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6D" w:rsidRPr="00E53A0A" w:rsidRDefault="00796E6D" w:rsidP="00796E6D">
      <w:pPr>
        <w:spacing w:after="0"/>
        <w:ind w:left="-426"/>
        <w:jc w:val="center"/>
        <w:rPr>
          <w:rFonts w:ascii="Times New Roman" w:hAnsi="Times New Roman"/>
          <w:noProof/>
        </w:rPr>
      </w:pPr>
      <w:r>
        <w:tab/>
      </w:r>
      <w:r>
        <w:rPr>
          <w:rFonts w:ascii="Times New Roman" w:hAnsi="Times New Roman"/>
          <w:noProof/>
          <w:lang w:eastAsia="ru-RU"/>
        </w:rPr>
        <w:drawing>
          <wp:inline distT="0" distB="0" distL="0" distR="0">
            <wp:extent cx="596265" cy="739775"/>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596265" cy="739775"/>
                    </a:xfrm>
                    <a:prstGeom prst="rect">
                      <a:avLst/>
                    </a:prstGeom>
                    <a:noFill/>
                    <a:ln w="9525">
                      <a:noFill/>
                      <a:miter lim="800000"/>
                      <a:headEnd/>
                      <a:tailEnd/>
                    </a:ln>
                  </pic:spPr>
                </pic:pic>
              </a:graphicData>
            </a:graphic>
          </wp:inline>
        </w:drawing>
      </w:r>
    </w:p>
    <w:p w:rsidR="00796E6D" w:rsidRPr="00E53A0A" w:rsidRDefault="00796E6D" w:rsidP="00796E6D">
      <w:pPr>
        <w:spacing w:after="0"/>
        <w:ind w:left="-426"/>
        <w:jc w:val="center"/>
        <w:rPr>
          <w:rFonts w:ascii="Times New Roman" w:hAnsi="Times New Roman"/>
          <w:b/>
          <w:sz w:val="28"/>
          <w:szCs w:val="28"/>
        </w:rPr>
      </w:pPr>
      <w:r w:rsidRPr="00E53A0A">
        <w:rPr>
          <w:rFonts w:ascii="Times New Roman" w:hAnsi="Times New Roman"/>
          <w:b/>
          <w:sz w:val="28"/>
          <w:szCs w:val="28"/>
        </w:rPr>
        <w:t xml:space="preserve">АДМИНИСТРАЦИЯ МУНИЦИПАЛЬНОГО ОБРАЗОВАНИЯ </w:t>
      </w:r>
    </w:p>
    <w:p w:rsidR="00796E6D" w:rsidRPr="00E53A0A" w:rsidRDefault="00796E6D" w:rsidP="00796E6D">
      <w:pPr>
        <w:spacing w:after="0"/>
        <w:ind w:left="-426"/>
        <w:jc w:val="center"/>
        <w:rPr>
          <w:rFonts w:ascii="Times New Roman" w:hAnsi="Times New Roman"/>
          <w:b/>
          <w:sz w:val="28"/>
          <w:szCs w:val="28"/>
        </w:rPr>
      </w:pPr>
      <w:r w:rsidRPr="00E53A0A">
        <w:rPr>
          <w:rFonts w:ascii="Times New Roman" w:hAnsi="Times New Roman"/>
          <w:b/>
          <w:sz w:val="28"/>
          <w:szCs w:val="28"/>
        </w:rPr>
        <w:t>«ЮШАРСКИЙ СЕЛЬСОВЕТ» НЕНЕЦКОГО АВТОНОМНОГО ОКРУГА</w:t>
      </w:r>
    </w:p>
    <w:p w:rsidR="00796E6D" w:rsidRDefault="00796E6D" w:rsidP="00796E6D">
      <w:pPr>
        <w:jc w:val="center"/>
        <w:rPr>
          <w:rFonts w:ascii="Times New Roman" w:hAnsi="Times New Roman"/>
          <w:b/>
          <w:sz w:val="28"/>
          <w:szCs w:val="28"/>
        </w:rPr>
      </w:pPr>
    </w:p>
    <w:p w:rsidR="00796E6D" w:rsidRPr="00E53A0A" w:rsidRDefault="00796E6D" w:rsidP="00796E6D">
      <w:pPr>
        <w:jc w:val="center"/>
        <w:rPr>
          <w:rFonts w:ascii="Times New Roman" w:hAnsi="Times New Roman"/>
          <w:b/>
          <w:sz w:val="28"/>
          <w:szCs w:val="28"/>
        </w:rPr>
      </w:pPr>
      <w:r w:rsidRPr="00E53A0A">
        <w:rPr>
          <w:rFonts w:ascii="Times New Roman" w:hAnsi="Times New Roman"/>
          <w:b/>
          <w:sz w:val="28"/>
          <w:szCs w:val="28"/>
        </w:rPr>
        <w:t>ПОСТАНОВЛЕНИЕ</w:t>
      </w:r>
    </w:p>
    <w:p w:rsidR="00796E6D" w:rsidRPr="00AC44F1" w:rsidRDefault="0031727A" w:rsidP="00796E6D">
      <w:pPr>
        <w:spacing w:after="0"/>
        <w:ind w:right="535"/>
        <w:rPr>
          <w:rFonts w:ascii="Times New Roman" w:hAnsi="Times New Roman"/>
          <w:b/>
          <w:bCs/>
          <w:sz w:val="20"/>
          <w:szCs w:val="20"/>
          <w:u w:val="single"/>
        </w:rPr>
      </w:pPr>
      <w:r>
        <w:rPr>
          <w:rFonts w:ascii="Times New Roman" w:hAnsi="Times New Roman"/>
          <w:b/>
          <w:bCs/>
          <w:sz w:val="20"/>
          <w:szCs w:val="20"/>
          <w:u w:val="single"/>
        </w:rPr>
        <w:t>от 02.11.2020  № 72</w:t>
      </w:r>
      <w:r w:rsidR="00796E6D" w:rsidRPr="00AC44F1">
        <w:rPr>
          <w:rFonts w:ascii="Times New Roman" w:hAnsi="Times New Roman"/>
          <w:b/>
          <w:bCs/>
          <w:sz w:val="20"/>
          <w:szCs w:val="20"/>
          <w:u w:val="single"/>
        </w:rPr>
        <w:t>-п</w:t>
      </w:r>
    </w:p>
    <w:p w:rsidR="00796E6D" w:rsidRPr="00AC44F1" w:rsidRDefault="00796E6D" w:rsidP="00796E6D">
      <w:pPr>
        <w:spacing w:after="0"/>
        <w:ind w:right="535"/>
        <w:rPr>
          <w:rFonts w:ascii="Times New Roman" w:hAnsi="Times New Roman"/>
        </w:rPr>
      </w:pPr>
      <w:r w:rsidRPr="00AC44F1">
        <w:rPr>
          <w:rFonts w:ascii="Times New Roman" w:hAnsi="Times New Roman"/>
        </w:rPr>
        <w:t>п. Каратайка НАО</w:t>
      </w:r>
    </w:p>
    <w:p w:rsidR="00796E6D" w:rsidRDefault="00796E6D" w:rsidP="00796E6D">
      <w:pPr>
        <w:spacing w:after="0"/>
        <w:jc w:val="both"/>
        <w:rPr>
          <w:rFonts w:ascii="Times New Roman" w:hAnsi="Times New Roman"/>
          <w:b/>
        </w:rPr>
      </w:pPr>
    </w:p>
    <w:p w:rsidR="00796E6D" w:rsidRPr="00AC44F1" w:rsidRDefault="00796E6D" w:rsidP="00796E6D">
      <w:pPr>
        <w:spacing w:after="0" w:line="240" w:lineRule="auto"/>
        <w:jc w:val="both"/>
        <w:rPr>
          <w:rFonts w:ascii="Times New Roman" w:hAnsi="Times New Roman"/>
        </w:rPr>
      </w:pPr>
      <w:r>
        <w:rPr>
          <w:rFonts w:ascii="Times New Roman" w:hAnsi="Times New Roman"/>
        </w:rPr>
        <w:t xml:space="preserve"> Об утверждении  Основных  направлений</w:t>
      </w:r>
      <w:r w:rsidRPr="00AC44F1">
        <w:rPr>
          <w:rFonts w:ascii="Times New Roman" w:hAnsi="Times New Roman"/>
        </w:rPr>
        <w:t xml:space="preserve"> </w:t>
      </w:r>
      <w:proofErr w:type="gramStart"/>
      <w:r w:rsidRPr="00AC44F1">
        <w:rPr>
          <w:rFonts w:ascii="Times New Roman" w:hAnsi="Times New Roman"/>
        </w:rPr>
        <w:t>бюджетной</w:t>
      </w:r>
      <w:proofErr w:type="gramEnd"/>
    </w:p>
    <w:p w:rsidR="00796E6D" w:rsidRPr="00AC44F1" w:rsidRDefault="00796E6D" w:rsidP="00796E6D">
      <w:pPr>
        <w:spacing w:after="0" w:line="240" w:lineRule="auto"/>
        <w:jc w:val="both"/>
        <w:rPr>
          <w:rFonts w:ascii="Times New Roman" w:hAnsi="Times New Roman"/>
        </w:rPr>
      </w:pPr>
      <w:r w:rsidRPr="00AC44F1">
        <w:rPr>
          <w:rFonts w:ascii="Times New Roman" w:hAnsi="Times New Roman"/>
        </w:rPr>
        <w:t>и налоговой  политики  муниципального образования</w:t>
      </w:r>
    </w:p>
    <w:p w:rsidR="00796E6D" w:rsidRPr="00AC44F1" w:rsidRDefault="00796E6D" w:rsidP="00796E6D">
      <w:pPr>
        <w:spacing w:after="0" w:line="240" w:lineRule="auto"/>
        <w:jc w:val="both"/>
        <w:rPr>
          <w:rFonts w:ascii="Times New Roman" w:hAnsi="Times New Roman"/>
        </w:rPr>
      </w:pPr>
      <w:r w:rsidRPr="00AC44F1">
        <w:rPr>
          <w:rFonts w:ascii="Times New Roman" w:hAnsi="Times New Roman"/>
        </w:rPr>
        <w:t xml:space="preserve">«Юшарский  сельсовет» Ненецкого автономного   округа  </w:t>
      </w:r>
    </w:p>
    <w:p w:rsidR="00796E6D" w:rsidRPr="00AC44F1" w:rsidRDefault="00491681" w:rsidP="00796E6D">
      <w:pPr>
        <w:spacing w:after="0" w:line="240" w:lineRule="auto"/>
        <w:jc w:val="both"/>
        <w:rPr>
          <w:rFonts w:ascii="Times New Roman" w:hAnsi="Times New Roman"/>
        </w:rPr>
      </w:pPr>
      <w:r>
        <w:rPr>
          <w:rFonts w:ascii="Times New Roman" w:hAnsi="Times New Roman"/>
        </w:rPr>
        <w:t xml:space="preserve"> на  2021</w:t>
      </w:r>
      <w:r w:rsidR="00796E6D" w:rsidRPr="00AC44F1">
        <w:rPr>
          <w:rFonts w:ascii="Times New Roman" w:hAnsi="Times New Roman"/>
        </w:rPr>
        <w:t xml:space="preserve"> г</w:t>
      </w:r>
      <w:r>
        <w:rPr>
          <w:rFonts w:ascii="Times New Roman" w:hAnsi="Times New Roman"/>
        </w:rPr>
        <w:t>од  и  на плановый  период  2022 и 2023</w:t>
      </w:r>
      <w:r w:rsidR="00796E6D" w:rsidRPr="00AC44F1">
        <w:rPr>
          <w:rFonts w:ascii="Times New Roman" w:hAnsi="Times New Roman"/>
        </w:rPr>
        <w:t xml:space="preserve"> годов.</w:t>
      </w:r>
    </w:p>
    <w:p w:rsidR="00491681" w:rsidRDefault="00491681" w:rsidP="00796E6D">
      <w:pPr>
        <w:spacing w:line="240" w:lineRule="auto"/>
        <w:ind w:firstLine="708"/>
        <w:jc w:val="both"/>
        <w:rPr>
          <w:rFonts w:ascii="Times New Roman" w:hAnsi="Times New Roman"/>
          <w:sz w:val="26"/>
          <w:szCs w:val="26"/>
        </w:rPr>
      </w:pPr>
    </w:p>
    <w:p w:rsidR="00796E6D" w:rsidRPr="00AC44F1" w:rsidRDefault="00796E6D" w:rsidP="00796E6D">
      <w:pPr>
        <w:spacing w:line="240" w:lineRule="auto"/>
        <w:ind w:firstLine="708"/>
        <w:jc w:val="both"/>
        <w:rPr>
          <w:rFonts w:ascii="Times New Roman" w:hAnsi="Times New Roman"/>
          <w:sz w:val="26"/>
          <w:szCs w:val="26"/>
        </w:rPr>
      </w:pPr>
      <w:proofErr w:type="gramStart"/>
      <w:r w:rsidRPr="00AC44F1">
        <w:rPr>
          <w:rFonts w:ascii="Times New Roman" w:hAnsi="Times New Roman"/>
          <w:sz w:val="26"/>
          <w:szCs w:val="26"/>
        </w:rPr>
        <w:t xml:space="preserve">В  соответствии  со статьёй  172  Бюджетного кодекса  Российской  Федерации, </w:t>
      </w:r>
      <w:r w:rsidR="00871FA2" w:rsidRPr="00EC644F">
        <w:rPr>
          <w:rFonts w:ascii="Times New Roman" w:hAnsi="Times New Roman"/>
          <w:sz w:val="28"/>
          <w:szCs w:val="28"/>
        </w:rPr>
        <w:t xml:space="preserve">Положением о бюджетном процессе в </w:t>
      </w:r>
      <w:r w:rsidR="00871FA2">
        <w:rPr>
          <w:rFonts w:ascii="Times New Roman" w:hAnsi="Times New Roman"/>
          <w:sz w:val="28"/>
          <w:szCs w:val="28"/>
        </w:rPr>
        <w:t>муниципальном образовании «Юшар</w:t>
      </w:r>
      <w:r w:rsidR="00871FA2" w:rsidRPr="00EC644F">
        <w:rPr>
          <w:rFonts w:ascii="Times New Roman" w:hAnsi="Times New Roman"/>
          <w:sz w:val="28"/>
          <w:szCs w:val="28"/>
        </w:rPr>
        <w:t>ский сельсове</w:t>
      </w:r>
      <w:r w:rsidR="00491681">
        <w:rPr>
          <w:rFonts w:ascii="Times New Roman" w:hAnsi="Times New Roman"/>
          <w:sz w:val="28"/>
          <w:szCs w:val="28"/>
        </w:rPr>
        <w:t>т» Ненецкого автономного округа</w:t>
      </w:r>
      <w:r w:rsidR="00871FA2" w:rsidRPr="00EC644F">
        <w:rPr>
          <w:rFonts w:ascii="Times New Roman" w:hAnsi="Times New Roman"/>
          <w:sz w:val="28"/>
          <w:szCs w:val="28"/>
        </w:rPr>
        <w:t xml:space="preserve"> утвержденным Решени</w:t>
      </w:r>
      <w:r w:rsidR="00871FA2">
        <w:rPr>
          <w:rFonts w:ascii="Times New Roman" w:hAnsi="Times New Roman"/>
          <w:sz w:val="28"/>
          <w:szCs w:val="28"/>
        </w:rPr>
        <w:t>ем Совета  депутатов МО   «Юшар</w:t>
      </w:r>
      <w:r w:rsidR="00871FA2" w:rsidRPr="00EC644F">
        <w:rPr>
          <w:rFonts w:ascii="Times New Roman" w:hAnsi="Times New Roman"/>
          <w:sz w:val="28"/>
          <w:szCs w:val="28"/>
        </w:rPr>
        <w:t xml:space="preserve">ский сельсовет» НАО от </w:t>
      </w:r>
      <w:r w:rsidR="00491681" w:rsidRPr="00491681">
        <w:rPr>
          <w:rFonts w:ascii="Times New Roman" w:hAnsi="Times New Roman"/>
          <w:sz w:val="28"/>
          <w:szCs w:val="28"/>
        </w:rPr>
        <w:t>25.12.2013</w:t>
      </w:r>
      <w:r w:rsidR="00871FA2" w:rsidRPr="00491681">
        <w:rPr>
          <w:rFonts w:ascii="Times New Roman" w:hAnsi="Times New Roman"/>
          <w:sz w:val="28"/>
          <w:szCs w:val="28"/>
        </w:rPr>
        <w:t xml:space="preserve"> № </w:t>
      </w:r>
      <w:r w:rsidR="00491681" w:rsidRPr="00491681">
        <w:rPr>
          <w:rFonts w:ascii="Times New Roman" w:hAnsi="Times New Roman"/>
          <w:sz w:val="28"/>
          <w:szCs w:val="28"/>
        </w:rPr>
        <w:t>7</w:t>
      </w:r>
      <w:r w:rsidR="00491681">
        <w:rPr>
          <w:rFonts w:ascii="Times New Roman" w:hAnsi="Times New Roman"/>
          <w:sz w:val="28"/>
          <w:szCs w:val="28"/>
        </w:rPr>
        <w:t xml:space="preserve"> (в редакции от 21.05.2014 №3, </w:t>
      </w:r>
      <w:r w:rsidR="007723FD">
        <w:rPr>
          <w:rFonts w:ascii="Times New Roman" w:hAnsi="Times New Roman"/>
          <w:sz w:val="28"/>
          <w:szCs w:val="28"/>
        </w:rPr>
        <w:t xml:space="preserve">от 30.12.2016 № 3, </w:t>
      </w:r>
      <w:r w:rsidR="00491681">
        <w:rPr>
          <w:rFonts w:ascii="Times New Roman" w:hAnsi="Times New Roman"/>
          <w:sz w:val="28"/>
          <w:szCs w:val="28"/>
        </w:rPr>
        <w:t>от 18.05.2018 № 4,</w:t>
      </w:r>
      <w:r w:rsidR="000176BE">
        <w:rPr>
          <w:rFonts w:ascii="Times New Roman" w:hAnsi="Times New Roman"/>
          <w:sz w:val="28"/>
          <w:szCs w:val="28"/>
        </w:rPr>
        <w:t xml:space="preserve"> </w:t>
      </w:r>
      <w:r w:rsidR="00491681">
        <w:rPr>
          <w:rFonts w:ascii="Times New Roman" w:hAnsi="Times New Roman"/>
          <w:sz w:val="28"/>
          <w:szCs w:val="28"/>
        </w:rPr>
        <w:t xml:space="preserve">от 10.07.2019 № 3), </w:t>
      </w:r>
      <w:r w:rsidR="00491681">
        <w:rPr>
          <w:rFonts w:ascii="Times New Roman" w:hAnsi="Times New Roman"/>
          <w:sz w:val="26"/>
          <w:szCs w:val="26"/>
        </w:rPr>
        <w:t xml:space="preserve">  постановлением</w:t>
      </w:r>
      <w:r w:rsidRPr="00AC44F1">
        <w:rPr>
          <w:rFonts w:ascii="Times New Roman" w:hAnsi="Times New Roman"/>
          <w:sz w:val="26"/>
          <w:szCs w:val="26"/>
        </w:rPr>
        <w:t xml:space="preserve">  Администрации М</w:t>
      </w:r>
      <w:r>
        <w:rPr>
          <w:rFonts w:ascii="Times New Roman" w:hAnsi="Times New Roman"/>
          <w:sz w:val="26"/>
          <w:szCs w:val="26"/>
        </w:rPr>
        <w:t>О «Юшарский сельсовет» НАО от 26</w:t>
      </w:r>
      <w:r w:rsidRPr="00AC44F1">
        <w:rPr>
          <w:rFonts w:ascii="Times New Roman" w:hAnsi="Times New Roman"/>
          <w:sz w:val="26"/>
          <w:szCs w:val="26"/>
        </w:rPr>
        <w:t>.0</w:t>
      </w:r>
      <w:r>
        <w:rPr>
          <w:rFonts w:ascii="Times New Roman" w:hAnsi="Times New Roman"/>
          <w:sz w:val="26"/>
          <w:szCs w:val="26"/>
        </w:rPr>
        <w:t>5.2014 № 66-п</w:t>
      </w:r>
      <w:r w:rsidRPr="00AC44F1">
        <w:rPr>
          <w:rFonts w:ascii="Times New Roman" w:hAnsi="Times New Roman"/>
          <w:sz w:val="26"/>
          <w:szCs w:val="26"/>
        </w:rPr>
        <w:t xml:space="preserve"> «О порядке  составления  проекта  бюджета</w:t>
      </w:r>
      <w:proofErr w:type="gramEnd"/>
      <w:r w:rsidRPr="00AC44F1">
        <w:rPr>
          <w:rFonts w:ascii="Times New Roman" w:hAnsi="Times New Roman"/>
          <w:sz w:val="26"/>
          <w:szCs w:val="26"/>
        </w:rPr>
        <w:t xml:space="preserve">  муниципального  образования   «Юшарский сельсовет»  на  очередной  и  плановый  период»  Администрация  МО «Юшарский сельсовет» НАО</w:t>
      </w:r>
      <w:r>
        <w:rPr>
          <w:rFonts w:ascii="Times New Roman" w:hAnsi="Times New Roman"/>
          <w:sz w:val="26"/>
          <w:szCs w:val="26"/>
        </w:rPr>
        <w:t xml:space="preserve"> </w:t>
      </w:r>
      <w:r w:rsidRPr="00AC44F1">
        <w:rPr>
          <w:rFonts w:ascii="Times New Roman" w:hAnsi="Times New Roman"/>
          <w:sz w:val="26"/>
          <w:szCs w:val="26"/>
        </w:rPr>
        <w:t xml:space="preserve">ПОСТАНОВЛЯЕТ: </w:t>
      </w:r>
    </w:p>
    <w:p w:rsidR="00796E6D" w:rsidRPr="001D579C" w:rsidRDefault="00796E6D" w:rsidP="00491681">
      <w:pPr>
        <w:spacing w:after="0" w:line="240" w:lineRule="auto"/>
        <w:jc w:val="both"/>
        <w:rPr>
          <w:rFonts w:ascii="Times New Roman" w:hAnsi="Times New Roman"/>
          <w:sz w:val="26"/>
          <w:szCs w:val="26"/>
        </w:rPr>
      </w:pPr>
      <w:r w:rsidRPr="00AC44F1">
        <w:rPr>
          <w:rFonts w:ascii="Times New Roman" w:hAnsi="Times New Roman"/>
          <w:sz w:val="26"/>
          <w:szCs w:val="26"/>
        </w:rPr>
        <w:t xml:space="preserve">           </w:t>
      </w:r>
      <w:r w:rsidRPr="001D579C">
        <w:rPr>
          <w:rFonts w:ascii="Times New Roman" w:hAnsi="Times New Roman"/>
          <w:sz w:val="26"/>
          <w:szCs w:val="26"/>
        </w:rPr>
        <w:t>1.  Утвердить  прилагаемые  Основные  направления  бюджетной  и     налоговой   политики  муниципального образования  «Юшарский  сельсовет» Ненецкого  автоно</w:t>
      </w:r>
      <w:r w:rsidR="00491681" w:rsidRPr="001D579C">
        <w:rPr>
          <w:rFonts w:ascii="Times New Roman" w:hAnsi="Times New Roman"/>
          <w:sz w:val="26"/>
          <w:szCs w:val="26"/>
        </w:rPr>
        <w:t>много  округа  на 2021 год и на плановый  период 2022 и 2023</w:t>
      </w:r>
      <w:r w:rsidRPr="001D579C">
        <w:rPr>
          <w:rFonts w:ascii="Times New Roman" w:hAnsi="Times New Roman"/>
          <w:sz w:val="26"/>
          <w:szCs w:val="26"/>
        </w:rPr>
        <w:t xml:space="preserve"> годов.</w:t>
      </w:r>
    </w:p>
    <w:p w:rsidR="00871FA2" w:rsidRPr="001D579C" w:rsidRDefault="00796E6D" w:rsidP="00491681">
      <w:pPr>
        <w:spacing w:after="0" w:line="240" w:lineRule="auto"/>
        <w:jc w:val="both"/>
        <w:rPr>
          <w:rFonts w:ascii="Times New Roman" w:hAnsi="Times New Roman"/>
          <w:sz w:val="26"/>
          <w:szCs w:val="26"/>
        </w:rPr>
      </w:pPr>
      <w:r w:rsidRPr="001D579C">
        <w:rPr>
          <w:rFonts w:ascii="Times New Roman" w:hAnsi="Times New Roman"/>
          <w:sz w:val="26"/>
          <w:szCs w:val="26"/>
        </w:rPr>
        <w:t xml:space="preserve">    </w:t>
      </w:r>
      <w:r w:rsidR="00871FA2" w:rsidRPr="001D579C">
        <w:rPr>
          <w:rFonts w:ascii="Times New Roman" w:hAnsi="Times New Roman"/>
          <w:sz w:val="26"/>
          <w:szCs w:val="26"/>
        </w:rPr>
        <w:t xml:space="preserve">     </w:t>
      </w:r>
      <w:r w:rsidRPr="001D579C">
        <w:rPr>
          <w:rFonts w:ascii="Times New Roman" w:hAnsi="Times New Roman"/>
          <w:sz w:val="26"/>
          <w:szCs w:val="26"/>
        </w:rPr>
        <w:t xml:space="preserve"> 2. </w:t>
      </w:r>
      <w:r w:rsidR="00871FA2" w:rsidRPr="001D579C">
        <w:rPr>
          <w:rFonts w:ascii="Times New Roman" w:hAnsi="Times New Roman"/>
          <w:sz w:val="26"/>
          <w:szCs w:val="26"/>
        </w:rPr>
        <w:t xml:space="preserve">Финансовому отделу Администрации муниципального образования «Юшарский сельсовет» Ненецкого автономного округа руководствоваться </w:t>
      </w:r>
      <w:proofErr w:type="gramStart"/>
      <w:r w:rsidR="00871FA2" w:rsidRPr="001D579C">
        <w:rPr>
          <w:rFonts w:ascii="Times New Roman" w:hAnsi="Times New Roman"/>
          <w:sz w:val="26"/>
          <w:szCs w:val="26"/>
        </w:rPr>
        <w:t>основными</w:t>
      </w:r>
      <w:proofErr w:type="gramEnd"/>
      <w:r w:rsidR="00871FA2" w:rsidRPr="001D579C">
        <w:rPr>
          <w:rFonts w:ascii="Times New Roman" w:hAnsi="Times New Roman"/>
          <w:sz w:val="26"/>
          <w:szCs w:val="26"/>
        </w:rPr>
        <w:t xml:space="preserve"> направлениям бюджетной и налоговой политики муниципального образования «Юшарский сельсовет» Ненецкого автономного округа на 2021 год и на плановый период 2022 и 2023 годов.</w:t>
      </w:r>
    </w:p>
    <w:p w:rsidR="00871FA2" w:rsidRPr="001D579C" w:rsidRDefault="00871FA2" w:rsidP="00491681">
      <w:pPr>
        <w:spacing w:after="0" w:line="240" w:lineRule="auto"/>
        <w:jc w:val="both"/>
        <w:rPr>
          <w:rFonts w:ascii="Times New Roman" w:hAnsi="Times New Roman"/>
          <w:sz w:val="26"/>
          <w:szCs w:val="26"/>
        </w:rPr>
      </w:pPr>
      <w:r w:rsidRPr="001D579C">
        <w:rPr>
          <w:rFonts w:ascii="Times New Roman" w:hAnsi="Times New Roman"/>
          <w:sz w:val="26"/>
          <w:szCs w:val="26"/>
        </w:rPr>
        <w:t xml:space="preserve">          3. </w:t>
      </w:r>
      <w:r w:rsidRPr="001D579C">
        <w:rPr>
          <w:rFonts w:ascii="Times New Roman" w:hAnsi="Times New Roman"/>
          <w:bCs/>
          <w:sz w:val="26"/>
          <w:szCs w:val="26"/>
        </w:rPr>
        <w:t>Признать утратившим силу Постановление от 15.11.2019 № 54-п «</w:t>
      </w:r>
      <w:r w:rsidRPr="001D579C">
        <w:rPr>
          <w:rFonts w:ascii="Times New Roman" w:hAnsi="Times New Roman"/>
          <w:sz w:val="26"/>
          <w:szCs w:val="26"/>
        </w:rPr>
        <w:t>Утвердить  прилагаемые  Основные  направления  бюджетной  и     налоговой   политики  муниципального образования  «Юшарский  сельсовет» Ненецкого  автономного  округа  на 2020 год и на плановый  период 2021 и 2022 годов</w:t>
      </w:r>
      <w:proofErr w:type="gramStart"/>
      <w:r w:rsidRPr="001D579C">
        <w:rPr>
          <w:rFonts w:ascii="Times New Roman" w:hAnsi="Times New Roman"/>
          <w:sz w:val="26"/>
          <w:szCs w:val="26"/>
        </w:rPr>
        <w:t>.»</w:t>
      </w:r>
      <w:proofErr w:type="gramEnd"/>
    </w:p>
    <w:p w:rsidR="00871FA2" w:rsidRPr="001D579C" w:rsidRDefault="00335AB3" w:rsidP="00335AB3">
      <w:pPr>
        <w:pStyle w:val="a6"/>
        <w:jc w:val="both"/>
        <w:rPr>
          <w:rFonts w:ascii="Times New Roman" w:hAnsi="Times New Roman"/>
          <w:bCs/>
          <w:sz w:val="26"/>
          <w:szCs w:val="26"/>
        </w:rPr>
      </w:pPr>
      <w:r w:rsidRPr="001D579C">
        <w:rPr>
          <w:rFonts w:ascii="Times New Roman" w:hAnsi="Times New Roman"/>
          <w:sz w:val="26"/>
          <w:szCs w:val="26"/>
        </w:rPr>
        <w:t xml:space="preserve">        </w:t>
      </w:r>
      <w:r w:rsidR="00871FA2" w:rsidRPr="001D579C">
        <w:rPr>
          <w:rFonts w:ascii="Times New Roman" w:hAnsi="Times New Roman"/>
          <w:sz w:val="26"/>
          <w:szCs w:val="26"/>
        </w:rPr>
        <w:t xml:space="preserve">  4. Настоящее Постановление вступает в силу со дня его подписания и подлежит официальному опубликованию (обнародованию).</w:t>
      </w:r>
    </w:p>
    <w:p w:rsidR="00796E6D" w:rsidRPr="001D579C" w:rsidRDefault="00796E6D" w:rsidP="00796E6D">
      <w:pPr>
        <w:spacing w:after="0" w:line="240" w:lineRule="auto"/>
        <w:ind w:firstLine="510"/>
        <w:jc w:val="both"/>
        <w:rPr>
          <w:rFonts w:ascii="Times New Roman" w:hAnsi="Times New Roman"/>
          <w:sz w:val="26"/>
          <w:szCs w:val="26"/>
        </w:rPr>
      </w:pPr>
    </w:p>
    <w:p w:rsidR="00871FA2" w:rsidRPr="001D579C" w:rsidRDefault="00871FA2" w:rsidP="00796E6D">
      <w:pPr>
        <w:spacing w:after="120" w:line="240" w:lineRule="auto"/>
        <w:jc w:val="both"/>
        <w:rPr>
          <w:rFonts w:ascii="Times New Roman" w:hAnsi="Times New Roman"/>
          <w:sz w:val="26"/>
          <w:szCs w:val="26"/>
        </w:rPr>
      </w:pPr>
    </w:p>
    <w:p w:rsidR="00796E6D" w:rsidRPr="001D579C" w:rsidRDefault="00871FA2" w:rsidP="00796E6D">
      <w:pPr>
        <w:spacing w:after="120" w:line="240" w:lineRule="auto"/>
        <w:jc w:val="both"/>
        <w:rPr>
          <w:rFonts w:ascii="Times New Roman" w:hAnsi="Times New Roman"/>
          <w:sz w:val="26"/>
          <w:szCs w:val="26"/>
        </w:rPr>
      </w:pPr>
      <w:r w:rsidRPr="001D579C">
        <w:rPr>
          <w:rFonts w:ascii="Times New Roman" w:hAnsi="Times New Roman"/>
          <w:sz w:val="26"/>
          <w:szCs w:val="26"/>
        </w:rPr>
        <w:t xml:space="preserve">  </w:t>
      </w:r>
      <w:r w:rsidR="00335AB3" w:rsidRPr="001D579C">
        <w:rPr>
          <w:rFonts w:ascii="Times New Roman" w:hAnsi="Times New Roman"/>
          <w:sz w:val="26"/>
          <w:szCs w:val="26"/>
        </w:rPr>
        <w:t xml:space="preserve">             </w:t>
      </w:r>
      <w:r w:rsidRPr="001D579C">
        <w:rPr>
          <w:rFonts w:ascii="Times New Roman" w:hAnsi="Times New Roman"/>
          <w:sz w:val="26"/>
          <w:szCs w:val="26"/>
        </w:rPr>
        <w:t xml:space="preserve"> Глава</w:t>
      </w:r>
      <w:r w:rsidR="00796E6D" w:rsidRPr="001D579C">
        <w:rPr>
          <w:rFonts w:ascii="Times New Roman" w:hAnsi="Times New Roman"/>
          <w:sz w:val="26"/>
          <w:szCs w:val="26"/>
        </w:rPr>
        <w:t xml:space="preserve"> МО «Юшарский сельсовет</w:t>
      </w:r>
      <w:r w:rsidRPr="001D579C">
        <w:rPr>
          <w:rFonts w:ascii="Times New Roman" w:hAnsi="Times New Roman"/>
          <w:sz w:val="26"/>
          <w:szCs w:val="26"/>
        </w:rPr>
        <w:t>» НАО</w:t>
      </w:r>
      <w:r w:rsidRPr="001D579C">
        <w:rPr>
          <w:rFonts w:ascii="Times New Roman" w:hAnsi="Times New Roman"/>
          <w:sz w:val="26"/>
          <w:szCs w:val="26"/>
        </w:rPr>
        <w:tab/>
      </w:r>
      <w:r w:rsidRPr="001D579C">
        <w:rPr>
          <w:rFonts w:ascii="Times New Roman" w:hAnsi="Times New Roman"/>
          <w:sz w:val="26"/>
          <w:szCs w:val="26"/>
        </w:rPr>
        <w:tab/>
        <w:t xml:space="preserve">               Д.В. Вылко</w:t>
      </w:r>
    </w:p>
    <w:p w:rsidR="00BC4F41" w:rsidRDefault="00796E6D" w:rsidP="00491681">
      <w:pPr>
        <w:spacing w:after="0" w:line="240" w:lineRule="auto"/>
        <w:rPr>
          <w:rFonts w:ascii="Times New Roman" w:hAnsi="Times New Roman"/>
        </w:rPr>
      </w:pPr>
      <w:r w:rsidRPr="001B7A12">
        <w:rPr>
          <w:rFonts w:ascii="Times New Roman" w:hAnsi="Times New Roman"/>
        </w:rPr>
        <w:tab/>
      </w:r>
      <w:r w:rsidRPr="001B7A12">
        <w:rPr>
          <w:rFonts w:ascii="Times New Roman" w:hAnsi="Times New Roman"/>
        </w:rPr>
        <w:tab/>
      </w:r>
      <w:r w:rsidRPr="001B7A12">
        <w:rPr>
          <w:rFonts w:ascii="Times New Roman" w:hAnsi="Times New Roman"/>
        </w:rPr>
        <w:tab/>
      </w:r>
      <w:r w:rsidRPr="001B7A12">
        <w:rPr>
          <w:rFonts w:ascii="Times New Roman" w:hAnsi="Times New Roman"/>
        </w:rPr>
        <w:tab/>
      </w:r>
      <w:r w:rsidRPr="001B7A12">
        <w:rPr>
          <w:rFonts w:ascii="Times New Roman" w:hAnsi="Times New Roman"/>
        </w:rPr>
        <w:tab/>
      </w:r>
      <w:r w:rsidRPr="001B7A12">
        <w:rPr>
          <w:rFonts w:ascii="Times New Roman" w:hAnsi="Times New Roman"/>
        </w:rPr>
        <w:tab/>
      </w:r>
      <w:r w:rsidRPr="001B7A12">
        <w:rPr>
          <w:rFonts w:ascii="Times New Roman" w:hAnsi="Times New Roman"/>
        </w:rPr>
        <w:tab/>
      </w:r>
      <w:r w:rsidRPr="001B7A12">
        <w:rPr>
          <w:rFonts w:ascii="Times New Roman" w:hAnsi="Times New Roman"/>
        </w:rPr>
        <w:tab/>
      </w:r>
      <w:r>
        <w:rPr>
          <w:rFonts w:ascii="Times New Roman" w:hAnsi="Times New Roman"/>
        </w:rPr>
        <w:t xml:space="preserve">        </w:t>
      </w:r>
    </w:p>
    <w:p w:rsidR="00BC4F41" w:rsidRDefault="00BC4F41" w:rsidP="00491681">
      <w:pPr>
        <w:spacing w:after="0" w:line="240" w:lineRule="auto"/>
        <w:rPr>
          <w:rFonts w:ascii="Times New Roman" w:hAnsi="Times New Roman"/>
        </w:rPr>
      </w:pPr>
    </w:p>
    <w:p w:rsidR="00796E6D" w:rsidRPr="00AC44F1" w:rsidRDefault="00BC4F41" w:rsidP="00491681">
      <w:pPr>
        <w:spacing w:after="0" w:line="240" w:lineRule="auto"/>
        <w:rPr>
          <w:rFonts w:ascii="Times New Roman" w:hAnsi="Times New Roman"/>
        </w:rPr>
      </w:pPr>
      <w:r>
        <w:rPr>
          <w:rFonts w:ascii="Times New Roman" w:hAnsi="Times New Roman"/>
        </w:rPr>
        <w:t xml:space="preserve">                                                                                                                         </w:t>
      </w:r>
      <w:r w:rsidR="00796E6D" w:rsidRPr="00AC44F1">
        <w:rPr>
          <w:rFonts w:ascii="Times New Roman" w:hAnsi="Times New Roman"/>
        </w:rPr>
        <w:t xml:space="preserve"> Утверждено </w:t>
      </w:r>
    </w:p>
    <w:p w:rsidR="00796E6D" w:rsidRPr="00AC44F1" w:rsidRDefault="00796E6D" w:rsidP="001D579C">
      <w:pPr>
        <w:spacing w:after="0" w:line="240" w:lineRule="auto"/>
        <w:ind w:left="-284"/>
        <w:jc w:val="right"/>
        <w:rPr>
          <w:rFonts w:ascii="Times New Roman" w:hAnsi="Times New Roman"/>
        </w:rPr>
      </w:pP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t>Постановлением Администрации</w:t>
      </w:r>
    </w:p>
    <w:p w:rsidR="00796E6D" w:rsidRPr="00AC44F1" w:rsidRDefault="00796E6D" w:rsidP="00796E6D">
      <w:pPr>
        <w:spacing w:after="0" w:line="240" w:lineRule="auto"/>
        <w:jc w:val="right"/>
        <w:rPr>
          <w:rFonts w:ascii="Times New Roman" w:hAnsi="Times New Roman"/>
        </w:rPr>
      </w:pP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r>
      <w:r w:rsidRPr="00AC44F1">
        <w:rPr>
          <w:rFonts w:ascii="Times New Roman" w:hAnsi="Times New Roman"/>
        </w:rPr>
        <w:tab/>
        <w:t>МО «Юшарский сельсовет» НАО</w:t>
      </w:r>
    </w:p>
    <w:p w:rsidR="00796E6D" w:rsidRPr="00AC44F1" w:rsidRDefault="00BC4F41" w:rsidP="00796E6D">
      <w:pPr>
        <w:spacing w:after="0" w:line="240" w:lineRule="auto"/>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1727A">
        <w:rPr>
          <w:rFonts w:ascii="Times New Roman" w:hAnsi="Times New Roman"/>
        </w:rPr>
        <w:tab/>
      </w:r>
      <w:r w:rsidR="0031727A">
        <w:rPr>
          <w:rFonts w:ascii="Times New Roman" w:hAnsi="Times New Roman"/>
        </w:rPr>
        <w:tab/>
      </w:r>
      <w:r w:rsidR="0031727A">
        <w:rPr>
          <w:rFonts w:ascii="Times New Roman" w:hAnsi="Times New Roman"/>
        </w:rPr>
        <w:tab/>
      </w:r>
      <w:r w:rsidR="0031727A">
        <w:rPr>
          <w:rFonts w:ascii="Times New Roman" w:hAnsi="Times New Roman"/>
        </w:rPr>
        <w:tab/>
        <w:t>от 02.11.2020</w:t>
      </w:r>
      <w:r w:rsidR="0089224D">
        <w:rPr>
          <w:rFonts w:ascii="Times New Roman" w:hAnsi="Times New Roman"/>
        </w:rPr>
        <w:t xml:space="preserve"> </w:t>
      </w:r>
      <w:r w:rsidR="0031727A">
        <w:rPr>
          <w:rFonts w:ascii="Times New Roman" w:hAnsi="Times New Roman"/>
        </w:rPr>
        <w:t>№ 72</w:t>
      </w:r>
      <w:r w:rsidR="00796E6D" w:rsidRPr="00AC44F1">
        <w:rPr>
          <w:rFonts w:ascii="Times New Roman" w:hAnsi="Times New Roman"/>
        </w:rPr>
        <w:t>-п</w:t>
      </w:r>
    </w:p>
    <w:p w:rsidR="00796E6D" w:rsidRPr="00AC44F1" w:rsidRDefault="00796E6D" w:rsidP="00796E6D">
      <w:pPr>
        <w:spacing w:after="0" w:line="240" w:lineRule="auto"/>
        <w:ind w:left="-284"/>
        <w:jc w:val="right"/>
        <w:rPr>
          <w:rFonts w:ascii="Times New Roman" w:hAnsi="Times New Roman"/>
          <w:sz w:val="26"/>
          <w:szCs w:val="26"/>
        </w:rPr>
      </w:pPr>
    </w:p>
    <w:p w:rsidR="00796E6D" w:rsidRPr="00AC44F1" w:rsidRDefault="00796E6D" w:rsidP="001D579C">
      <w:pPr>
        <w:spacing w:after="0" w:line="240" w:lineRule="auto"/>
        <w:jc w:val="both"/>
        <w:rPr>
          <w:rFonts w:ascii="Times New Roman" w:hAnsi="Times New Roman"/>
          <w:b/>
          <w:sz w:val="26"/>
          <w:szCs w:val="26"/>
        </w:rPr>
      </w:pPr>
      <w:r w:rsidRPr="00AC44F1">
        <w:rPr>
          <w:rFonts w:ascii="Times New Roman" w:hAnsi="Times New Roman"/>
          <w:b/>
          <w:sz w:val="26"/>
          <w:szCs w:val="26"/>
        </w:rPr>
        <w:t xml:space="preserve"> Основные направления бюджетной и налоговой  политики </w:t>
      </w:r>
      <w:r w:rsidR="0065728E">
        <w:rPr>
          <w:rFonts w:ascii="Times New Roman" w:hAnsi="Times New Roman"/>
          <w:b/>
          <w:sz w:val="26"/>
          <w:szCs w:val="26"/>
        </w:rPr>
        <w:t xml:space="preserve">        </w:t>
      </w:r>
      <w:r w:rsidRPr="00AC44F1">
        <w:rPr>
          <w:rFonts w:ascii="Times New Roman" w:hAnsi="Times New Roman"/>
          <w:b/>
          <w:sz w:val="26"/>
          <w:szCs w:val="26"/>
        </w:rPr>
        <w:t>муниципального образования «Юшарский  сельсовет» Нене</w:t>
      </w:r>
      <w:r w:rsidR="00491681">
        <w:rPr>
          <w:rFonts w:ascii="Times New Roman" w:hAnsi="Times New Roman"/>
          <w:b/>
          <w:sz w:val="26"/>
          <w:szCs w:val="26"/>
        </w:rPr>
        <w:t>цкого автономного округа на 2021</w:t>
      </w:r>
      <w:r>
        <w:rPr>
          <w:rFonts w:ascii="Times New Roman" w:hAnsi="Times New Roman"/>
          <w:b/>
          <w:sz w:val="26"/>
          <w:szCs w:val="26"/>
        </w:rPr>
        <w:t xml:space="preserve"> год и на плановый  период  </w:t>
      </w:r>
      <w:r w:rsidR="00491681">
        <w:rPr>
          <w:rFonts w:ascii="Times New Roman" w:hAnsi="Times New Roman"/>
          <w:b/>
          <w:sz w:val="26"/>
          <w:szCs w:val="26"/>
        </w:rPr>
        <w:t>2022 и  2023</w:t>
      </w:r>
      <w:r>
        <w:rPr>
          <w:rFonts w:ascii="Times New Roman" w:hAnsi="Times New Roman"/>
          <w:b/>
          <w:sz w:val="26"/>
          <w:szCs w:val="26"/>
        </w:rPr>
        <w:t xml:space="preserve"> годов</w:t>
      </w:r>
      <w:r w:rsidRPr="00AC44F1">
        <w:rPr>
          <w:rFonts w:ascii="Times New Roman" w:hAnsi="Times New Roman"/>
          <w:b/>
          <w:sz w:val="26"/>
          <w:szCs w:val="26"/>
        </w:rPr>
        <w:t>.</w:t>
      </w:r>
    </w:p>
    <w:p w:rsidR="00796E6D" w:rsidRPr="00AC44F1" w:rsidRDefault="00796E6D" w:rsidP="00796E6D">
      <w:pPr>
        <w:spacing w:after="0" w:line="240" w:lineRule="auto"/>
        <w:ind w:left="-284"/>
        <w:jc w:val="center"/>
        <w:rPr>
          <w:rFonts w:ascii="Times New Roman" w:hAnsi="Times New Roman"/>
          <w:b/>
          <w:sz w:val="26"/>
          <w:szCs w:val="26"/>
        </w:rPr>
      </w:pPr>
      <w:r w:rsidRPr="00AC44F1">
        <w:rPr>
          <w:rFonts w:ascii="Times New Roman" w:hAnsi="Times New Roman"/>
          <w:b/>
          <w:sz w:val="26"/>
          <w:szCs w:val="26"/>
        </w:rPr>
        <w:t>1.Общие положения</w:t>
      </w:r>
    </w:p>
    <w:p w:rsidR="001B222F" w:rsidRPr="001B222F" w:rsidRDefault="00796E6D" w:rsidP="001B222F">
      <w:pPr>
        <w:spacing w:after="0" w:line="240" w:lineRule="auto"/>
        <w:ind w:firstLine="708"/>
        <w:jc w:val="both"/>
        <w:rPr>
          <w:rFonts w:ascii="Times New Roman" w:hAnsi="Times New Roman"/>
          <w:sz w:val="26"/>
          <w:szCs w:val="26"/>
        </w:rPr>
      </w:pPr>
      <w:r w:rsidRPr="00AC44F1">
        <w:rPr>
          <w:rFonts w:ascii="Times New Roman" w:hAnsi="Times New Roman"/>
          <w:sz w:val="26"/>
          <w:szCs w:val="26"/>
        </w:rPr>
        <w:t xml:space="preserve">        </w:t>
      </w:r>
      <w:r w:rsidR="001B222F" w:rsidRPr="001B222F">
        <w:rPr>
          <w:rFonts w:ascii="Times New Roman" w:hAnsi="Times New Roman"/>
          <w:sz w:val="26"/>
          <w:szCs w:val="26"/>
        </w:rPr>
        <w:t>Бюджетная политика м</w:t>
      </w:r>
      <w:r w:rsidR="001B222F">
        <w:rPr>
          <w:rFonts w:ascii="Times New Roman" w:hAnsi="Times New Roman"/>
          <w:sz w:val="26"/>
          <w:szCs w:val="26"/>
        </w:rPr>
        <w:t>униципального образования в 2019</w:t>
      </w:r>
      <w:r w:rsidR="001B222F" w:rsidRPr="001B222F">
        <w:rPr>
          <w:rFonts w:ascii="Times New Roman" w:hAnsi="Times New Roman"/>
          <w:sz w:val="26"/>
          <w:szCs w:val="26"/>
        </w:rPr>
        <w:t xml:space="preserve"> году была направлена на обеспечение устойчивости бюджетной системы, выполнение принятых обязательств и сокращения неэффективных бюджетных расходов.</w:t>
      </w:r>
    </w:p>
    <w:p w:rsidR="001B222F" w:rsidRPr="001B222F" w:rsidRDefault="001B222F" w:rsidP="001B222F">
      <w:pPr>
        <w:spacing w:after="0" w:line="240" w:lineRule="auto"/>
        <w:ind w:firstLine="708"/>
        <w:jc w:val="both"/>
        <w:rPr>
          <w:rFonts w:ascii="Times New Roman" w:hAnsi="Times New Roman"/>
          <w:sz w:val="26"/>
          <w:szCs w:val="26"/>
        </w:rPr>
      </w:pPr>
      <w:r w:rsidRPr="001B222F">
        <w:rPr>
          <w:rFonts w:ascii="Times New Roman" w:hAnsi="Times New Roman"/>
          <w:sz w:val="26"/>
          <w:szCs w:val="26"/>
        </w:rPr>
        <w:t>Исп</w:t>
      </w:r>
      <w:r>
        <w:rPr>
          <w:rFonts w:ascii="Times New Roman" w:hAnsi="Times New Roman"/>
          <w:sz w:val="26"/>
          <w:szCs w:val="26"/>
        </w:rPr>
        <w:t>олнение местного бюджета за 2019</w:t>
      </w:r>
      <w:r w:rsidRPr="001B222F">
        <w:rPr>
          <w:rFonts w:ascii="Times New Roman" w:hAnsi="Times New Roman"/>
          <w:sz w:val="26"/>
          <w:szCs w:val="26"/>
        </w:rPr>
        <w:t xml:space="preserve"> год составило по доходам в сумме  </w:t>
      </w:r>
      <w:r>
        <w:rPr>
          <w:rFonts w:ascii="Times New Roman" w:hAnsi="Times New Roman"/>
          <w:sz w:val="26"/>
          <w:szCs w:val="26"/>
        </w:rPr>
        <w:t>21 679,1</w:t>
      </w:r>
      <w:r w:rsidRPr="001B222F">
        <w:rPr>
          <w:rFonts w:ascii="Times New Roman" w:hAnsi="Times New Roman"/>
          <w:sz w:val="26"/>
          <w:szCs w:val="26"/>
        </w:rPr>
        <w:t xml:space="preserve"> тыс</w:t>
      </w:r>
      <w:proofErr w:type="gramStart"/>
      <w:r w:rsidRPr="001B222F">
        <w:rPr>
          <w:rFonts w:ascii="Times New Roman" w:hAnsi="Times New Roman"/>
          <w:sz w:val="26"/>
          <w:szCs w:val="26"/>
        </w:rPr>
        <w:t>.р</w:t>
      </w:r>
      <w:proofErr w:type="gramEnd"/>
      <w:r w:rsidRPr="001B222F">
        <w:rPr>
          <w:rFonts w:ascii="Times New Roman" w:hAnsi="Times New Roman"/>
          <w:sz w:val="26"/>
          <w:szCs w:val="26"/>
        </w:rPr>
        <w:t xml:space="preserve">уб., при уточнённых плановых назначениях </w:t>
      </w:r>
      <w:r>
        <w:rPr>
          <w:rFonts w:ascii="Times New Roman" w:hAnsi="Times New Roman"/>
          <w:sz w:val="26"/>
          <w:szCs w:val="26"/>
        </w:rPr>
        <w:t>22 303,1</w:t>
      </w:r>
      <w:r w:rsidRPr="001B222F">
        <w:rPr>
          <w:rFonts w:ascii="Times New Roman" w:hAnsi="Times New Roman"/>
          <w:sz w:val="26"/>
          <w:szCs w:val="26"/>
        </w:rPr>
        <w:t xml:space="preserve"> тыс.руб.</w:t>
      </w:r>
      <w:r>
        <w:rPr>
          <w:rFonts w:ascii="Times New Roman" w:hAnsi="Times New Roman"/>
          <w:sz w:val="26"/>
          <w:szCs w:val="26"/>
        </w:rPr>
        <w:t xml:space="preserve"> или 97,2</w:t>
      </w:r>
      <w:r w:rsidRPr="001B222F">
        <w:rPr>
          <w:rFonts w:ascii="Times New Roman" w:hAnsi="Times New Roman"/>
          <w:sz w:val="26"/>
          <w:szCs w:val="26"/>
        </w:rPr>
        <w:t xml:space="preserve">% по отношению к плану, по расходам в сумме </w:t>
      </w:r>
      <w:r>
        <w:rPr>
          <w:rFonts w:ascii="Times New Roman" w:hAnsi="Times New Roman"/>
          <w:sz w:val="26"/>
          <w:szCs w:val="26"/>
        </w:rPr>
        <w:t>20 995</w:t>
      </w:r>
      <w:r w:rsidRPr="001B222F">
        <w:rPr>
          <w:rFonts w:ascii="Times New Roman" w:hAnsi="Times New Roman"/>
          <w:sz w:val="26"/>
          <w:szCs w:val="26"/>
        </w:rPr>
        <w:t xml:space="preserve">,1  тыс.руб. при уточненном плане </w:t>
      </w:r>
      <w:r>
        <w:rPr>
          <w:rFonts w:ascii="Times New Roman" w:hAnsi="Times New Roman"/>
          <w:sz w:val="26"/>
          <w:szCs w:val="26"/>
        </w:rPr>
        <w:t>23 228,3</w:t>
      </w:r>
      <w:r w:rsidRPr="001B222F">
        <w:rPr>
          <w:rFonts w:ascii="Times New Roman" w:hAnsi="Times New Roman"/>
          <w:sz w:val="26"/>
          <w:szCs w:val="26"/>
        </w:rPr>
        <w:t xml:space="preserve"> тыс.руб. или </w:t>
      </w:r>
      <w:r>
        <w:rPr>
          <w:rFonts w:ascii="Times New Roman" w:hAnsi="Times New Roman"/>
          <w:sz w:val="26"/>
          <w:szCs w:val="26"/>
        </w:rPr>
        <w:t>90</w:t>
      </w:r>
      <w:r w:rsidRPr="001B222F">
        <w:rPr>
          <w:rFonts w:ascii="Times New Roman" w:hAnsi="Times New Roman"/>
          <w:sz w:val="26"/>
          <w:szCs w:val="26"/>
        </w:rPr>
        <w:t>,3</w:t>
      </w:r>
      <w:r>
        <w:rPr>
          <w:rFonts w:ascii="Times New Roman" w:hAnsi="Times New Roman"/>
          <w:sz w:val="26"/>
          <w:szCs w:val="26"/>
        </w:rPr>
        <w:t xml:space="preserve">% от плана. </w:t>
      </w:r>
      <w:proofErr w:type="spellStart"/>
      <w:r>
        <w:rPr>
          <w:rFonts w:ascii="Times New Roman" w:hAnsi="Times New Roman"/>
          <w:sz w:val="26"/>
          <w:szCs w:val="26"/>
        </w:rPr>
        <w:t>Профицит</w:t>
      </w:r>
      <w:proofErr w:type="spellEnd"/>
      <w:r>
        <w:rPr>
          <w:rFonts w:ascii="Times New Roman" w:hAnsi="Times New Roman"/>
          <w:sz w:val="26"/>
          <w:szCs w:val="26"/>
        </w:rPr>
        <w:t xml:space="preserve"> бюджета</w:t>
      </w:r>
      <w:r w:rsidRPr="001B222F">
        <w:rPr>
          <w:rFonts w:ascii="Times New Roman" w:hAnsi="Times New Roman"/>
          <w:sz w:val="26"/>
          <w:szCs w:val="26"/>
        </w:rPr>
        <w:t xml:space="preserve"> по и</w:t>
      </w:r>
      <w:r>
        <w:rPr>
          <w:rFonts w:ascii="Times New Roman" w:hAnsi="Times New Roman"/>
          <w:sz w:val="26"/>
          <w:szCs w:val="26"/>
        </w:rPr>
        <w:t>тогам исполнения бюджета за 2019</w:t>
      </w:r>
      <w:r w:rsidR="008D2D0F">
        <w:rPr>
          <w:rFonts w:ascii="Times New Roman" w:hAnsi="Times New Roman"/>
          <w:sz w:val="26"/>
          <w:szCs w:val="26"/>
        </w:rPr>
        <w:t xml:space="preserve"> год составил </w:t>
      </w:r>
      <w:r w:rsidRPr="001B222F">
        <w:rPr>
          <w:rFonts w:ascii="Times New Roman" w:hAnsi="Times New Roman"/>
          <w:sz w:val="26"/>
          <w:szCs w:val="26"/>
        </w:rPr>
        <w:t xml:space="preserve"> </w:t>
      </w:r>
      <w:r>
        <w:rPr>
          <w:rFonts w:ascii="Times New Roman" w:hAnsi="Times New Roman"/>
          <w:sz w:val="26"/>
          <w:szCs w:val="26"/>
        </w:rPr>
        <w:t>683,9</w:t>
      </w:r>
      <w:r w:rsidRPr="001B222F">
        <w:rPr>
          <w:rFonts w:ascii="Times New Roman" w:hAnsi="Times New Roman"/>
          <w:sz w:val="26"/>
          <w:szCs w:val="26"/>
        </w:rPr>
        <w:t xml:space="preserve"> тыс</w:t>
      </w:r>
      <w:proofErr w:type="gramStart"/>
      <w:r w:rsidRPr="001B222F">
        <w:rPr>
          <w:rFonts w:ascii="Times New Roman" w:hAnsi="Times New Roman"/>
          <w:sz w:val="26"/>
          <w:szCs w:val="26"/>
        </w:rPr>
        <w:t>.р</w:t>
      </w:r>
      <w:proofErr w:type="gramEnd"/>
      <w:r w:rsidRPr="001B222F">
        <w:rPr>
          <w:rFonts w:ascii="Times New Roman" w:hAnsi="Times New Roman"/>
          <w:sz w:val="26"/>
          <w:szCs w:val="26"/>
        </w:rPr>
        <w:t>уб.</w:t>
      </w:r>
    </w:p>
    <w:p w:rsidR="001B222F" w:rsidRPr="001B222F" w:rsidRDefault="001B222F" w:rsidP="001B222F">
      <w:pPr>
        <w:spacing w:after="0" w:line="240" w:lineRule="auto"/>
        <w:ind w:firstLine="708"/>
        <w:jc w:val="both"/>
        <w:rPr>
          <w:rFonts w:ascii="Times New Roman" w:hAnsi="Times New Roman"/>
          <w:sz w:val="26"/>
          <w:szCs w:val="26"/>
        </w:rPr>
      </w:pPr>
      <w:r w:rsidRPr="001B222F">
        <w:rPr>
          <w:rFonts w:ascii="Times New Roman" w:hAnsi="Times New Roman"/>
          <w:sz w:val="26"/>
          <w:szCs w:val="26"/>
        </w:rPr>
        <w:t xml:space="preserve">Налоговые и неналоговые доходы бюджета сельского поселения исполнены в сумме </w:t>
      </w:r>
      <w:r>
        <w:rPr>
          <w:rFonts w:ascii="Times New Roman" w:hAnsi="Times New Roman"/>
          <w:sz w:val="26"/>
          <w:szCs w:val="26"/>
        </w:rPr>
        <w:t>3 221</w:t>
      </w:r>
      <w:r w:rsidRPr="001B222F">
        <w:rPr>
          <w:rFonts w:ascii="Times New Roman" w:hAnsi="Times New Roman"/>
          <w:sz w:val="26"/>
          <w:szCs w:val="26"/>
        </w:rPr>
        <w:t xml:space="preserve">,7 тыс. рублей, или на </w:t>
      </w:r>
      <w:r>
        <w:rPr>
          <w:rFonts w:ascii="Times New Roman" w:hAnsi="Times New Roman"/>
          <w:sz w:val="26"/>
          <w:szCs w:val="26"/>
        </w:rPr>
        <w:t>101,2</w:t>
      </w:r>
      <w:r w:rsidRPr="001B222F">
        <w:rPr>
          <w:rFonts w:ascii="Times New Roman" w:hAnsi="Times New Roman"/>
          <w:sz w:val="26"/>
          <w:szCs w:val="26"/>
        </w:rPr>
        <w:t xml:space="preserve"> процента к плану, их объем составил </w:t>
      </w:r>
      <w:r>
        <w:rPr>
          <w:rFonts w:ascii="Times New Roman" w:hAnsi="Times New Roman"/>
          <w:sz w:val="26"/>
          <w:szCs w:val="26"/>
        </w:rPr>
        <w:t>14,9</w:t>
      </w:r>
      <w:r w:rsidR="00102202">
        <w:rPr>
          <w:rFonts w:ascii="Times New Roman" w:hAnsi="Times New Roman"/>
          <w:sz w:val="26"/>
          <w:szCs w:val="26"/>
        </w:rPr>
        <w:t xml:space="preserve"> процента</w:t>
      </w:r>
      <w:r w:rsidRPr="001B222F">
        <w:rPr>
          <w:rFonts w:ascii="Times New Roman" w:hAnsi="Times New Roman"/>
          <w:sz w:val="26"/>
          <w:szCs w:val="26"/>
        </w:rPr>
        <w:t xml:space="preserve"> всех поступлений в местный бюджет. </w:t>
      </w:r>
    </w:p>
    <w:p w:rsidR="001B222F" w:rsidRPr="001B222F" w:rsidRDefault="001B222F" w:rsidP="001B222F">
      <w:pPr>
        <w:spacing w:after="0" w:line="240" w:lineRule="auto"/>
        <w:ind w:firstLine="708"/>
        <w:jc w:val="both"/>
        <w:rPr>
          <w:rFonts w:ascii="Times New Roman" w:hAnsi="Times New Roman"/>
          <w:sz w:val="26"/>
          <w:szCs w:val="26"/>
        </w:rPr>
      </w:pPr>
      <w:r w:rsidRPr="001B222F">
        <w:rPr>
          <w:rFonts w:ascii="Times New Roman" w:hAnsi="Times New Roman"/>
          <w:sz w:val="26"/>
          <w:szCs w:val="26"/>
        </w:rPr>
        <w:t xml:space="preserve">Поступление целевых межбюджетных трансфертов, направляемых на приоритетные направления социально-экономического развития сельского поселения, составило </w:t>
      </w:r>
      <w:r w:rsidR="007A3CB1">
        <w:rPr>
          <w:rFonts w:ascii="Times New Roman" w:hAnsi="Times New Roman"/>
          <w:sz w:val="26"/>
          <w:szCs w:val="26"/>
        </w:rPr>
        <w:t>18 457,4</w:t>
      </w:r>
      <w:r w:rsidRPr="001B222F">
        <w:rPr>
          <w:rFonts w:ascii="Times New Roman" w:hAnsi="Times New Roman"/>
          <w:sz w:val="26"/>
          <w:szCs w:val="26"/>
        </w:rPr>
        <w:t xml:space="preserve"> тыс</w:t>
      </w:r>
      <w:proofErr w:type="gramStart"/>
      <w:r w:rsidRPr="001B222F">
        <w:rPr>
          <w:rFonts w:ascii="Times New Roman" w:hAnsi="Times New Roman"/>
          <w:sz w:val="26"/>
          <w:szCs w:val="26"/>
        </w:rPr>
        <w:t>.р</w:t>
      </w:r>
      <w:proofErr w:type="gramEnd"/>
      <w:r w:rsidRPr="001B222F">
        <w:rPr>
          <w:rFonts w:ascii="Times New Roman" w:hAnsi="Times New Roman"/>
          <w:sz w:val="26"/>
          <w:szCs w:val="26"/>
        </w:rPr>
        <w:t xml:space="preserve">уб., их доля составила </w:t>
      </w:r>
      <w:r w:rsidR="007A3CB1">
        <w:rPr>
          <w:rFonts w:ascii="Times New Roman" w:hAnsi="Times New Roman"/>
          <w:sz w:val="26"/>
          <w:szCs w:val="26"/>
        </w:rPr>
        <w:t>85,1</w:t>
      </w:r>
      <w:r w:rsidR="00102202">
        <w:rPr>
          <w:rFonts w:ascii="Times New Roman" w:hAnsi="Times New Roman"/>
          <w:sz w:val="26"/>
          <w:szCs w:val="26"/>
        </w:rPr>
        <w:t xml:space="preserve"> процента</w:t>
      </w:r>
      <w:r w:rsidRPr="001B222F">
        <w:rPr>
          <w:rFonts w:ascii="Times New Roman" w:hAnsi="Times New Roman"/>
          <w:sz w:val="26"/>
          <w:szCs w:val="26"/>
        </w:rPr>
        <w:t xml:space="preserve"> всех поступлений в бюджет. </w:t>
      </w:r>
    </w:p>
    <w:p w:rsidR="001B222F" w:rsidRPr="001B222F" w:rsidRDefault="001B222F" w:rsidP="001B222F">
      <w:pPr>
        <w:spacing w:after="0" w:line="240" w:lineRule="auto"/>
        <w:ind w:firstLine="708"/>
        <w:jc w:val="both"/>
        <w:rPr>
          <w:rFonts w:ascii="Times New Roman" w:hAnsi="Times New Roman"/>
          <w:sz w:val="26"/>
          <w:szCs w:val="26"/>
        </w:rPr>
      </w:pPr>
      <w:r w:rsidRPr="001B222F">
        <w:rPr>
          <w:rFonts w:ascii="Times New Roman" w:hAnsi="Times New Roman"/>
          <w:sz w:val="26"/>
          <w:szCs w:val="26"/>
        </w:rPr>
        <w:t>Приоритетными направлениями в с</w:t>
      </w:r>
      <w:r w:rsidR="007A3CB1">
        <w:rPr>
          <w:rFonts w:ascii="Times New Roman" w:hAnsi="Times New Roman"/>
          <w:sz w:val="26"/>
          <w:szCs w:val="26"/>
        </w:rPr>
        <w:t>труктуре местного бюджета в 2019</w:t>
      </w:r>
      <w:r w:rsidRPr="001B222F">
        <w:rPr>
          <w:rFonts w:ascii="Times New Roman" w:hAnsi="Times New Roman"/>
          <w:sz w:val="26"/>
          <w:szCs w:val="26"/>
        </w:rPr>
        <w:t xml:space="preserve"> году  являлись:</w:t>
      </w:r>
    </w:p>
    <w:p w:rsidR="001B222F" w:rsidRPr="001B222F" w:rsidRDefault="001B222F" w:rsidP="001B222F">
      <w:pPr>
        <w:spacing w:after="0" w:line="240" w:lineRule="auto"/>
        <w:ind w:firstLine="708"/>
        <w:jc w:val="both"/>
        <w:rPr>
          <w:rFonts w:ascii="Times New Roman" w:hAnsi="Times New Roman"/>
          <w:sz w:val="26"/>
          <w:szCs w:val="26"/>
        </w:rPr>
      </w:pPr>
      <w:r w:rsidRPr="001B222F">
        <w:rPr>
          <w:rFonts w:ascii="Times New Roman" w:hAnsi="Times New Roman"/>
          <w:sz w:val="26"/>
          <w:szCs w:val="26"/>
        </w:rPr>
        <w:t>- общегосударственные вопросы;</w:t>
      </w:r>
    </w:p>
    <w:p w:rsidR="001B222F" w:rsidRPr="001B222F" w:rsidRDefault="001B222F" w:rsidP="001B222F">
      <w:pPr>
        <w:spacing w:after="0" w:line="240" w:lineRule="auto"/>
        <w:ind w:firstLine="708"/>
        <w:jc w:val="both"/>
        <w:rPr>
          <w:rFonts w:ascii="Times New Roman" w:hAnsi="Times New Roman"/>
          <w:sz w:val="26"/>
          <w:szCs w:val="26"/>
        </w:rPr>
      </w:pPr>
      <w:r w:rsidRPr="001B222F">
        <w:rPr>
          <w:rFonts w:ascii="Times New Roman" w:hAnsi="Times New Roman"/>
          <w:sz w:val="26"/>
          <w:szCs w:val="26"/>
        </w:rPr>
        <w:t>- национальная экономика;</w:t>
      </w:r>
    </w:p>
    <w:p w:rsidR="001B222F" w:rsidRPr="001B222F" w:rsidRDefault="001B222F" w:rsidP="00102202">
      <w:pPr>
        <w:spacing w:after="0" w:line="240" w:lineRule="auto"/>
        <w:ind w:firstLine="708"/>
        <w:jc w:val="both"/>
        <w:rPr>
          <w:rFonts w:ascii="Times New Roman" w:hAnsi="Times New Roman"/>
          <w:sz w:val="26"/>
          <w:szCs w:val="26"/>
        </w:rPr>
      </w:pPr>
      <w:r w:rsidRPr="001B222F">
        <w:rPr>
          <w:rFonts w:ascii="Times New Roman" w:hAnsi="Times New Roman"/>
          <w:sz w:val="26"/>
          <w:szCs w:val="26"/>
        </w:rPr>
        <w:t>- жилищно-коммунальное хозяйство.</w:t>
      </w:r>
    </w:p>
    <w:p w:rsidR="007A3CB1" w:rsidRDefault="00796E6D" w:rsidP="00102202">
      <w:pPr>
        <w:spacing w:after="0" w:line="240" w:lineRule="auto"/>
        <w:ind w:firstLine="708"/>
        <w:jc w:val="both"/>
        <w:rPr>
          <w:rFonts w:ascii="Times New Roman" w:hAnsi="Times New Roman"/>
          <w:sz w:val="26"/>
          <w:szCs w:val="26"/>
        </w:rPr>
      </w:pPr>
      <w:r w:rsidRPr="00AC44F1">
        <w:rPr>
          <w:rFonts w:ascii="Times New Roman" w:hAnsi="Times New Roman"/>
          <w:sz w:val="26"/>
          <w:szCs w:val="26"/>
        </w:rPr>
        <w:t xml:space="preserve">   </w:t>
      </w:r>
    </w:p>
    <w:p w:rsidR="007A3CB1" w:rsidRPr="007A3CB1" w:rsidRDefault="00796E6D" w:rsidP="00102202">
      <w:pPr>
        <w:spacing w:after="0" w:line="240" w:lineRule="auto"/>
        <w:ind w:left="-284" w:firstLine="992"/>
        <w:jc w:val="both"/>
        <w:rPr>
          <w:rFonts w:ascii="Times New Roman" w:hAnsi="Times New Roman"/>
          <w:sz w:val="26"/>
          <w:szCs w:val="26"/>
        </w:rPr>
      </w:pPr>
      <w:r w:rsidRPr="00AC44F1">
        <w:rPr>
          <w:rFonts w:ascii="Times New Roman" w:hAnsi="Times New Roman"/>
          <w:sz w:val="26"/>
          <w:szCs w:val="26"/>
        </w:rPr>
        <w:t xml:space="preserve"> </w:t>
      </w:r>
      <w:proofErr w:type="gramStart"/>
      <w:r w:rsidR="007A3CB1" w:rsidRPr="007A3CB1">
        <w:rPr>
          <w:rFonts w:ascii="Times New Roman" w:hAnsi="Times New Roman"/>
          <w:sz w:val="26"/>
          <w:szCs w:val="26"/>
        </w:rPr>
        <w:t>Структура расходов местного бюджета зависит от полномочий, закрепленных за муниципальными образованиями Федеральным законом от 06.10.2003 № 131-ФЗ «Об общих принципах организации местного самоуправления в Российской Федерации», Законом НАО от 17.02.2010 N 8-ОЗ "О регулировании отдельных вопросов организации местного самоуправления на территории Ненецкого автономного округа"  и перераспределенных органам государственной власти Ненецкого автономного округа в соответствии с Законом НАО от 19.09.2014 N 95-ОЗ</w:t>
      </w:r>
      <w:proofErr w:type="gramEnd"/>
      <w:r w:rsidR="007A3CB1" w:rsidRPr="007A3CB1">
        <w:rPr>
          <w:rFonts w:ascii="Times New Roman" w:hAnsi="Times New Roman"/>
          <w:sz w:val="26"/>
          <w:szCs w:val="26"/>
        </w:rPr>
        <w:t xml:space="preserve">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w:t>
      </w:r>
    </w:p>
    <w:p w:rsidR="007A3CB1" w:rsidRDefault="007A3CB1" w:rsidP="001F1638">
      <w:pPr>
        <w:pStyle w:val="a3"/>
        <w:tabs>
          <w:tab w:val="left" w:pos="1008"/>
        </w:tabs>
        <w:spacing w:after="0" w:line="240" w:lineRule="auto"/>
        <w:ind w:left="-284"/>
        <w:jc w:val="both"/>
        <w:rPr>
          <w:rFonts w:ascii="Times New Roman" w:hAnsi="Times New Roman"/>
          <w:sz w:val="26"/>
          <w:szCs w:val="26"/>
        </w:rPr>
      </w:pPr>
      <w:r>
        <w:rPr>
          <w:rFonts w:ascii="Times New Roman" w:hAnsi="Times New Roman"/>
          <w:sz w:val="26"/>
          <w:szCs w:val="26"/>
        </w:rPr>
        <w:t xml:space="preserve">        </w:t>
      </w:r>
      <w:r w:rsidR="00796E6D" w:rsidRPr="00AC44F1">
        <w:rPr>
          <w:rFonts w:ascii="Times New Roman" w:hAnsi="Times New Roman"/>
          <w:sz w:val="26"/>
          <w:szCs w:val="26"/>
        </w:rPr>
        <w:t>Основные направления бюджетно</w:t>
      </w:r>
      <w:r w:rsidR="00796E6D">
        <w:rPr>
          <w:rFonts w:ascii="Times New Roman" w:hAnsi="Times New Roman"/>
          <w:sz w:val="26"/>
          <w:szCs w:val="26"/>
        </w:rPr>
        <w:t xml:space="preserve">й  и налоговой  политики актуализированы с </w:t>
      </w:r>
      <w:r>
        <w:rPr>
          <w:rFonts w:ascii="Times New Roman" w:hAnsi="Times New Roman"/>
          <w:sz w:val="26"/>
          <w:szCs w:val="26"/>
        </w:rPr>
        <w:t xml:space="preserve"> </w:t>
      </w:r>
      <w:r w:rsidR="00796E6D">
        <w:rPr>
          <w:rFonts w:ascii="Times New Roman" w:hAnsi="Times New Roman"/>
          <w:sz w:val="26"/>
          <w:szCs w:val="26"/>
        </w:rPr>
        <w:t>уч</w:t>
      </w:r>
      <w:r w:rsidR="00D9252B">
        <w:rPr>
          <w:rFonts w:ascii="Times New Roman" w:hAnsi="Times New Roman"/>
          <w:sz w:val="26"/>
          <w:szCs w:val="26"/>
        </w:rPr>
        <w:t>етом экономической ситуации 2020</w:t>
      </w:r>
      <w:r w:rsidR="00796E6D">
        <w:rPr>
          <w:rFonts w:ascii="Times New Roman" w:hAnsi="Times New Roman"/>
          <w:sz w:val="26"/>
          <w:szCs w:val="26"/>
        </w:rPr>
        <w:t xml:space="preserve"> года  и нацелены  на  решение   приоритетных   задач </w:t>
      </w:r>
      <w:r w:rsidR="00796E6D" w:rsidRPr="00AC44F1">
        <w:rPr>
          <w:rFonts w:ascii="Times New Roman" w:hAnsi="Times New Roman"/>
          <w:sz w:val="26"/>
          <w:szCs w:val="26"/>
        </w:rPr>
        <w:t xml:space="preserve"> </w:t>
      </w:r>
      <w:r w:rsidR="00796E6D">
        <w:rPr>
          <w:rFonts w:ascii="Times New Roman" w:hAnsi="Times New Roman"/>
          <w:sz w:val="26"/>
          <w:szCs w:val="26"/>
        </w:rPr>
        <w:t>дальнейшего социально-экономического развития  муниципального образования  «Юшарский  сельсовет» Ненецкого автономного округа.</w:t>
      </w:r>
      <w:r w:rsidR="00796E6D" w:rsidRPr="00AC44F1">
        <w:rPr>
          <w:rFonts w:ascii="Times New Roman" w:hAnsi="Times New Roman"/>
          <w:sz w:val="26"/>
          <w:szCs w:val="26"/>
        </w:rPr>
        <w:tab/>
      </w:r>
    </w:p>
    <w:p w:rsidR="007A3CB1" w:rsidRPr="007A3CB1" w:rsidRDefault="007A3CB1" w:rsidP="007A3CB1">
      <w:pPr>
        <w:pStyle w:val="a3"/>
        <w:tabs>
          <w:tab w:val="left" w:pos="1008"/>
        </w:tabs>
        <w:spacing w:after="0" w:line="240" w:lineRule="auto"/>
        <w:ind w:left="-284"/>
        <w:jc w:val="both"/>
        <w:rPr>
          <w:rFonts w:ascii="Times New Roman" w:hAnsi="Times New Roman"/>
          <w:sz w:val="26"/>
          <w:szCs w:val="26"/>
        </w:rPr>
      </w:pPr>
      <w:r>
        <w:rPr>
          <w:rFonts w:ascii="Times New Roman" w:hAnsi="Times New Roman"/>
          <w:sz w:val="26"/>
          <w:szCs w:val="26"/>
        </w:rPr>
        <w:t xml:space="preserve">         </w:t>
      </w:r>
      <w:r w:rsidRPr="007A3CB1">
        <w:rPr>
          <w:rFonts w:ascii="Times New Roman" w:hAnsi="Times New Roman"/>
          <w:sz w:val="26"/>
          <w:szCs w:val="26"/>
        </w:rPr>
        <w:t xml:space="preserve">В целях повышения эффективности расходов местного бюджета и качества управления муниципальными финансами проводится </w:t>
      </w:r>
      <w:proofErr w:type="gramStart"/>
      <w:r w:rsidRPr="007A3CB1">
        <w:rPr>
          <w:rFonts w:ascii="Times New Roman" w:hAnsi="Times New Roman"/>
          <w:sz w:val="26"/>
          <w:szCs w:val="26"/>
        </w:rPr>
        <w:t>контроль за</w:t>
      </w:r>
      <w:proofErr w:type="gramEnd"/>
      <w:r w:rsidRPr="007A3CB1">
        <w:rPr>
          <w:rFonts w:ascii="Times New Roman" w:hAnsi="Times New Roman"/>
          <w:sz w:val="26"/>
          <w:szCs w:val="26"/>
        </w:rPr>
        <w:t xml:space="preserve"> использованием муниципального имущества муниципального образования, переданного в оперативное управление или хозяйственное ведение казенным и бюджетным учреждениям.</w:t>
      </w:r>
    </w:p>
    <w:p w:rsidR="007A3CB1" w:rsidRPr="007A3CB1" w:rsidRDefault="007A3CB1" w:rsidP="007A3CB1">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ab/>
      </w:r>
      <w:r w:rsidRPr="007A3CB1">
        <w:rPr>
          <w:rFonts w:ascii="Times New Roman" w:hAnsi="Times New Roman"/>
          <w:sz w:val="26"/>
          <w:szCs w:val="26"/>
        </w:rPr>
        <w:t>В целях обеспечения прозрачности и открытости бюджетного процесса, обеспечения  вовлеченности граждан в бюджетный процесс актуальная информация о бюджете и его исполнении размещается на официальном сайте органа местного самоуправления муниципального</w:t>
      </w:r>
      <w:r w:rsidRPr="006859CE">
        <w:rPr>
          <w:sz w:val="26"/>
          <w:szCs w:val="26"/>
        </w:rPr>
        <w:t xml:space="preserve"> образования </w:t>
      </w:r>
      <w:r w:rsidRPr="007A3CB1">
        <w:rPr>
          <w:rFonts w:ascii="Times New Roman" w:hAnsi="Times New Roman"/>
          <w:sz w:val="26"/>
          <w:szCs w:val="26"/>
        </w:rPr>
        <w:t>«</w:t>
      </w:r>
      <w:r>
        <w:rPr>
          <w:rFonts w:ascii="Times New Roman" w:hAnsi="Times New Roman"/>
          <w:sz w:val="26"/>
          <w:szCs w:val="26"/>
        </w:rPr>
        <w:t>Юшар</w:t>
      </w:r>
      <w:r w:rsidRPr="007A3CB1">
        <w:rPr>
          <w:rFonts w:ascii="Times New Roman" w:hAnsi="Times New Roman"/>
          <w:sz w:val="26"/>
          <w:szCs w:val="26"/>
        </w:rPr>
        <w:t>ский сельсовет» Ненецкого автономного округа в информационно-коммуникационной сети «Интернет» в рубрике «Бюджет для граждан».</w:t>
      </w:r>
    </w:p>
    <w:p w:rsidR="00796E6D" w:rsidRPr="00AC44F1" w:rsidRDefault="00796E6D" w:rsidP="00796E6D">
      <w:pPr>
        <w:pStyle w:val="a3"/>
        <w:tabs>
          <w:tab w:val="left" w:pos="1008"/>
        </w:tabs>
        <w:spacing w:after="0" w:line="240" w:lineRule="auto"/>
        <w:ind w:left="-284"/>
        <w:jc w:val="both"/>
        <w:rPr>
          <w:rFonts w:ascii="Times New Roman" w:hAnsi="Times New Roman"/>
          <w:sz w:val="26"/>
          <w:szCs w:val="26"/>
        </w:rPr>
      </w:pPr>
      <w:r w:rsidRPr="00AC44F1">
        <w:rPr>
          <w:rFonts w:ascii="Times New Roman" w:hAnsi="Times New Roman"/>
          <w:sz w:val="26"/>
          <w:szCs w:val="26"/>
        </w:rPr>
        <w:tab/>
      </w:r>
    </w:p>
    <w:p w:rsidR="00796E6D" w:rsidRPr="00AC44F1" w:rsidRDefault="00796E6D" w:rsidP="00796E6D">
      <w:pPr>
        <w:pStyle w:val="a3"/>
        <w:spacing w:line="360" w:lineRule="auto"/>
        <w:ind w:left="-284"/>
        <w:jc w:val="center"/>
        <w:rPr>
          <w:rFonts w:ascii="Times New Roman" w:hAnsi="Times New Roman"/>
          <w:b/>
          <w:sz w:val="26"/>
          <w:szCs w:val="26"/>
        </w:rPr>
      </w:pPr>
      <w:r w:rsidRPr="00AC44F1">
        <w:rPr>
          <w:rFonts w:ascii="Times New Roman" w:hAnsi="Times New Roman"/>
          <w:b/>
          <w:sz w:val="26"/>
          <w:szCs w:val="26"/>
        </w:rPr>
        <w:t>2.</w:t>
      </w:r>
      <w:r>
        <w:rPr>
          <w:rFonts w:ascii="Times New Roman" w:hAnsi="Times New Roman"/>
          <w:b/>
          <w:sz w:val="26"/>
          <w:szCs w:val="26"/>
        </w:rPr>
        <w:t xml:space="preserve"> </w:t>
      </w:r>
      <w:r w:rsidRPr="00AC44F1">
        <w:rPr>
          <w:rFonts w:ascii="Times New Roman" w:hAnsi="Times New Roman"/>
          <w:b/>
          <w:sz w:val="26"/>
          <w:szCs w:val="26"/>
        </w:rPr>
        <w:t xml:space="preserve">Цели и задачи бюджетной </w:t>
      </w:r>
      <w:r>
        <w:rPr>
          <w:rFonts w:ascii="Times New Roman" w:hAnsi="Times New Roman"/>
          <w:b/>
          <w:sz w:val="26"/>
          <w:szCs w:val="26"/>
        </w:rPr>
        <w:t xml:space="preserve"> и налоговой  </w:t>
      </w:r>
      <w:r w:rsidRPr="00AC44F1">
        <w:rPr>
          <w:rFonts w:ascii="Times New Roman" w:hAnsi="Times New Roman"/>
          <w:b/>
          <w:sz w:val="26"/>
          <w:szCs w:val="26"/>
        </w:rPr>
        <w:t>политики</w:t>
      </w:r>
    </w:p>
    <w:p w:rsidR="001F1638" w:rsidRDefault="00796E6D" w:rsidP="001F1638">
      <w:pPr>
        <w:spacing w:after="0" w:line="240" w:lineRule="auto"/>
        <w:ind w:left="-284"/>
        <w:jc w:val="both"/>
        <w:rPr>
          <w:rFonts w:ascii="Times New Roman" w:hAnsi="Times New Roman"/>
          <w:sz w:val="26"/>
          <w:szCs w:val="26"/>
        </w:rPr>
      </w:pPr>
      <w:r w:rsidRPr="00AC44F1">
        <w:rPr>
          <w:rFonts w:ascii="Times New Roman" w:hAnsi="Times New Roman"/>
          <w:sz w:val="26"/>
          <w:szCs w:val="26"/>
        </w:rPr>
        <w:t xml:space="preserve">            </w:t>
      </w:r>
      <w:r>
        <w:rPr>
          <w:rFonts w:ascii="Times New Roman" w:hAnsi="Times New Roman"/>
          <w:sz w:val="26"/>
          <w:szCs w:val="26"/>
        </w:rPr>
        <w:t xml:space="preserve">Настоящие  Основные направления содержат основные цели, задачи и приоритеты бюджетной и налоговой политики в сфере формирования  доходного потенциала, расходования бюджетных средств, межбюджетных отношений и </w:t>
      </w:r>
      <w:proofErr w:type="gramStart"/>
      <w:r>
        <w:rPr>
          <w:rFonts w:ascii="Times New Roman" w:hAnsi="Times New Roman"/>
          <w:sz w:val="26"/>
          <w:szCs w:val="26"/>
        </w:rPr>
        <w:t>контроля за</w:t>
      </w:r>
      <w:proofErr w:type="gramEnd"/>
      <w:r>
        <w:rPr>
          <w:rFonts w:ascii="Times New Roman" w:hAnsi="Times New Roman"/>
          <w:sz w:val="26"/>
          <w:szCs w:val="26"/>
        </w:rPr>
        <w:t xml:space="preserve"> использованием  бюджетных средств. </w:t>
      </w:r>
    </w:p>
    <w:p w:rsidR="001F1638" w:rsidRPr="001F1638" w:rsidRDefault="001F1638" w:rsidP="001F1638">
      <w:pPr>
        <w:spacing w:after="0" w:line="240" w:lineRule="auto"/>
        <w:ind w:left="-284"/>
        <w:jc w:val="both"/>
        <w:rPr>
          <w:rFonts w:ascii="Times New Roman" w:hAnsi="Times New Roman"/>
          <w:sz w:val="26"/>
          <w:szCs w:val="26"/>
        </w:rPr>
      </w:pPr>
      <w:r>
        <w:rPr>
          <w:rFonts w:ascii="Times New Roman" w:hAnsi="Times New Roman"/>
          <w:sz w:val="26"/>
          <w:szCs w:val="26"/>
        </w:rPr>
        <w:t xml:space="preserve">           </w:t>
      </w:r>
      <w:r w:rsidRPr="001F1638">
        <w:rPr>
          <w:rFonts w:ascii="Times New Roman" w:hAnsi="Times New Roman"/>
          <w:sz w:val="26"/>
          <w:szCs w:val="26"/>
        </w:rPr>
        <w:t xml:space="preserve">Основной целью бюджетной политики является обеспечение сбалансированности </w:t>
      </w:r>
      <w:r>
        <w:rPr>
          <w:rFonts w:ascii="Times New Roman" w:hAnsi="Times New Roman"/>
          <w:sz w:val="26"/>
          <w:szCs w:val="26"/>
        </w:rPr>
        <w:t>и устойчивости бюджета МО «Юшар</w:t>
      </w:r>
      <w:r w:rsidRPr="001F1638">
        <w:rPr>
          <w:rFonts w:ascii="Times New Roman" w:hAnsi="Times New Roman"/>
          <w:sz w:val="26"/>
          <w:szCs w:val="26"/>
        </w:rPr>
        <w:t>ский сельсовет» НАО.</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Достижению данной цели будет способствовать решение следующих задач:</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развитие стратегического планирования;</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укрепление налогового потенциала;</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мобилизация дополнительных ресурсов увеличения доходной базы;</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оптимизация существующей системы налоговых льгот. Принятие решений по предоставлению налоговых льгот с учетом бюджетной и социальной эффективности;</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формирование и исполнение бюджета поселения на основе муниципальных программ;</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повышение качества предоставляемых населению муниципальных услуг;</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повышение предпринимательской активности;</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обеспечение прозрачности и открытости бюджета и бюджетного процесса и вовлечение в него граждан;</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xml:space="preserve">- оптимизация и повышение эффективности бюджетных расходов на основе принципов </w:t>
      </w:r>
      <w:proofErr w:type="spellStart"/>
      <w:r w:rsidRPr="001F1638">
        <w:rPr>
          <w:rFonts w:ascii="Times New Roman" w:hAnsi="Times New Roman"/>
          <w:sz w:val="26"/>
          <w:szCs w:val="26"/>
        </w:rPr>
        <w:t>бюджетирования</w:t>
      </w:r>
      <w:proofErr w:type="spellEnd"/>
      <w:r w:rsidRPr="001F1638">
        <w:rPr>
          <w:rFonts w:ascii="Times New Roman" w:hAnsi="Times New Roman"/>
          <w:sz w:val="26"/>
          <w:szCs w:val="26"/>
        </w:rPr>
        <w:t xml:space="preserve">, </w:t>
      </w:r>
      <w:proofErr w:type="gramStart"/>
      <w:r w:rsidRPr="001F1638">
        <w:rPr>
          <w:rFonts w:ascii="Times New Roman" w:hAnsi="Times New Roman"/>
          <w:sz w:val="26"/>
          <w:szCs w:val="26"/>
        </w:rPr>
        <w:t>ориентированного</w:t>
      </w:r>
      <w:proofErr w:type="gramEnd"/>
      <w:r w:rsidRPr="001F1638">
        <w:rPr>
          <w:rFonts w:ascii="Times New Roman" w:hAnsi="Times New Roman"/>
          <w:sz w:val="26"/>
          <w:szCs w:val="26"/>
        </w:rPr>
        <w:t xml:space="preserve"> на результат;</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развитие внутреннего финансового контроля и внутреннего финансового аудита;</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1F1638" w:rsidRPr="001F1638" w:rsidRDefault="001F1638" w:rsidP="001F1638">
      <w:pPr>
        <w:spacing w:after="0" w:line="240" w:lineRule="auto"/>
        <w:ind w:firstLine="708"/>
        <w:jc w:val="both"/>
        <w:rPr>
          <w:rFonts w:ascii="Times New Roman" w:hAnsi="Times New Roman"/>
          <w:sz w:val="26"/>
          <w:szCs w:val="26"/>
        </w:rPr>
      </w:pPr>
      <w:r>
        <w:rPr>
          <w:rFonts w:ascii="Times New Roman" w:hAnsi="Times New Roman"/>
          <w:sz w:val="26"/>
          <w:szCs w:val="26"/>
        </w:rPr>
        <w:tab/>
      </w:r>
      <w:r w:rsidRPr="001F1638">
        <w:rPr>
          <w:rFonts w:ascii="Times New Roman" w:hAnsi="Times New Roman"/>
          <w:sz w:val="26"/>
          <w:szCs w:val="26"/>
        </w:rPr>
        <w:t xml:space="preserve">Необходимо определять приоритетные направления расходования средств, для этого следует содействовать развитию института программного планирования и исполнения бюджета. </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xml:space="preserve">Применение программно-целевых методов </w:t>
      </w:r>
      <w:proofErr w:type="spellStart"/>
      <w:r w:rsidRPr="001F1638">
        <w:rPr>
          <w:rFonts w:ascii="Times New Roman" w:hAnsi="Times New Roman"/>
          <w:sz w:val="26"/>
          <w:szCs w:val="26"/>
        </w:rPr>
        <w:t>бюджетирования</w:t>
      </w:r>
      <w:proofErr w:type="spellEnd"/>
      <w:r w:rsidRPr="001F1638">
        <w:rPr>
          <w:rFonts w:ascii="Times New Roman" w:hAnsi="Times New Roman"/>
          <w:sz w:val="26"/>
          <w:szCs w:val="26"/>
        </w:rPr>
        <w:t xml:space="preserve"> позволит оптимизировать ограниченные бюджетные ресурсы,  повысить  обоснованность бюджетных  ассигнований  на  этапе  их  формирования и обеспечить  их  большую прозрачность для общества.</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 xml:space="preserve">Федеральный </w:t>
      </w:r>
      <w:hyperlink r:id="rId7" w:history="1">
        <w:r w:rsidRPr="001F1638">
          <w:rPr>
            <w:rStyle w:val="a7"/>
            <w:rFonts w:ascii="Times New Roman" w:hAnsi="Times New Roman"/>
            <w:sz w:val="26"/>
            <w:szCs w:val="26"/>
          </w:rPr>
          <w:t>закон</w:t>
        </w:r>
      </w:hyperlink>
      <w:r w:rsidRPr="001F1638">
        <w:rPr>
          <w:rFonts w:ascii="Times New Roman" w:hAnsi="Times New Roman"/>
          <w:sz w:val="26"/>
          <w:szCs w:val="26"/>
        </w:rPr>
        <w:t xml:space="preserve"> от 28 июня 2014 года № 172-ФЗ «О стратегическом планировании в Российской Федерации», знаменует новый и очень значительный этап бюджетного реформирования - переход к стратегическому планированию.</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К документам стратегического планирования, разрабатываемым на уровне муниципального образования, относятся:</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lastRenderedPageBreak/>
        <w:t>1) стратегия социально-экономического развития муниципального образования;</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2) план мероприятий по реализации стратегии социально-экономического развития муниципального образования;</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3) прогноз социально-экономического развития муниципального образования на среднесрочный или долгосрочный период;</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4) бюджетный прогноз муниципального образования на долгосрочный период;</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5) муниципальные программы.</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Долгосрочное планирование должно позволить уйти от инерционного подхода, когда бюджетные ассигнования распределяются на основе индексирования тенденций предыдущих лет.</w:t>
      </w:r>
    </w:p>
    <w:p w:rsidR="001F1638" w:rsidRPr="001F1638" w:rsidRDefault="001F1638" w:rsidP="001F1638">
      <w:pPr>
        <w:spacing w:after="0" w:line="240" w:lineRule="auto"/>
        <w:ind w:firstLine="708"/>
        <w:jc w:val="both"/>
        <w:rPr>
          <w:rFonts w:ascii="Times New Roman" w:hAnsi="Times New Roman"/>
          <w:sz w:val="26"/>
          <w:szCs w:val="26"/>
        </w:rPr>
      </w:pPr>
      <w:r w:rsidRPr="001F1638">
        <w:rPr>
          <w:rFonts w:ascii="Times New Roman" w:hAnsi="Times New Roman"/>
          <w:sz w:val="26"/>
          <w:szCs w:val="26"/>
        </w:rPr>
        <w:t>Долгосрочное планирование может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1F1638" w:rsidRPr="001F1638" w:rsidRDefault="001F1638" w:rsidP="001F1638">
      <w:pPr>
        <w:pStyle w:val="a3"/>
        <w:tabs>
          <w:tab w:val="left" w:pos="1064"/>
        </w:tabs>
        <w:spacing w:after="0" w:line="240" w:lineRule="auto"/>
        <w:ind w:left="-284"/>
        <w:jc w:val="both"/>
        <w:rPr>
          <w:rFonts w:ascii="Times New Roman" w:hAnsi="Times New Roman"/>
          <w:sz w:val="26"/>
          <w:szCs w:val="26"/>
        </w:rPr>
      </w:pPr>
    </w:p>
    <w:p w:rsidR="00796E6D" w:rsidRPr="00AC44F1" w:rsidRDefault="00796E6D" w:rsidP="00796E6D">
      <w:pPr>
        <w:tabs>
          <w:tab w:val="left" w:pos="550"/>
          <w:tab w:val="left" w:pos="1780"/>
        </w:tabs>
        <w:spacing w:after="0" w:line="360" w:lineRule="auto"/>
        <w:ind w:left="-284"/>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3</w:t>
      </w:r>
      <w:r w:rsidRPr="00AC44F1">
        <w:rPr>
          <w:rFonts w:ascii="Times New Roman" w:hAnsi="Times New Roman"/>
          <w:b/>
          <w:sz w:val="26"/>
          <w:szCs w:val="26"/>
        </w:rPr>
        <w:t>.Основн</w:t>
      </w:r>
      <w:r>
        <w:rPr>
          <w:rFonts w:ascii="Times New Roman" w:hAnsi="Times New Roman"/>
          <w:b/>
          <w:sz w:val="26"/>
          <w:szCs w:val="26"/>
        </w:rPr>
        <w:t xml:space="preserve">ые направления бюджетной </w:t>
      </w:r>
      <w:r w:rsidRPr="00AC44F1">
        <w:rPr>
          <w:rFonts w:ascii="Times New Roman" w:hAnsi="Times New Roman"/>
          <w:b/>
          <w:sz w:val="26"/>
          <w:szCs w:val="26"/>
        </w:rPr>
        <w:t xml:space="preserve"> политики</w:t>
      </w:r>
    </w:p>
    <w:p w:rsidR="00796E6D" w:rsidRDefault="00796E6D" w:rsidP="00796E6D">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w:t>
      </w:r>
      <w:r w:rsidR="00BC4F41">
        <w:rPr>
          <w:rFonts w:ascii="Times New Roman" w:hAnsi="Times New Roman"/>
          <w:sz w:val="26"/>
          <w:szCs w:val="26"/>
        </w:rPr>
        <w:t xml:space="preserve">      </w:t>
      </w:r>
      <w:r>
        <w:rPr>
          <w:rFonts w:ascii="Times New Roman" w:hAnsi="Times New Roman"/>
          <w:sz w:val="26"/>
          <w:szCs w:val="26"/>
        </w:rPr>
        <w:t xml:space="preserve">       Основными направлени</w:t>
      </w:r>
      <w:r w:rsidR="00BC4F41">
        <w:rPr>
          <w:rFonts w:ascii="Times New Roman" w:hAnsi="Times New Roman"/>
          <w:sz w:val="26"/>
          <w:szCs w:val="26"/>
        </w:rPr>
        <w:t>ями бюджетной  политики  на 2021-2023</w:t>
      </w:r>
      <w:r>
        <w:rPr>
          <w:rFonts w:ascii="Times New Roman" w:hAnsi="Times New Roman"/>
          <w:sz w:val="26"/>
          <w:szCs w:val="26"/>
        </w:rPr>
        <w:t xml:space="preserve"> годы являются:</w:t>
      </w:r>
    </w:p>
    <w:p w:rsidR="00796E6D" w:rsidRDefault="00796E6D" w:rsidP="00796E6D">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обеспечение долгосрочной  сбалансированности  и устойчивости бюджетной  системы  в условиях  ограниченности  финансовых ресурсов;</w:t>
      </w:r>
    </w:p>
    <w:p w:rsidR="00796E6D" w:rsidRDefault="00796E6D" w:rsidP="00796E6D">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повышение эффективности  бюджетных расходов;</w:t>
      </w:r>
    </w:p>
    <w:p w:rsidR="00796E6D" w:rsidRDefault="00796E6D" w:rsidP="00796E6D">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сохранение  местного  бюджета  развития, исходя из возможностей  доходной базы  и необходимости выполнения  обязательств по обеспечению </w:t>
      </w:r>
      <w:proofErr w:type="spellStart"/>
      <w:r>
        <w:rPr>
          <w:rFonts w:ascii="Times New Roman" w:hAnsi="Times New Roman"/>
          <w:sz w:val="26"/>
          <w:szCs w:val="26"/>
        </w:rPr>
        <w:t>софинансирования</w:t>
      </w:r>
      <w:proofErr w:type="spellEnd"/>
      <w:r>
        <w:rPr>
          <w:rFonts w:ascii="Times New Roman" w:hAnsi="Times New Roman"/>
          <w:sz w:val="26"/>
          <w:szCs w:val="26"/>
        </w:rPr>
        <w:t xml:space="preserve">  расходов;</w:t>
      </w:r>
    </w:p>
    <w:p w:rsidR="00796E6D" w:rsidRDefault="00796E6D" w:rsidP="00796E6D">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обеспечение инфраструктурного развития на основе территориального планирования;</w:t>
      </w:r>
    </w:p>
    <w:p w:rsidR="00796E6D" w:rsidRDefault="00796E6D" w:rsidP="00796E6D">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повышение прозрачности  местного бюджета и бюджетного  процесса. </w:t>
      </w:r>
    </w:p>
    <w:p w:rsidR="000176BE" w:rsidRDefault="00796E6D" w:rsidP="000176BE">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Расходование средств местного бюджета должно осуществляться на основе нормативов, утвержденных </w:t>
      </w:r>
      <w:r w:rsidRPr="00AC44F1">
        <w:rPr>
          <w:rFonts w:ascii="Times New Roman" w:hAnsi="Times New Roman"/>
          <w:sz w:val="26"/>
          <w:szCs w:val="26"/>
        </w:rPr>
        <w:t xml:space="preserve"> </w:t>
      </w:r>
      <w:r>
        <w:rPr>
          <w:rFonts w:ascii="Times New Roman" w:hAnsi="Times New Roman"/>
          <w:sz w:val="26"/>
          <w:szCs w:val="26"/>
        </w:rPr>
        <w:t>исполнительными органами  государственной  власти Ненецкого  автономного  округа.</w:t>
      </w:r>
    </w:p>
    <w:p w:rsidR="00BC4F41" w:rsidRPr="00BC4F41" w:rsidRDefault="000176BE" w:rsidP="000176BE">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w:t>
      </w:r>
      <w:r w:rsidR="00D9252B">
        <w:rPr>
          <w:rFonts w:ascii="Times New Roman" w:hAnsi="Times New Roman"/>
          <w:sz w:val="26"/>
          <w:szCs w:val="26"/>
        </w:rPr>
        <w:t xml:space="preserve">  </w:t>
      </w:r>
      <w:r w:rsidR="00BC4F41" w:rsidRPr="00BC4F41">
        <w:rPr>
          <w:rFonts w:ascii="Times New Roman" w:hAnsi="Times New Roman"/>
          <w:sz w:val="26"/>
          <w:szCs w:val="26"/>
        </w:rPr>
        <w:t>При разработке проекта бюджета муниципального образования необходимо учитывать риски возможного снижения поступлений доходов, что бы обеспечить полное исполнение всех принятых расходных обязательств.</w:t>
      </w:r>
    </w:p>
    <w:p w:rsidR="00BC4F41" w:rsidRPr="00BC4F41" w:rsidRDefault="00D9252B" w:rsidP="00D9252B">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w:t>
      </w:r>
      <w:r w:rsidR="00BC4F41" w:rsidRPr="00BC4F41">
        <w:rPr>
          <w:rFonts w:ascii="Times New Roman" w:hAnsi="Times New Roman"/>
          <w:sz w:val="26"/>
          <w:szCs w:val="26"/>
        </w:rPr>
        <w:t>В условиях формирования прогр</w:t>
      </w:r>
      <w:r>
        <w:rPr>
          <w:rFonts w:ascii="Times New Roman" w:hAnsi="Times New Roman"/>
          <w:sz w:val="26"/>
          <w:szCs w:val="26"/>
        </w:rPr>
        <w:t xml:space="preserve">аммного бюджета изменяется роль </w:t>
      </w:r>
      <w:r w:rsidR="00BC4F41" w:rsidRPr="00BC4F41">
        <w:rPr>
          <w:rFonts w:ascii="Times New Roman" w:hAnsi="Times New Roman"/>
          <w:sz w:val="26"/>
          <w:szCs w:val="26"/>
        </w:rPr>
        <w:t xml:space="preserve">муниципального финансового контроля. Проводимые проверки должны быть направлены на осуществление </w:t>
      </w:r>
      <w:proofErr w:type="gramStart"/>
      <w:r w:rsidR="00BC4F41" w:rsidRPr="00BC4F41">
        <w:rPr>
          <w:rFonts w:ascii="Times New Roman" w:hAnsi="Times New Roman"/>
          <w:sz w:val="26"/>
          <w:szCs w:val="26"/>
        </w:rPr>
        <w:t>контроля за</w:t>
      </w:r>
      <w:proofErr w:type="gramEnd"/>
      <w:r w:rsidR="00BC4F41" w:rsidRPr="00BC4F41">
        <w:rPr>
          <w:rFonts w:ascii="Times New Roman" w:hAnsi="Times New Roman"/>
          <w:sz w:val="26"/>
          <w:szCs w:val="26"/>
        </w:rPr>
        <w:t xml:space="preserve"> результатами, которые достигнуты при расходовании бюджетных средств.</w:t>
      </w:r>
    </w:p>
    <w:p w:rsidR="00796E6D" w:rsidRPr="0070038B" w:rsidRDefault="00796E6D" w:rsidP="00102202">
      <w:pPr>
        <w:spacing w:after="0" w:line="240" w:lineRule="auto"/>
        <w:jc w:val="both"/>
        <w:rPr>
          <w:rFonts w:ascii="Times New Roman" w:hAnsi="Times New Roman"/>
          <w:sz w:val="26"/>
          <w:szCs w:val="26"/>
        </w:rPr>
      </w:pPr>
      <w:r>
        <w:rPr>
          <w:rFonts w:ascii="Times New Roman" w:hAnsi="Times New Roman"/>
          <w:sz w:val="26"/>
          <w:szCs w:val="26"/>
        </w:rPr>
        <w:t xml:space="preserve">       </w:t>
      </w:r>
      <w:r w:rsidRPr="00AC44F1">
        <w:rPr>
          <w:rFonts w:ascii="Times New Roman" w:hAnsi="Times New Roman"/>
          <w:sz w:val="26"/>
          <w:szCs w:val="26"/>
        </w:rPr>
        <w:t xml:space="preserve">          </w:t>
      </w:r>
      <w:r>
        <w:rPr>
          <w:rFonts w:ascii="Times New Roman" w:hAnsi="Times New Roman"/>
          <w:sz w:val="26"/>
          <w:szCs w:val="26"/>
        </w:rPr>
        <w:t xml:space="preserve"> </w:t>
      </w:r>
    </w:p>
    <w:p w:rsidR="00796E6D" w:rsidRDefault="00796E6D" w:rsidP="0065728E">
      <w:pPr>
        <w:spacing w:after="0" w:line="240" w:lineRule="auto"/>
        <w:ind w:left="-284"/>
        <w:jc w:val="center"/>
        <w:rPr>
          <w:rFonts w:ascii="Times New Roman" w:hAnsi="Times New Roman"/>
          <w:b/>
          <w:sz w:val="26"/>
          <w:szCs w:val="26"/>
        </w:rPr>
      </w:pPr>
      <w:r>
        <w:rPr>
          <w:rFonts w:ascii="Times New Roman" w:hAnsi="Times New Roman"/>
          <w:b/>
          <w:sz w:val="26"/>
          <w:szCs w:val="26"/>
        </w:rPr>
        <w:t>4</w:t>
      </w:r>
      <w:r w:rsidRPr="00AC44F1">
        <w:rPr>
          <w:rFonts w:ascii="Times New Roman" w:hAnsi="Times New Roman"/>
          <w:b/>
          <w:sz w:val="26"/>
          <w:szCs w:val="26"/>
        </w:rPr>
        <w:t>.Основные направления налоговой политики</w:t>
      </w:r>
    </w:p>
    <w:p w:rsidR="0065728E" w:rsidRDefault="0065728E" w:rsidP="0065728E">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Налоговая политика на 2021 год и на плановый период 2022 и 2023 годов (далее </w:t>
      </w:r>
      <w:proofErr w:type="gramStart"/>
      <w:r>
        <w:rPr>
          <w:rFonts w:ascii="Times New Roman" w:hAnsi="Times New Roman"/>
          <w:sz w:val="26"/>
          <w:szCs w:val="26"/>
        </w:rPr>
        <w:t>–н</w:t>
      </w:r>
      <w:proofErr w:type="gramEnd"/>
      <w:r>
        <w:rPr>
          <w:rFonts w:ascii="Times New Roman" w:hAnsi="Times New Roman"/>
          <w:sz w:val="26"/>
          <w:szCs w:val="26"/>
        </w:rPr>
        <w:t>алоговая политика) нацелена на сохранение и развитие налогового потенциала в целях обеспечения роста доходной части местного бюджета.</w:t>
      </w:r>
    </w:p>
    <w:p w:rsidR="00796E6D" w:rsidRPr="00AC44F1" w:rsidRDefault="00D9252B" w:rsidP="00796E6D">
      <w:pPr>
        <w:spacing w:after="0" w:line="240" w:lineRule="auto"/>
        <w:ind w:left="-284" w:firstLine="284"/>
        <w:jc w:val="both"/>
        <w:rPr>
          <w:rFonts w:ascii="Times New Roman" w:hAnsi="Times New Roman"/>
          <w:sz w:val="26"/>
          <w:szCs w:val="26"/>
        </w:rPr>
      </w:pPr>
      <w:r>
        <w:rPr>
          <w:rFonts w:ascii="Times New Roman" w:hAnsi="Times New Roman"/>
          <w:sz w:val="26"/>
          <w:szCs w:val="26"/>
        </w:rPr>
        <w:t xml:space="preserve">          </w:t>
      </w:r>
      <w:r w:rsidR="00796E6D" w:rsidRPr="00AC44F1">
        <w:rPr>
          <w:rFonts w:ascii="Times New Roman" w:hAnsi="Times New Roman"/>
          <w:sz w:val="26"/>
          <w:szCs w:val="26"/>
        </w:rPr>
        <w:t xml:space="preserve">Основными целями налоговой политики муниципального образования </w:t>
      </w:r>
      <w:r w:rsidR="001F1638">
        <w:rPr>
          <w:rFonts w:ascii="Times New Roman" w:hAnsi="Times New Roman"/>
          <w:sz w:val="26"/>
          <w:szCs w:val="26"/>
        </w:rPr>
        <w:t xml:space="preserve"> на 2021-2023</w:t>
      </w:r>
      <w:r w:rsidR="00796E6D">
        <w:rPr>
          <w:rFonts w:ascii="Times New Roman" w:hAnsi="Times New Roman"/>
          <w:sz w:val="26"/>
          <w:szCs w:val="26"/>
        </w:rPr>
        <w:t xml:space="preserve"> годы должны быть направлены на  создание условий  для экономического роста.</w:t>
      </w:r>
    </w:p>
    <w:p w:rsidR="00796E6D" w:rsidRPr="00AC44F1" w:rsidRDefault="00796E6D" w:rsidP="00796E6D">
      <w:pPr>
        <w:pStyle w:val="a3"/>
        <w:spacing w:after="0" w:line="240" w:lineRule="auto"/>
        <w:ind w:left="-284"/>
        <w:jc w:val="both"/>
        <w:rPr>
          <w:rFonts w:ascii="Times New Roman" w:hAnsi="Times New Roman"/>
          <w:sz w:val="26"/>
          <w:szCs w:val="26"/>
        </w:rPr>
      </w:pPr>
      <w:r w:rsidRPr="00AC44F1">
        <w:rPr>
          <w:rFonts w:ascii="Times New Roman" w:hAnsi="Times New Roman"/>
          <w:sz w:val="26"/>
          <w:szCs w:val="26"/>
        </w:rPr>
        <w:t xml:space="preserve">           </w:t>
      </w:r>
      <w:r>
        <w:rPr>
          <w:rFonts w:ascii="Times New Roman" w:hAnsi="Times New Roman"/>
          <w:sz w:val="26"/>
          <w:szCs w:val="26"/>
        </w:rPr>
        <w:t xml:space="preserve"> </w:t>
      </w:r>
      <w:r w:rsidR="00D9252B">
        <w:rPr>
          <w:rFonts w:ascii="Times New Roman" w:hAnsi="Times New Roman"/>
          <w:sz w:val="26"/>
          <w:szCs w:val="26"/>
        </w:rPr>
        <w:t xml:space="preserve">  </w:t>
      </w:r>
      <w:r w:rsidRPr="00AC44F1">
        <w:rPr>
          <w:rFonts w:ascii="Times New Roman" w:hAnsi="Times New Roman"/>
          <w:sz w:val="26"/>
          <w:szCs w:val="26"/>
        </w:rPr>
        <w:t>Мобилизация и наращивание собственных доходов местного бюджета за счет      экономического роста и развития налогового потенциала и повышение устойчивости местного бюджета.</w:t>
      </w:r>
      <w:r>
        <w:rPr>
          <w:rFonts w:ascii="Times New Roman" w:hAnsi="Times New Roman"/>
          <w:sz w:val="26"/>
          <w:szCs w:val="26"/>
        </w:rPr>
        <w:t xml:space="preserve"> </w:t>
      </w:r>
    </w:p>
    <w:p w:rsidR="00796E6D" w:rsidRPr="00AC44F1" w:rsidRDefault="00796E6D" w:rsidP="00796E6D">
      <w:pPr>
        <w:pStyle w:val="a3"/>
        <w:spacing w:line="240" w:lineRule="auto"/>
        <w:ind w:left="-284" w:hanging="180"/>
        <w:jc w:val="both"/>
        <w:rPr>
          <w:rFonts w:ascii="Times New Roman" w:hAnsi="Times New Roman"/>
          <w:sz w:val="26"/>
          <w:szCs w:val="26"/>
        </w:rPr>
      </w:pPr>
      <w:r w:rsidRPr="00AC44F1">
        <w:rPr>
          <w:rFonts w:ascii="Times New Roman" w:hAnsi="Times New Roman"/>
          <w:sz w:val="26"/>
          <w:szCs w:val="26"/>
        </w:rPr>
        <w:lastRenderedPageBreak/>
        <w:t xml:space="preserve">       </w:t>
      </w:r>
      <w:r>
        <w:rPr>
          <w:rFonts w:ascii="Times New Roman" w:hAnsi="Times New Roman"/>
          <w:sz w:val="26"/>
          <w:szCs w:val="26"/>
        </w:rPr>
        <w:t xml:space="preserve">  </w:t>
      </w:r>
      <w:r w:rsidR="0065728E">
        <w:rPr>
          <w:rFonts w:ascii="Times New Roman" w:hAnsi="Times New Roman"/>
          <w:sz w:val="26"/>
          <w:szCs w:val="26"/>
        </w:rPr>
        <w:t xml:space="preserve">      </w:t>
      </w:r>
      <w:r>
        <w:rPr>
          <w:rFonts w:ascii="Times New Roman" w:hAnsi="Times New Roman"/>
          <w:sz w:val="26"/>
          <w:szCs w:val="26"/>
        </w:rPr>
        <w:t xml:space="preserve"> Основными направлениями налоговой политики должны стать меры, направленные на укрепление и увеличение доходной  базы местного бюджета. </w:t>
      </w:r>
      <w:r w:rsidRPr="00AC44F1">
        <w:rPr>
          <w:rFonts w:ascii="Times New Roman" w:hAnsi="Times New Roman"/>
          <w:sz w:val="26"/>
          <w:szCs w:val="26"/>
        </w:rPr>
        <w:t xml:space="preserve"> </w:t>
      </w:r>
    </w:p>
    <w:p w:rsidR="00796E6D" w:rsidRDefault="00796E6D" w:rsidP="0065728E">
      <w:pPr>
        <w:pStyle w:val="a3"/>
        <w:spacing w:after="0" w:line="240" w:lineRule="auto"/>
        <w:ind w:left="-284"/>
        <w:jc w:val="both"/>
        <w:rPr>
          <w:rFonts w:ascii="Times New Roman" w:hAnsi="Times New Roman"/>
          <w:sz w:val="26"/>
          <w:szCs w:val="26"/>
        </w:rPr>
      </w:pPr>
      <w:r w:rsidRPr="00AC44F1">
        <w:rPr>
          <w:rFonts w:ascii="Times New Roman" w:hAnsi="Times New Roman"/>
          <w:sz w:val="26"/>
          <w:szCs w:val="26"/>
        </w:rPr>
        <w:t xml:space="preserve">     </w:t>
      </w:r>
      <w:r w:rsidR="0065728E">
        <w:rPr>
          <w:rFonts w:ascii="Times New Roman" w:hAnsi="Times New Roman"/>
          <w:sz w:val="26"/>
          <w:szCs w:val="26"/>
        </w:rPr>
        <w:t xml:space="preserve">      </w:t>
      </w:r>
      <w:r w:rsidRPr="00AC44F1">
        <w:rPr>
          <w:rFonts w:ascii="Times New Roman" w:hAnsi="Times New Roman"/>
          <w:sz w:val="26"/>
          <w:szCs w:val="26"/>
        </w:rPr>
        <w:t xml:space="preserve">  Способствовать увеличению поступлений налоговых и неналоговых доходов в   местный бюджет.</w:t>
      </w:r>
      <w:r>
        <w:rPr>
          <w:rFonts w:ascii="Times New Roman" w:hAnsi="Times New Roman"/>
          <w:sz w:val="26"/>
          <w:szCs w:val="26"/>
        </w:rPr>
        <w:t xml:space="preserve"> Необходимо предусмотреть меры повышения  собираемости налога на имущество физических лиц, исходя  из кадастровой  стоимости  объектов  налогообложения. На территории Ненецкого автономного округа  установлена единая дата  начала  применения порядка определения  налоговой  базы  по налогу на имущество физических лиц исходя из кадастровой стоимости  объектов  налогообложения  </w:t>
      </w:r>
      <w:r w:rsidR="001F1638">
        <w:rPr>
          <w:rFonts w:ascii="Times New Roman" w:hAnsi="Times New Roman"/>
          <w:sz w:val="26"/>
          <w:szCs w:val="26"/>
        </w:rPr>
        <w:t>в срок не позднее 1 декабря 2020 года, налог  за 2020</w:t>
      </w:r>
      <w:r>
        <w:rPr>
          <w:rFonts w:ascii="Times New Roman" w:hAnsi="Times New Roman"/>
          <w:sz w:val="26"/>
          <w:szCs w:val="26"/>
        </w:rPr>
        <w:t xml:space="preserve"> год подлежит  уплате налогоплательщиками  в </w:t>
      </w:r>
      <w:r w:rsidR="001F1638">
        <w:rPr>
          <w:rFonts w:ascii="Times New Roman" w:hAnsi="Times New Roman"/>
          <w:sz w:val="26"/>
          <w:szCs w:val="26"/>
        </w:rPr>
        <w:t>срок не позднее  1 декабря  2021</w:t>
      </w:r>
      <w:r>
        <w:rPr>
          <w:rFonts w:ascii="Times New Roman" w:hAnsi="Times New Roman"/>
          <w:sz w:val="26"/>
          <w:szCs w:val="26"/>
        </w:rPr>
        <w:t xml:space="preserve"> года.</w:t>
      </w:r>
    </w:p>
    <w:p w:rsidR="0065728E" w:rsidRPr="0065728E" w:rsidRDefault="0065728E" w:rsidP="0065728E">
      <w:pPr>
        <w:spacing w:after="0" w:line="240" w:lineRule="auto"/>
        <w:ind w:left="-284"/>
        <w:jc w:val="both"/>
        <w:rPr>
          <w:rFonts w:ascii="Times New Roman" w:hAnsi="Times New Roman"/>
          <w:sz w:val="26"/>
          <w:szCs w:val="26"/>
        </w:rPr>
      </w:pPr>
      <w:r>
        <w:rPr>
          <w:rFonts w:ascii="Times New Roman" w:hAnsi="Times New Roman"/>
          <w:sz w:val="26"/>
          <w:szCs w:val="26"/>
        </w:rPr>
        <w:t xml:space="preserve">         </w:t>
      </w:r>
      <w:r w:rsidR="00D9252B">
        <w:rPr>
          <w:rFonts w:ascii="Times New Roman" w:hAnsi="Times New Roman"/>
          <w:sz w:val="26"/>
          <w:szCs w:val="26"/>
        </w:rPr>
        <w:t xml:space="preserve">      </w:t>
      </w:r>
      <w:r w:rsidRPr="0065728E">
        <w:rPr>
          <w:rFonts w:ascii="Times New Roman" w:hAnsi="Times New Roman"/>
          <w:sz w:val="26"/>
          <w:szCs w:val="26"/>
        </w:rPr>
        <w:t>Важная роль в обеспечении устойчивости бюджетной системы отводится снижению рисков неисполнения первоочередных и социально значимых обязательств, недопущению принятия новых расходных обязательств, не обеспеченных доходными источниками.</w:t>
      </w:r>
    </w:p>
    <w:p w:rsidR="0065728E" w:rsidRDefault="00D9252B" w:rsidP="0065728E">
      <w:pPr>
        <w:spacing w:after="0" w:line="240" w:lineRule="auto"/>
        <w:ind w:left="-284" w:firstLine="708"/>
        <w:jc w:val="both"/>
        <w:rPr>
          <w:rFonts w:ascii="Times New Roman" w:hAnsi="Times New Roman"/>
          <w:sz w:val="26"/>
          <w:szCs w:val="26"/>
        </w:rPr>
      </w:pPr>
      <w:r>
        <w:rPr>
          <w:rFonts w:ascii="Times New Roman" w:hAnsi="Times New Roman"/>
          <w:sz w:val="26"/>
          <w:szCs w:val="26"/>
        </w:rPr>
        <w:t xml:space="preserve">   </w:t>
      </w:r>
      <w:r w:rsidR="0065728E" w:rsidRPr="0065728E">
        <w:rPr>
          <w:rFonts w:ascii="Times New Roman" w:hAnsi="Times New Roman"/>
          <w:sz w:val="26"/>
          <w:szCs w:val="26"/>
        </w:rPr>
        <w:t>Реализация мер должна являться необходимым условием повышения доходной части бюджета муниципального образования и снижения рисков несбалансированности бюджета.</w:t>
      </w:r>
    </w:p>
    <w:p w:rsidR="00796E6D" w:rsidRPr="0065728E" w:rsidRDefault="0065728E" w:rsidP="0065728E">
      <w:pPr>
        <w:spacing w:after="0" w:line="240" w:lineRule="auto"/>
        <w:ind w:firstLine="708"/>
        <w:jc w:val="both"/>
        <w:rPr>
          <w:rFonts w:ascii="Times New Roman" w:hAnsi="Times New Roman"/>
          <w:sz w:val="26"/>
          <w:szCs w:val="26"/>
        </w:rPr>
      </w:pPr>
      <w:r>
        <w:rPr>
          <w:sz w:val="26"/>
          <w:szCs w:val="26"/>
        </w:rPr>
        <w:t xml:space="preserve">                       </w:t>
      </w:r>
      <w:r w:rsidR="00796E6D">
        <w:rPr>
          <w:rFonts w:ascii="Times New Roman" w:hAnsi="Times New Roman"/>
          <w:b/>
          <w:sz w:val="26"/>
          <w:szCs w:val="26"/>
        </w:rPr>
        <w:t>5</w:t>
      </w:r>
      <w:r w:rsidR="00796E6D" w:rsidRPr="00AC44F1">
        <w:rPr>
          <w:rFonts w:ascii="Times New Roman" w:hAnsi="Times New Roman"/>
          <w:b/>
          <w:sz w:val="26"/>
          <w:szCs w:val="26"/>
        </w:rPr>
        <w:t>.Политика в сфере межбюджетных  отношений</w:t>
      </w:r>
    </w:p>
    <w:p w:rsidR="00796E6D" w:rsidRDefault="00796E6D" w:rsidP="00796E6D">
      <w:pPr>
        <w:pStyle w:val="a3"/>
        <w:spacing w:after="0" w:line="240" w:lineRule="auto"/>
        <w:ind w:left="-284"/>
        <w:jc w:val="both"/>
        <w:rPr>
          <w:rFonts w:ascii="Times New Roman" w:hAnsi="Times New Roman"/>
          <w:sz w:val="26"/>
          <w:szCs w:val="26"/>
        </w:rPr>
      </w:pPr>
      <w:r>
        <w:rPr>
          <w:rFonts w:ascii="Times New Roman" w:hAnsi="Times New Roman"/>
          <w:sz w:val="26"/>
          <w:szCs w:val="26"/>
        </w:rPr>
        <w:t xml:space="preserve">          </w:t>
      </w:r>
      <w:r w:rsidR="00D9252B">
        <w:rPr>
          <w:rFonts w:ascii="Times New Roman" w:hAnsi="Times New Roman"/>
          <w:sz w:val="26"/>
          <w:szCs w:val="26"/>
        </w:rPr>
        <w:t xml:space="preserve">    </w:t>
      </w:r>
      <w:r w:rsidRPr="00AC44F1">
        <w:rPr>
          <w:rFonts w:ascii="Times New Roman" w:hAnsi="Times New Roman"/>
          <w:sz w:val="26"/>
          <w:szCs w:val="26"/>
        </w:rPr>
        <w:t>Приоритетным направлением развития бюджетной политики в области межбюджетных отношений должно быть внедрение передовых технологий управления в бюджетный процесс, обеспечивающих эффективное предоставление  муниципальных услуг.</w:t>
      </w:r>
    </w:p>
    <w:p w:rsidR="00796E6D" w:rsidRDefault="00796E6D" w:rsidP="00796E6D">
      <w:pPr>
        <w:pStyle w:val="a3"/>
        <w:spacing w:line="240" w:lineRule="auto"/>
        <w:ind w:left="-284"/>
        <w:jc w:val="both"/>
        <w:rPr>
          <w:rFonts w:ascii="Times New Roman" w:hAnsi="Times New Roman"/>
          <w:sz w:val="26"/>
          <w:szCs w:val="26"/>
        </w:rPr>
      </w:pPr>
      <w:r w:rsidRPr="00AC44F1">
        <w:rPr>
          <w:rFonts w:ascii="Times New Roman" w:hAnsi="Times New Roman"/>
          <w:sz w:val="26"/>
          <w:szCs w:val="26"/>
        </w:rPr>
        <w:t xml:space="preserve">           </w:t>
      </w:r>
      <w:r>
        <w:rPr>
          <w:rFonts w:ascii="Times New Roman" w:hAnsi="Times New Roman"/>
          <w:sz w:val="26"/>
          <w:szCs w:val="26"/>
        </w:rPr>
        <w:t>Межбюджетные трансферты  местным бюджетам из окружного и районного бюджета  предоставляются в форме:</w:t>
      </w:r>
    </w:p>
    <w:p w:rsidR="00796E6D" w:rsidRDefault="00796E6D" w:rsidP="00796E6D">
      <w:pPr>
        <w:pStyle w:val="a3"/>
        <w:spacing w:line="240" w:lineRule="auto"/>
        <w:ind w:left="-284"/>
        <w:jc w:val="both"/>
        <w:rPr>
          <w:rFonts w:ascii="Times New Roman" w:hAnsi="Times New Roman"/>
          <w:sz w:val="26"/>
          <w:szCs w:val="26"/>
        </w:rPr>
      </w:pPr>
      <w:r>
        <w:rPr>
          <w:rFonts w:ascii="Times New Roman" w:hAnsi="Times New Roman"/>
          <w:sz w:val="26"/>
          <w:szCs w:val="26"/>
        </w:rPr>
        <w:t xml:space="preserve">            дотаций  на  выравнивание  бюджетной  обеспеченности   поселений  в целях выравнивания  финансовых возможностей  по осуществлению органами  местного  самоуправления  </w:t>
      </w:r>
      <w:proofErr w:type="gramStart"/>
      <w:r>
        <w:rPr>
          <w:rFonts w:ascii="Times New Roman" w:hAnsi="Times New Roman"/>
          <w:sz w:val="26"/>
          <w:szCs w:val="26"/>
        </w:rPr>
        <w:t>полномочий</w:t>
      </w:r>
      <w:proofErr w:type="gramEnd"/>
      <w:r>
        <w:rPr>
          <w:rFonts w:ascii="Times New Roman" w:hAnsi="Times New Roman"/>
          <w:sz w:val="26"/>
          <w:szCs w:val="26"/>
        </w:rPr>
        <w:t xml:space="preserve">  по решению вопросов  местного значения  исходя из численности и объема полномочий;</w:t>
      </w:r>
    </w:p>
    <w:p w:rsidR="00796E6D" w:rsidRDefault="00796E6D" w:rsidP="00796E6D">
      <w:pPr>
        <w:pStyle w:val="a3"/>
        <w:spacing w:line="240" w:lineRule="auto"/>
        <w:ind w:left="-284"/>
        <w:jc w:val="both"/>
        <w:rPr>
          <w:rFonts w:ascii="Times New Roman" w:hAnsi="Times New Roman"/>
          <w:sz w:val="26"/>
          <w:szCs w:val="26"/>
        </w:rPr>
      </w:pPr>
      <w:r>
        <w:rPr>
          <w:rFonts w:ascii="Times New Roman" w:hAnsi="Times New Roman"/>
          <w:sz w:val="26"/>
          <w:szCs w:val="26"/>
        </w:rPr>
        <w:t xml:space="preserve">            субсидий  местным бюджетам  в целях  </w:t>
      </w:r>
      <w:proofErr w:type="spellStart"/>
      <w:r>
        <w:rPr>
          <w:rFonts w:ascii="Times New Roman" w:hAnsi="Times New Roman"/>
          <w:sz w:val="26"/>
          <w:szCs w:val="26"/>
        </w:rPr>
        <w:t>софинансирования</w:t>
      </w:r>
      <w:proofErr w:type="spellEnd"/>
      <w:r>
        <w:rPr>
          <w:rFonts w:ascii="Times New Roman" w:hAnsi="Times New Roman"/>
          <w:sz w:val="26"/>
          <w:szCs w:val="26"/>
        </w:rPr>
        <w:t xml:space="preserve">  расходных обязательств, возникающих  при выполнении  полномочий органов  местного самоуправления  по вопросам  местного значения;</w:t>
      </w:r>
    </w:p>
    <w:p w:rsidR="00796E6D" w:rsidRDefault="00796E6D" w:rsidP="00796E6D">
      <w:pPr>
        <w:pStyle w:val="a3"/>
        <w:spacing w:line="240" w:lineRule="auto"/>
        <w:ind w:left="-284"/>
        <w:jc w:val="both"/>
        <w:rPr>
          <w:rFonts w:ascii="Times New Roman" w:hAnsi="Times New Roman"/>
          <w:sz w:val="26"/>
          <w:szCs w:val="26"/>
        </w:rPr>
      </w:pPr>
      <w:r>
        <w:rPr>
          <w:rFonts w:ascii="Times New Roman" w:hAnsi="Times New Roman"/>
          <w:sz w:val="26"/>
          <w:szCs w:val="26"/>
        </w:rPr>
        <w:t xml:space="preserve">            иных   межбюджетных трансфертов  бюджетам  бюджетной  системы   Российской  федерации;</w:t>
      </w:r>
    </w:p>
    <w:p w:rsidR="000176BE" w:rsidRDefault="00796E6D" w:rsidP="000176BE">
      <w:pPr>
        <w:pStyle w:val="a3"/>
        <w:tabs>
          <w:tab w:val="left" w:pos="5943"/>
        </w:tabs>
        <w:spacing w:after="0" w:line="240" w:lineRule="auto"/>
        <w:ind w:left="-284"/>
        <w:jc w:val="both"/>
        <w:rPr>
          <w:rFonts w:ascii="Times New Roman" w:hAnsi="Times New Roman"/>
          <w:sz w:val="26"/>
          <w:szCs w:val="26"/>
        </w:rPr>
      </w:pPr>
      <w:r w:rsidRPr="000176BE">
        <w:rPr>
          <w:rFonts w:ascii="Times New Roman" w:hAnsi="Times New Roman"/>
          <w:sz w:val="26"/>
          <w:szCs w:val="26"/>
        </w:rPr>
        <w:t xml:space="preserve">             </w:t>
      </w:r>
      <w:r w:rsidR="000176BE" w:rsidRPr="000176BE">
        <w:rPr>
          <w:rFonts w:ascii="Times New Roman" w:hAnsi="Times New Roman"/>
          <w:sz w:val="26"/>
          <w:szCs w:val="26"/>
        </w:rPr>
        <w:t>Планируемый период на</w:t>
      </w:r>
      <w:r w:rsidR="000176BE">
        <w:rPr>
          <w:rFonts w:ascii="Times New Roman" w:hAnsi="Times New Roman"/>
          <w:sz w:val="26"/>
          <w:szCs w:val="26"/>
        </w:rPr>
        <w:t xml:space="preserve"> 2021 год и плановый период 2022-2023</w:t>
      </w:r>
      <w:r w:rsidR="000176BE" w:rsidRPr="000176BE">
        <w:rPr>
          <w:rFonts w:ascii="Times New Roman" w:hAnsi="Times New Roman"/>
          <w:sz w:val="26"/>
          <w:szCs w:val="26"/>
        </w:rPr>
        <w:t xml:space="preserve"> годы станет важным этапом развития межбюджетных отношений с окружным бюджетом и  бюджетом района.</w:t>
      </w:r>
    </w:p>
    <w:p w:rsidR="000176BE" w:rsidRPr="000176BE" w:rsidRDefault="0065728E" w:rsidP="0065728E">
      <w:pPr>
        <w:spacing w:after="0" w:line="240" w:lineRule="auto"/>
        <w:ind w:left="-284"/>
        <w:jc w:val="both"/>
        <w:rPr>
          <w:rFonts w:ascii="Times New Roman" w:hAnsi="Times New Roman"/>
          <w:sz w:val="26"/>
          <w:szCs w:val="26"/>
        </w:rPr>
      </w:pPr>
      <w:r>
        <w:rPr>
          <w:rFonts w:ascii="Times New Roman" w:hAnsi="Times New Roman"/>
          <w:sz w:val="26"/>
          <w:szCs w:val="26"/>
        </w:rPr>
        <w:t xml:space="preserve">              </w:t>
      </w:r>
      <w:r w:rsidR="000176BE" w:rsidRPr="000176BE">
        <w:rPr>
          <w:rFonts w:ascii="Times New Roman" w:hAnsi="Times New Roman"/>
          <w:sz w:val="26"/>
          <w:szCs w:val="26"/>
        </w:rPr>
        <w:t>Политика в сфере межбюджетных отношений на среднесрочную перспективу будет направлена на обеспечение сбалансированности местного бюджета, повышение инициативы и ответственности при осуществлении бюджетного процесса в муниципальном образовании.</w:t>
      </w:r>
    </w:p>
    <w:p w:rsidR="00796E6D" w:rsidRPr="00AC44F1" w:rsidRDefault="000176BE" w:rsidP="0065728E">
      <w:pPr>
        <w:pStyle w:val="a3"/>
        <w:tabs>
          <w:tab w:val="left" w:pos="451"/>
          <w:tab w:val="left" w:pos="5943"/>
        </w:tabs>
        <w:spacing w:line="240" w:lineRule="auto"/>
        <w:ind w:left="0"/>
        <w:jc w:val="both"/>
        <w:rPr>
          <w:rFonts w:ascii="Times New Roman" w:hAnsi="Times New Roman"/>
          <w:b/>
          <w:sz w:val="26"/>
          <w:szCs w:val="26"/>
        </w:rPr>
      </w:pPr>
      <w:r>
        <w:rPr>
          <w:rFonts w:ascii="Times New Roman" w:hAnsi="Times New Roman"/>
          <w:sz w:val="26"/>
          <w:szCs w:val="26"/>
        </w:rPr>
        <w:tab/>
      </w:r>
      <w:r w:rsidR="00796E6D" w:rsidRPr="000176BE">
        <w:rPr>
          <w:rFonts w:ascii="Times New Roman" w:hAnsi="Times New Roman"/>
          <w:sz w:val="26"/>
          <w:szCs w:val="26"/>
        </w:rPr>
        <w:t xml:space="preserve">    </w:t>
      </w:r>
      <w:r w:rsidR="0065728E">
        <w:rPr>
          <w:rFonts w:ascii="Times New Roman" w:hAnsi="Times New Roman"/>
          <w:sz w:val="26"/>
          <w:szCs w:val="26"/>
        </w:rPr>
        <w:t xml:space="preserve">             </w:t>
      </w:r>
      <w:r w:rsidR="00796E6D">
        <w:rPr>
          <w:rFonts w:ascii="Times New Roman" w:hAnsi="Times New Roman"/>
          <w:b/>
          <w:sz w:val="26"/>
          <w:szCs w:val="26"/>
        </w:rPr>
        <w:t>6.</w:t>
      </w:r>
      <w:r w:rsidR="00796E6D" w:rsidRPr="00AC44F1">
        <w:rPr>
          <w:rFonts w:ascii="Times New Roman" w:hAnsi="Times New Roman"/>
          <w:b/>
          <w:sz w:val="26"/>
          <w:szCs w:val="26"/>
        </w:rPr>
        <w:t>Совершенствование  контроля за целевым  и эффективным использованием  бюджетных средств</w:t>
      </w:r>
    </w:p>
    <w:p w:rsidR="00796E6D" w:rsidRPr="00AC44F1" w:rsidRDefault="00796E6D" w:rsidP="00796E6D">
      <w:pPr>
        <w:spacing w:after="0" w:line="240" w:lineRule="auto"/>
        <w:ind w:left="-284" w:firstLine="708"/>
        <w:jc w:val="both"/>
        <w:rPr>
          <w:rFonts w:ascii="Times New Roman" w:hAnsi="Times New Roman"/>
          <w:sz w:val="26"/>
          <w:szCs w:val="26"/>
        </w:rPr>
      </w:pPr>
      <w:r w:rsidRPr="00AC44F1">
        <w:rPr>
          <w:rFonts w:ascii="Times New Roman" w:hAnsi="Times New Roman"/>
          <w:sz w:val="26"/>
          <w:szCs w:val="26"/>
        </w:rPr>
        <w:t>Бюджетная  политика  в области  м</w:t>
      </w:r>
      <w:r>
        <w:rPr>
          <w:rFonts w:ascii="Times New Roman" w:hAnsi="Times New Roman"/>
          <w:sz w:val="26"/>
          <w:szCs w:val="26"/>
        </w:rPr>
        <w:t>униципального  контроля на  20</w:t>
      </w:r>
      <w:r w:rsidR="00102202">
        <w:rPr>
          <w:rFonts w:ascii="Times New Roman" w:hAnsi="Times New Roman"/>
          <w:sz w:val="26"/>
          <w:szCs w:val="26"/>
        </w:rPr>
        <w:t>21</w:t>
      </w:r>
      <w:r w:rsidR="00BC4F41">
        <w:rPr>
          <w:rFonts w:ascii="Times New Roman" w:hAnsi="Times New Roman"/>
          <w:sz w:val="26"/>
          <w:szCs w:val="26"/>
        </w:rPr>
        <w:t xml:space="preserve"> год  и плановый  период  2022 и 2023</w:t>
      </w:r>
      <w:r w:rsidRPr="00AC44F1">
        <w:rPr>
          <w:rFonts w:ascii="Times New Roman" w:hAnsi="Times New Roman"/>
          <w:sz w:val="26"/>
          <w:szCs w:val="26"/>
        </w:rPr>
        <w:t xml:space="preserve"> годов  будет направлена  на  дальнейшее  развитие  системы  муниципального контроля,  на повышение эффективности  и качества  контрольных  мероприятий. </w:t>
      </w:r>
    </w:p>
    <w:p w:rsidR="00796E6D" w:rsidRPr="00AC44F1" w:rsidRDefault="00796E6D" w:rsidP="00796E6D">
      <w:pPr>
        <w:spacing w:after="0" w:line="240" w:lineRule="auto"/>
        <w:ind w:left="-284" w:firstLine="708"/>
        <w:jc w:val="both"/>
        <w:rPr>
          <w:rFonts w:ascii="Times New Roman" w:hAnsi="Times New Roman"/>
          <w:sz w:val="26"/>
          <w:szCs w:val="26"/>
        </w:rPr>
      </w:pPr>
      <w:r w:rsidRPr="00AC44F1">
        <w:rPr>
          <w:rFonts w:ascii="Times New Roman" w:hAnsi="Times New Roman"/>
          <w:sz w:val="26"/>
          <w:szCs w:val="26"/>
        </w:rPr>
        <w:lastRenderedPageBreak/>
        <w:t>Контрольная  работа должна быть  направлена  на достижение  конечного  результата  по материалам контрольных  мероприятий  путем обязательного получения от  проверенных  организаций  информации  об  устранении  нарушений.</w:t>
      </w:r>
    </w:p>
    <w:p w:rsidR="00796E6D" w:rsidRPr="00AC44F1" w:rsidRDefault="00796E6D" w:rsidP="00796E6D">
      <w:pPr>
        <w:spacing w:after="0" w:line="240" w:lineRule="auto"/>
        <w:ind w:left="-284" w:firstLine="708"/>
        <w:jc w:val="both"/>
        <w:rPr>
          <w:rFonts w:ascii="Times New Roman" w:hAnsi="Times New Roman"/>
          <w:sz w:val="26"/>
          <w:szCs w:val="26"/>
        </w:rPr>
      </w:pPr>
      <w:r w:rsidRPr="00AC44F1">
        <w:rPr>
          <w:rFonts w:ascii="Times New Roman" w:hAnsi="Times New Roman"/>
          <w:sz w:val="26"/>
          <w:szCs w:val="26"/>
        </w:rPr>
        <w:t>Особое внимание  должно  быть  уделено контролю:</w:t>
      </w:r>
    </w:p>
    <w:p w:rsidR="00796E6D" w:rsidRPr="00AC44F1" w:rsidRDefault="00796E6D" w:rsidP="00796E6D">
      <w:pPr>
        <w:spacing w:after="0" w:line="240" w:lineRule="auto"/>
        <w:ind w:left="-284" w:firstLine="708"/>
        <w:jc w:val="both"/>
        <w:rPr>
          <w:rFonts w:ascii="Times New Roman" w:hAnsi="Times New Roman"/>
          <w:sz w:val="26"/>
          <w:szCs w:val="26"/>
        </w:rPr>
      </w:pPr>
      <w:r w:rsidRPr="00AC44F1">
        <w:rPr>
          <w:rFonts w:ascii="Times New Roman" w:hAnsi="Times New Roman"/>
          <w:sz w:val="26"/>
          <w:szCs w:val="26"/>
        </w:rPr>
        <w:t>за  целевым   и  эффективным  использованием  бюджетных  средств, в том  числе  за  расходованием  целевых  средств  федерального, окружного и районного бюджетов;</w:t>
      </w:r>
    </w:p>
    <w:p w:rsidR="00796E6D" w:rsidRPr="00AC44F1" w:rsidRDefault="00796E6D" w:rsidP="00796E6D">
      <w:pPr>
        <w:spacing w:after="0" w:line="240" w:lineRule="auto"/>
        <w:ind w:left="-284" w:firstLine="708"/>
        <w:jc w:val="both"/>
        <w:rPr>
          <w:rFonts w:ascii="Times New Roman" w:hAnsi="Times New Roman"/>
          <w:sz w:val="26"/>
          <w:szCs w:val="26"/>
        </w:rPr>
      </w:pPr>
      <w:r w:rsidRPr="00AC44F1">
        <w:rPr>
          <w:rFonts w:ascii="Times New Roman" w:hAnsi="Times New Roman"/>
          <w:sz w:val="26"/>
          <w:szCs w:val="26"/>
        </w:rPr>
        <w:t>за  реализацией  муниципальных   программ, включая оценку  эффективности их реализации;</w:t>
      </w:r>
    </w:p>
    <w:p w:rsidR="00796E6D" w:rsidRPr="00AC44F1" w:rsidRDefault="00796E6D" w:rsidP="00796E6D">
      <w:pPr>
        <w:spacing w:after="0" w:line="240" w:lineRule="auto"/>
        <w:ind w:left="-284" w:firstLine="708"/>
        <w:jc w:val="both"/>
        <w:rPr>
          <w:rFonts w:ascii="Times New Roman" w:hAnsi="Times New Roman"/>
          <w:sz w:val="26"/>
          <w:szCs w:val="26"/>
        </w:rPr>
      </w:pPr>
      <w:r w:rsidRPr="00AC44F1">
        <w:rPr>
          <w:rFonts w:ascii="Times New Roman" w:hAnsi="Times New Roman"/>
          <w:sz w:val="26"/>
          <w:szCs w:val="26"/>
        </w:rPr>
        <w:t>за  выполнением  муниципальных  заданий  на оказание  муниципальных услуг (выполнение работ);</w:t>
      </w:r>
    </w:p>
    <w:p w:rsidR="00796E6D" w:rsidRPr="00AC44F1" w:rsidRDefault="00796E6D" w:rsidP="00796E6D">
      <w:pPr>
        <w:spacing w:after="0" w:line="240" w:lineRule="auto"/>
        <w:ind w:left="-284" w:firstLine="708"/>
        <w:jc w:val="both"/>
        <w:rPr>
          <w:rFonts w:ascii="Times New Roman" w:hAnsi="Times New Roman"/>
          <w:sz w:val="26"/>
          <w:szCs w:val="26"/>
        </w:rPr>
      </w:pPr>
      <w:r w:rsidRPr="00AC44F1">
        <w:rPr>
          <w:rFonts w:ascii="Times New Roman" w:hAnsi="Times New Roman"/>
          <w:sz w:val="26"/>
          <w:szCs w:val="26"/>
        </w:rPr>
        <w:t>за недопущением   образования  пророченной   кредиторской  задолженности;</w:t>
      </w:r>
    </w:p>
    <w:p w:rsidR="00B71793" w:rsidRDefault="00796E6D" w:rsidP="00796E6D">
      <w:pPr>
        <w:tabs>
          <w:tab w:val="left" w:pos="4170"/>
        </w:tabs>
      </w:pPr>
      <w:r w:rsidRPr="00AC44F1">
        <w:rPr>
          <w:rFonts w:ascii="Times New Roman" w:hAnsi="Times New Roman"/>
          <w:sz w:val="26"/>
          <w:szCs w:val="26"/>
        </w:rPr>
        <w:t>за  полнотой  и своевременностью  предоставляемой  отчетной  информации  и  соответствием  данных аналитического  учета данным</w:t>
      </w:r>
      <w:r>
        <w:rPr>
          <w:rFonts w:ascii="Times New Roman" w:hAnsi="Times New Roman"/>
          <w:sz w:val="26"/>
          <w:szCs w:val="26"/>
        </w:rPr>
        <w:t xml:space="preserve"> </w:t>
      </w:r>
      <w:r w:rsidRPr="00796E6D">
        <w:rPr>
          <w:rFonts w:ascii="Times New Roman" w:hAnsi="Times New Roman"/>
          <w:sz w:val="26"/>
          <w:szCs w:val="26"/>
        </w:rPr>
        <w:t xml:space="preserve"> </w:t>
      </w:r>
      <w:r w:rsidRPr="00AC44F1">
        <w:rPr>
          <w:rFonts w:ascii="Times New Roman" w:hAnsi="Times New Roman"/>
          <w:sz w:val="26"/>
          <w:szCs w:val="26"/>
        </w:rPr>
        <w:t>бухгалтерского  учета.</w:t>
      </w:r>
    </w:p>
    <w:sectPr w:rsidR="00B71793" w:rsidSect="001D579C">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E29" w:rsidRDefault="00044E29" w:rsidP="0065728E">
      <w:pPr>
        <w:spacing w:after="0" w:line="240" w:lineRule="auto"/>
      </w:pPr>
      <w:r>
        <w:separator/>
      </w:r>
    </w:p>
  </w:endnote>
  <w:endnote w:type="continuationSeparator" w:id="0">
    <w:p w:rsidR="00044E29" w:rsidRDefault="00044E29" w:rsidP="00657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E29" w:rsidRDefault="00044E29" w:rsidP="0065728E">
      <w:pPr>
        <w:spacing w:after="0" w:line="240" w:lineRule="auto"/>
      </w:pPr>
      <w:r>
        <w:separator/>
      </w:r>
    </w:p>
  </w:footnote>
  <w:footnote w:type="continuationSeparator" w:id="0">
    <w:p w:rsidR="00044E29" w:rsidRDefault="00044E29" w:rsidP="006572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96E6D"/>
    <w:rsid w:val="000176BE"/>
    <w:rsid w:val="0002733F"/>
    <w:rsid w:val="00044E29"/>
    <w:rsid w:val="00102202"/>
    <w:rsid w:val="001B09AD"/>
    <w:rsid w:val="001B222F"/>
    <w:rsid w:val="001D579C"/>
    <w:rsid w:val="001F1638"/>
    <w:rsid w:val="00303928"/>
    <w:rsid w:val="0031727A"/>
    <w:rsid w:val="00335AB3"/>
    <w:rsid w:val="003A78A8"/>
    <w:rsid w:val="003D288C"/>
    <w:rsid w:val="00491681"/>
    <w:rsid w:val="00574589"/>
    <w:rsid w:val="0065728E"/>
    <w:rsid w:val="006652BC"/>
    <w:rsid w:val="007723FD"/>
    <w:rsid w:val="00796E6D"/>
    <w:rsid w:val="007A3CB1"/>
    <w:rsid w:val="00830E24"/>
    <w:rsid w:val="00840252"/>
    <w:rsid w:val="00871FA2"/>
    <w:rsid w:val="0089224D"/>
    <w:rsid w:val="008D2D0F"/>
    <w:rsid w:val="00967B98"/>
    <w:rsid w:val="009F4188"/>
    <w:rsid w:val="00B71793"/>
    <w:rsid w:val="00BC4F41"/>
    <w:rsid w:val="00C6475E"/>
    <w:rsid w:val="00D9252B"/>
    <w:rsid w:val="00E83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6E6D"/>
    <w:pPr>
      <w:ind w:left="720"/>
      <w:contextualSpacing/>
    </w:pPr>
  </w:style>
  <w:style w:type="paragraph" w:styleId="a4">
    <w:name w:val="Balloon Text"/>
    <w:basedOn w:val="a"/>
    <w:link w:val="a5"/>
    <w:uiPriority w:val="99"/>
    <w:semiHidden/>
    <w:unhideWhenUsed/>
    <w:rsid w:val="00796E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6E6D"/>
    <w:rPr>
      <w:rFonts w:ascii="Tahoma" w:eastAsia="Calibri" w:hAnsi="Tahoma" w:cs="Tahoma"/>
      <w:sz w:val="16"/>
      <w:szCs w:val="16"/>
    </w:rPr>
  </w:style>
  <w:style w:type="paragraph" w:styleId="a6">
    <w:name w:val="No Spacing"/>
    <w:qFormat/>
    <w:rsid w:val="00871FA2"/>
    <w:pPr>
      <w:spacing w:after="0" w:line="240" w:lineRule="auto"/>
    </w:pPr>
    <w:rPr>
      <w:rFonts w:ascii="Calibri" w:eastAsia="Calibri" w:hAnsi="Calibri" w:cs="Times New Roman"/>
    </w:rPr>
  </w:style>
  <w:style w:type="character" w:styleId="a7">
    <w:name w:val="Hyperlink"/>
    <w:uiPriority w:val="99"/>
    <w:unhideWhenUsed/>
    <w:rsid w:val="001F1638"/>
    <w:rPr>
      <w:color w:val="0000FF"/>
      <w:u w:val="single"/>
    </w:rPr>
  </w:style>
  <w:style w:type="paragraph" w:styleId="a8">
    <w:name w:val="header"/>
    <w:basedOn w:val="a"/>
    <w:link w:val="a9"/>
    <w:uiPriority w:val="99"/>
    <w:semiHidden/>
    <w:unhideWhenUsed/>
    <w:rsid w:val="0065728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5728E"/>
    <w:rPr>
      <w:rFonts w:ascii="Calibri" w:eastAsia="Calibri" w:hAnsi="Calibri" w:cs="Times New Roman"/>
    </w:rPr>
  </w:style>
  <w:style w:type="paragraph" w:styleId="aa">
    <w:name w:val="footer"/>
    <w:basedOn w:val="a"/>
    <w:link w:val="ab"/>
    <w:uiPriority w:val="99"/>
    <w:semiHidden/>
    <w:unhideWhenUsed/>
    <w:rsid w:val="0065728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572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603AE764FEB085056A34BD1243034BCCAFA34FC898EA061C042901FE465x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2130</Words>
  <Characters>12142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dcterms:created xsi:type="dcterms:W3CDTF">2020-10-26T08:53:00Z</dcterms:created>
  <dcterms:modified xsi:type="dcterms:W3CDTF">2020-11-02T07:32:00Z</dcterms:modified>
</cp:coreProperties>
</file>