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47F" w:rsidRDefault="00ED647F" w:rsidP="00ED647F">
      <w:pPr>
        <w:pStyle w:val="ConsPlusTitle"/>
        <w:widowControl/>
        <w:spacing w:line="276" w:lineRule="auto"/>
        <w:rPr>
          <w:rFonts w:ascii="Times New Roman" w:hAnsi="Times New Roman"/>
          <w:sz w:val="24"/>
          <w:szCs w:val="24"/>
        </w:rPr>
      </w:pPr>
    </w:p>
    <w:p w:rsidR="00ED647F" w:rsidRDefault="001E5973" w:rsidP="001E5973">
      <w:pPr>
        <w:pStyle w:val="ConsPlusTitle"/>
        <w:widowControl/>
        <w:tabs>
          <w:tab w:val="left" w:pos="7350"/>
        </w:tabs>
        <w:spacing w:line="276" w:lineRule="auto"/>
        <w:rPr>
          <w:rFonts w:ascii="Times New Roman" w:hAnsi="Times New Roman"/>
          <w:sz w:val="24"/>
          <w:szCs w:val="24"/>
        </w:rPr>
      </w:pPr>
      <w:r>
        <w:rPr>
          <w:rFonts w:ascii="Times New Roman" w:hAnsi="Times New Roman"/>
          <w:sz w:val="24"/>
          <w:szCs w:val="24"/>
        </w:rPr>
        <w:tab/>
      </w:r>
    </w:p>
    <w:p w:rsidR="00ED647F" w:rsidRDefault="00ED647F" w:rsidP="00ED647F">
      <w:pPr>
        <w:pStyle w:val="ConsPlusTitle"/>
        <w:widowControl/>
        <w:spacing w:line="276" w:lineRule="auto"/>
        <w:rPr>
          <w:rFonts w:ascii="Times New Roman" w:hAnsi="Times New Roman"/>
          <w:sz w:val="24"/>
          <w:szCs w:val="24"/>
        </w:rPr>
      </w:pPr>
    </w:p>
    <w:p w:rsidR="00ED647F" w:rsidRPr="00485E7B" w:rsidRDefault="00ED647F" w:rsidP="00ED647F">
      <w:pPr>
        <w:pStyle w:val="a3"/>
        <w:jc w:val="center"/>
        <w:rPr>
          <w:rFonts w:ascii="Times New Roman" w:hAnsi="Times New Roman"/>
          <w:b/>
          <w:sz w:val="24"/>
          <w:szCs w:val="24"/>
        </w:rPr>
      </w:pPr>
      <w:r w:rsidRPr="00485E7B">
        <w:rPr>
          <w:rFonts w:ascii="Times New Roman" w:hAnsi="Times New Roman"/>
          <w:b/>
          <w:noProof/>
          <w:sz w:val="24"/>
          <w:szCs w:val="24"/>
          <w:lang w:eastAsia="ru-RU"/>
        </w:rPr>
        <w:drawing>
          <wp:inline distT="0" distB="0" distL="0" distR="0">
            <wp:extent cx="543560" cy="560705"/>
            <wp:effectExtent l="19050" t="0" r="889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 cstate="print"/>
                    <a:srcRect/>
                    <a:stretch>
                      <a:fillRect/>
                    </a:stretch>
                  </pic:blipFill>
                  <pic:spPr bwMode="auto">
                    <a:xfrm>
                      <a:off x="0" y="0"/>
                      <a:ext cx="543560" cy="560705"/>
                    </a:xfrm>
                    <a:prstGeom prst="rect">
                      <a:avLst/>
                    </a:prstGeom>
                    <a:noFill/>
                    <a:ln w="9525">
                      <a:noFill/>
                      <a:miter lim="800000"/>
                      <a:headEnd/>
                      <a:tailEnd/>
                    </a:ln>
                  </pic:spPr>
                </pic:pic>
              </a:graphicData>
            </a:graphic>
          </wp:inline>
        </w:drawing>
      </w:r>
      <w:r w:rsidRPr="00485E7B">
        <w:rPr>
          <w:rFonts w:ascii="Times New Roman" w:hAnsi="Times New Roman"/>
          <w:b/>
          <w:sz w:val="24"/>
          <w:szCs w:val="24"/>
        </w:rPr>
        <w:t xml:space="preserve">       </w:t>
      </w:r>
    </w:p>
    <w:p w:rsidR="00ED647F" w:rsidRPr="00485E7B" w:rsidRDefault="00ED647F" w:rsidP="00ED647F">
      <w:pPr>
        <w:spacing w:after="0" w:line="240" w:lineRule="auto"/>
        <w:ind w:left="-426"/>
        <w:jc w:val="center"/>
        <w:rPr>
          <w:rFonts w:ascii="Times New Roman" w:hAnsi="Times New Roman"/>
          <w:b/>
        </w:rPr>
      </w:pPr>
    </w:p>
    <w:p w:rsidR="00ED647F" w:rsidRPr="00485E7B" w:rsidRDefault="00ED647F" w:rsidP="00ED647F">
      <w:pPr>
        <w:spacing w:after="0" w:line="240" w:lineRule="auto"/>
        <w:ind w:left="-426"/>
        <w:jc w:val="center"/>
        <w:rPr>
          <w:rFonts w:ascii="Times New Roman" w:hAnsi="Times New Roman"/>
          <w:b/>
        </w:rPr>
      </w:pPr>
      <w:r w:rsidRPr="00485E7B">
        <w:rPr>
          <w:rFonts w:ascii="Times New Roman" w:hAnsi="Times New Roman"/>
          <w:b/>
        </w:rPr>
        <w:t>АДМИНИСТРАЦИЯ МУНИЦИПАЛЬНОГО ОБРАЗОВАНИЯ</w:t>
      </w:r>
    </w:p>
    <w:p w:rsidR="00ED647F" w:rsidRPr="00485E7B" w:rsidRDefault="00ED647F" w:rsidP="00ED647F">
      <w:pPr>
        <w:spacing w:after="0" w:line="240" w:lineRule="auto"/>
        <w:ind w:left="-426"/>
        <w:jc w:val="center"/>
        <w:rPr>
          <w:rFonts w:ascii="Times New Roman" w:hAnsi="Times New Roman"/>
          <w:b/>
        </w:rPr>
      </w:pPr>
      <w:r w:rsidRPr="00485E7B">
        <w:rPr>
          <w:rFonts w:ascii="Times New Roman" w:hAnsi="Times New Roman"/>
          <w:b/>
        </w:rPr>
        <w:t>«ЮШАРСКИЙ СЕЛЬСОВЕТ» НЕНЕЦКОГО АВТОНОМНОГО ОКРУГА</w:t>
      </w:r>
    </w:p>
    <w:p w:rsidR="00ED647F" w:rsidRPr="00485E7B" w:rsidRDefault="00ED647F" w:rsidP="00ED647F">
      <w:pPr>
        <w:spacing w:after="0" w:line="240" w:lineRule="auto"/>
        <w:jc w:val="center"/>
        <w:rPr>
          <w:rFonts w:ascii="Times New Roman" w:hAnsi="Times New Roman"/>
          <w:b/>
        </w:rPr>
      </w:pPr>
    </w:p>
    <w:p w:rsidR="00ED647F" w:rsidRPr="00485E7B" w:rsidRDefault="00ED647F" w:rsidP="00ED647F">
      <w:pPr>
        <w:spacing w:after="0" w:line="240" w:lineRule="auto"/>
        <w:jc w:val="center"/>
        <w:rPr>
          <w:rFonts w:ascii="Times New Roman" w:hAnsi="Times New Roman"/>
          <w:b/>
        </w:rPr>
      </w:pPr>
      <w:r w:rsidRPr="00485E7B">
        <w:rPr>
          <w:rFonts w:ascii="Times New Roman" w:hAnsi="Times New Roman"/>
          <w:b/>
        </w:rPr>
        <w:t>ПОСТАНОВЛЕНИЕ</w:t>
      </w:r>
    </w:p>
    <w:p w:rsidR="00ED647F" w:rsidRPr="00485E7B" w:rsidRDefault="00ED647F" w:rsidP="00ED647F">
      <w:pPr>
        <w:spacing w:after="0" w:line="240" w:lineRule="auto"/>
        <w:jc w:val="center"/>
        <w:rPr>
          <w:rFonts w:ascii="Times New Roman" w:hAnsi="Times New Roman"/>
        </w:rPr>
      </w:pPr>
    </w:p>
    <w:p w:rsidR="00ED647F" w:rsidRPr="00485E7B" w:rsidRDefault="00ED647F" w:rsidP="00ED647F">
      <w:pPr>
        <w:spacing w:after="0" w:line="240" w:lineRule="auto"/>
        <w:jc w:val="center"/>
        <w:rPr>
          <w:rFonts w:ascii="Times New Roman" w:hAnsi="Times New Roman"/>
          <w:b/>
        </w:rPr>
      </w:pPr>
    </w:p>
    <w:p w:rsidR="00ED647F" w:rsidRPr="00485E7B" w:rsidRDefault="00633C5B" w:rsidP="00ED647F">
      <w:pPr>
        <w:spacing w:after="0" w:line="240" w:lineRule="auto"/>
        <w:ind w:right="535"/>
        <w:rPr>
          <w:rFonts w:ascii="Times New Roman" w:hAnsi="Times New Roman"/>
          <w:b/>
          <w:bCs/>
          <w:sz w:val="20"/>
          <w:szCs w:val="20"/>
          <w:u w:val="single"/>
        </w:rPr>
      </w:pPr>
      <w:r>
        <w:rPr>
          <w:rFonts w:ascii="Times New Roman" w:hAnsi="Times New Roman"/>
          <w:b/>
          <w:bCs/>
          <w:sz w:val="20"/>
          <w:szCs w:val="20"/>
          <w:u w:val="single"/>
        </w:rPr>
        <w:t>от 20</w:t>
      </w:r>
      <w:r w:rsidR="001E5973">
        <w:rPr>
          <w:rFonts w:ascii="Times New Roman" w:hAnsi="Times New Roman"/>
          <w:b/>
          <w:bCs/>
          <w:sz w:val="20"/>
          <w:szCs w:val="20"/>
          <w:u w:val="single"/>
        </w:rPr>
        <w:t>.03</w:t>
      </w:r>
      <w:r w:rsidR="00ED647F">
        <w:rPr>
          <w:rFonts w:ascii="Times New Roman" w:hAnsi="Times New Roman"/>
          <w:b/>
          <w:bCs/>
          <w:sz w:val="20"/>
          <w:szCs w:val="20"/>
          <w:u w:val="single"/>
        </w:rPr>
        <w:t xml:space="preserve">.2018 №  </w:t>
      </w:r>
      <w:r>
        <w:rPr>
          <w:rFonts w:ascii="Times New Roman" w:hAnsi="Times New Roman"/>
          <w:b/>
          <w:bCs/>
          <w:sz w:val="20"/>
          <w:szCs w:val="20"/>
          <w:u w:val="single"/>
        </w:rPr>
        <w:t>1</w:t>
      </w:r>
      <w:r w:rsidR="00ED647F">
        <w:rPr>
          <w:rFonts w:ascii="Times New Roman" w:hAnsi="Times New Roman"/>
          <w:b/>
          <w:bCs/>
          <w:sz w:val="20"/>
          <w:szCs w:val="20"/>
          <w:u w:val="single"/>
        </w:rPr>
        <w:t>0</w:t>
      </w:r>
      <w:r w:rsidR="00ED647F" w:rsidRPr="00485E7B">
        <w:rPr>
          <w:rFonts w:ascii="Times New Roman" w:hAnsi="Times New Roman"/>
          <w:b/>
          <w:bCs/>
          <w:sz w:val="20"/>
          <w:szCs w:val="20"/>
          <w:u w:val="single"/>
        </w:rPr>
        <w:t>-п</w:t>
      </w:r>
    </w:p>
    <w:p w:rsidR="00ED647F" w:rsidRPr="00485E7B" w:rsidRDefault="00ED647F" w:rsidP="00ED647F">
      <w:pPr>
        <w:spacing w:after="0" w:line="240" w:lineRule="auto"/>
        <w:ind w:right="535"/>
        <w:rPr>
          <w:rFonts w:ascii="Times New Roman" w:hAnsi="Times New Roman"/>
          <w:u w:val="single"/>
        </w:rPr>
      </w:pPr>
      <w:r w:rsidRPr="00485E7B">
        <w:rPr>
          <w:rFonts w:ascii="Times New Roman" w:hAnsi="Times New Roman"/>
        </w:rPr>
        <w:t xml:space="preserve"> </w:t>
      </w:r>
      <w:proofErr w:type="spellStart"/>
      <w:r w:rsidRPr="00485E7B">
        <w:rPr>
          <w:rFonts w:ascii="Times New Roman" w:hAnsi="Times New Roman"/>
          <w:u w:val="single"/>
        </w:rPr>
        <w:t>п</w:t>
      </w:r>
      <w:proofErr w:type="gramStart"/>
      <w:r w:rsidRPr="00485E7B">
        <w:rPr>
          <w:rFonts w:ascii="Times New Roman" w:hAnsi="Times New Roman"/>
          <w:u w:val="single"/>
        </w:rPr>
        <w:t>.К</w:t>
      </w:r>
      <w:proofErr w:type="gramEnd"/>
      <w:r w:rsidRPr="00485E7B">
        <w:rPr>
          <w:rFonts w:ascii="Times New Roman" w:hAnsi="Times New Roman"/>
          <w:u w:val="single"/>
        </w:rPr>
        <w:t>аратайка</w:t>
      </w:r>
      <w:proofErr w:type="spellEnd"/>
      <w:r w:rsidRPr="00485E7B">
        <w:rPr>
          <w:rFonts w:ascii="Times New Roman" w:hAnsi="Times New Roman"/>
          <w:u w:val="single"/>
        </w:rPr>
        <w:t xml:space="preserve"> НАО</w:t>
      </w:r>
    </w:p>
    <w:p w:rsidR="00ED647F" w:rsidRDefault="00ED647F" w:rsidP="00ED647F">
      <w:pPr>
        <w:pStyle w:val="ConsPlusTitle"/>
        <w:widowControl/>
        <w:spacing w:line="276" w:lineRule="auto"/>
        <w:rPr>
          <w:rFonts w:ascii="Times New Roman" w:hAnsi="Times New Roman"/>
          <w:sz w:val="24"/>
          <w:szCs w:val="24"/>
        </w:rPr>
      </w:pPr>
    </w:p>
    <w:p w:rsidR="00ED647F" w:rsidRDefault="00ED647F" w:rsidP="00ED647F">
      <w:pPr>
        <w:pStyle w:val="ConsPlusTitle"/>
        <w:widowControl/>
        <w:spacing w:line="276" w:lineRule="auto"/>
        <w:rPr>
          <w:rFonts w:ascii="Times New Roman" w:hAnsi="Times New Roman"/>
          <w:sz w:val="24"/>
          <w:szCs w:val="24"/>
        </w:rPr>
      </w:pPr>
    </w:p>
    <w:p w:rsidR="00ED647F" w:rsidRDefault="00ED647F" w:rsidP="00ED647F">
      <w:pPr>
        <w:pStyle w:val="ConsPlusTitle"/>
        <w:widowControl/>
        <w:spacing w:line="276" w:lineRule="auto"/>
        <w:rPr>
          <w:rFonts w:ascii="Times New Roman" w:hAnsi="Times New Roman" w:cs="Times New Roman"/>
          <w:color w:val="000000"/>
          <w:sz w:val="24"/>
          <w:szCs w:val="24"/>
        </w:rPr>
      </w:pPr>
      <w:r>
        <w:rPr>
          <w:rFonts w:ascii="Times New Roman" w:hAnsi="Times New Roman"/>
          <w:sz w:val="24"/>
          <w:szCs w:val="24"/>
        </w:rPr>
        <w:t xml:space="preserve">Об утверждении </w:t>
      </w:r>
      <w:hyperlink r:id="rId5" w:history="1">
        <w:r w:rsidRPr="002A7627">
          <w:rPr>
            <w:rFonts w:ascii="Times New Roman" w:hAnsi="Times New Roman" w:cs="Times New Roman"/>
            <w:color w:val="000000"/>
            <w:sz w:val="24"/>
            <w:szCs w:val="24"/>
          </w:rPr>
          <w:t>Правил</w:t>
        </w:r>
      </w:hyperlink>
      <w:r w:rsidRPr="002A7627">
        <w:rPr>
          <w:rFonts w:ascii="Times New Roman" w:hAnsi="Times New Roman" w:cs="Times New Roman"/>
          <w:color w:val="000000"/>
          <w:sz w:val="24"/>
          <w:szCs w:val="24"/>
        </w:rPr>
        <w:t xml:space="preserve"> осуществления</w:t>
      </w:r>
      <w:r>
        <w:rPr>
          <w:rFonts w:ascii="Times New Roman" w:hAnsi="Times New Roman" w:cs="Times New Roman"/>
          <w:color w:val="000000"/>
          <w:sz w:val="24"/>
          <w:szCs w:val="24"/>
        </w:rPr>
        <w:t xml:space="preserve"> финансово-бюджетным отделом </w:t>
      </w:r>
    </w:p>
    <w:p w:rsidR="00ED647F" w:rsidRDefault="00ED647F" w:rsidP="00ED647F">
      <w:pPr>
        <w:pStyle w:val="ConsPlusTitle"/>
        <w:widowControl/>
        <w:spacing w:line="276" w:lineRule="auto"/>
        <w:rPr>
          <w:rFonts w:ascii="Times New Roman" w:hAnsi="Times New Roman" w:cs="Times New Roman"/>
          <w:sz w:val="24"/>
          <w:szCs w:val="24"/>
        </w:rPr>
      </w:pPr>
      <w:r>
        <w:rPr>
          <w:rFonts w:ascii="Times New Roman" w:hAnsi="Times New Roman" w:cs="Times New Roman"/>
          <w:color w:val="000000"/>
          <w:sz w:val="24"/>
          <w:szCs w:val="24"/>
        </w:rPr>
        <w:t xml:space="preserve">Администрации </w:t>
      </w:r>
      <w:r>
        <w:rPr>
          <w:rFonts w:ascii="Times New Roman" w:hAnsi="Times New Roman" w:cs="Times New Roman"/>
          <w:sz w:val="24"/>
          <w:szCs w:val="24"/>
        </w:rPr>
        <w:t xml:space="preserve">муниципального образования «Юшарский </w:t>
      </w:r>
      <w:r w:rsidRPr="00BA2952">
        <w:rPr>
          <w:rFonts w:ascii="Times New Roman" w:hAnsi="Times New Roman" w:cs="Times New Roman"/>
          <w:sz w:val="24"/>
          <w:szCs w:val="24"/>
        </w:rPr>
        <w:t xml:space="preserve">сельсовет» </w:t>
      </w:r>
    </w:p>
    <w:p w:rsidR="00ED647F" w:rsidRDefault="00ED647F" w:rsidP="00ED647F">
      <w:pPr>
        <w:pStyle w:val="ConsPlusTitle"/>
        <w:widowControl/>
        <w:spacing w:line="276" w:lineRule="auto"/>
        <w:rPr>
          <w:rFonts w:ascii="Times New Roman" w:hAnsi="Times New Roman"/>
          <w:sz w:val="24"/>
          <w:szCs w:val="24"/>
        </w:rPr>
      </w:pPr>
      <w:r w:rsidRPr="00BA2952">
        <w:rPr>
          <w:rFonts w:ascii="Times New Roman" w:hAnsi="Times New Roman" w:cs="Times New Roman"/>
          <w:sz w:val="24"/>
          <w:szCs w:val="24"/>
        </w:rPr>
        <w:t>Ненецкого автономного округа</w:t>
      </w:r>
      <w:r>
        <w:rPr>
          <w:rFonts w:ascii="Times New Roman" w:hAnsi="Times New Roman" w:cs="Times New Roman"/>
          <w:sz w:val="24"/>
          <w:szCs w:val="24"/>
        </w:rPr>
        <w:t xml:space="preserve"> полномочий по </w:t>
      </w:r>
      <w:r>
        <w:rPr>
          <w:rFonts w:ascii="Times New Roman" w:hAnsi="Times New Roman"/>
          <w:sz w:val="24"/>
          <w:szCs w:val="24"/>
        </w:rPr>
        <w:t xml:space="preserve"> </w:t>
      </w:r>
      <w:proofErr w:type="gramStart"/>
      <w:r>
        <w:rPr>
          <w:rFonts w:ascii="Times New Roman" w:hAnsi="Times New Roman"/>
          <w:sz w:val="24"/>
          <w:szCs w:val="24"/>
        </w:rPr>
        <w:t>внутреннему</w:t>
      </w:r>
      <w:proofErr w:type="gramEnd"/>
      <w:r>
        <w:rPr>
          <w:rFonts w:ascii="Times New Roman" w:hAnsi="Times New Roman"/>
          <w:sz w:val="24"/>
          <w:szCs w:val="24"/>
        </w:rPr>
        <w:t xml:space="preserve"> </w:t>
      </w:r>
    </w:p>
    <w:p w:rsidR="00ED647F" w:rsidRDefault="00ED647F" w:rsidP="00ED647F">
      <w:pPr>
        <w:pStyle w:val="ConsPlusTitle"/>
        <w:widowControl/>
        <w:spacing w:line="276" w:lineRule="auto"/>
        <w:rPr>
          <w:rFonts w:ascii="Times New Roman" w:hAnsi="Times New Roman"/>
          <w:sz w:val="24"/>
          <w:szCs w:val="24"/>
        </w:rPr>
      </w:pPr>
      <w:r>
        <w:rPr>
          <w:rFonts w:ascii="Times New Roman" w:hAnsi="Times New Roman"/>
          <w:sz w:val="24"/>
          <w:szCs w:val="24"/>
        </w:rPr>
        <w:t xml:space="preserve">муниципальному  финансовому контролю </w:t>
      </w:r>
    </w:p>
    <w:p w:rsidR="00ED647F" w:rsidRDefault="00ED647F" w:rsidP="00ED647F">
      <w:pPr>
        <w:pStyle w:val="ConsPlusTitle"/>
        <w:widowControl/>
        <w:spacing w:line="276" w:lineRule="auto"/>
        <w:jc w:val="center"/>
        <w:rPr>
          <w:rFonts w:ascii="Times New Roman" w:hAnsi="Times New Roman" w:cs="Times New Roman"/>
          <w:sz w:val="24"/>
          <w:szCs w:val="24"/>
        </w:rPr>
      </w:pPr>
    </w:p>
    <w:p w:rsidR="00ED647F" w:rsidRDefault="00ED647F" w:rsidP="00ED647F">
      <w:pPr>
        <w:pStyle w:val="ConsPlusTitle"/>
        <w:widowControl/>
        <w:spacing w:line="276" w:lineRule="auto"/>
        <w:jc w:val="center"/>
        <w:rPr>
          <w:rFonts w:ascii="Times New Roman" w:hAnsi="Times New Roman" w:cs="Times New Roman"/>
          <w:sz w:val="24"/>
          <w:szCs w:val="24"/>
        </w:rPr>
      </w:pPr>
    </w:p>
    <w:p w:rsidR="00ED647F" w:rsidRPr="008946EB" w:rsidRDefault="00ED647F" w:rsidP="00ED647F">
      <w:pPr>
        <w:pStyle w:val="ConsPlusNormal"/>
        <w:spacing w:line="276" w:lineRule="auto"/>
        <w:ind w:firstLine="540"/>
        <w:jc w:val="both"/>
        <w:rPr>
          <w:rFonts w:ascii="Times New Roman" w:hAnsi="Times New Roman" w:cs="Times New Roman"/>
          <w:sz w:val="24"/>
          <w:szCs w:val="24"/>
        </w:rPr>
      </w:pPr>
      <w:r w:rsidRPr="00BA2952">
        <w:rPr>
          <w:rFonts w:ascii="Times New Roman" w:hAnsi="Times New Roman" w:cs="Times New Roman"/>
          <w:sz w:val="24"/>
          <w:szCs w:val="24"/>
        </w:rPr>
        <w:t xml:space="preserve">Руководствуясь  статьей </w:t>
      </w:r>
      <w:r>
        <w:rPr>
          <w:rFonts w:ascii="Times New Roman" w:hAnsi="Times New Roman" w:cs="Times New Roman"/>
          <w:sz w:val="24"/>
          <w:szCs w:val="24"/>
        </w:rPr>
        <w:t>269.2</w:t>
      </w:r>
      <w:r w:rsidRPr="00BA2952">
        <w:rPr>
          <w:rFonts w:ascii="Times New Roman" w:hAnsi="Times New Roman" w:cs="Times New Roman"/>
          <w:sz w:val="24"/>
          <w:szCs w:val="24"/>
        </w:rPr>
        <w:t xml:space="preserve"> Бюджетного кодекса Российской Федерации, Положение</w:t>
      </w:r>
      <w:r>
        <w:rPr>
          <w:rFonts w:ascii="Times New Roman" w:hAnsi="Times New Roman"/>
          <w:sz w:val="24"/>
          <w:szCs w:val="24"/>
        </w:rPr>
        <w:t>м</w:t>
      </w:r>
      <w:r w:rsidRPr="00BA2952">
        <w:rPr>
          <w:rFonts w:ascii="Times New Roman" w:hAnsi="Times New Roman" w:cs="Times New Roman"/>
          <w:sz w:val="24"/>
          <w:szCs w:val="24"/>
        </w:rPr>
        <w:t xml:space="preserve"> </w:t>
      </w:r>
      <w:r>
        <w:rPr>
          <w:rFonts w:ascii="Times New Roman" w:hAnsi="Times New Roman"/>
          <w:sz w:val="24"/>
        </w:rPr>
        <w:t>о бюджетном процессе в муниципальном образовании «</w:t>
      </w:r>
      <w:proofErr w:type="spellStart"/>
      <w:r>
        <w:rPr>
          <w:rFonts w:ascii="Times New Roman" w:hAnsi="Times New Roman"/>
          <w:sz w:val="24"/>
        </w:rPr>
        <w:t>Юшарский_сельсовет</w:t>
      </w:r>
      <w:proofErr w:type="spellEnd"/>
      <w:r>
        <w:rPr>
          <w:rFonts w:ascii="Times New Roman" w:hAnsi="Times New Roman"/>
          <w:sz w:val="24"/>
        </w:rPr>
        <w:t xml:space="preserve">»  Ненецкого автономного округа, </w:t>
      </w:r>
      <w:r w:rsidRPr="00BA2952">
        <w:rPr>
          <w:rFonts w:ascii="Times New Roman" w:hAnsi="Times New Roman" w:cs="Times New Roman"/>
          <w:sz w:val="24"/>
          <w:szCs w:val="24"/>
        </w:rPr>
        <w:t xml:space="preserve"> утвержденн</w:t>
      </w:r>
      <w:r>
        <w:rPr>
          <w:rFonts w:ascii="Times New Roman" w:hAnsi="Times New Roman"/>
          <w:sz w:val="24"/>
          <w:szCs w:val="24"/>
        </w:rPr>
        <w:t>ым</w:t>
      </w:r>
      <w:r w:rsidRPr="00BA2952">
        <w:rPr>
          <w:rFonts w:ascii="Times New Roman" w:hAnsi="Times New Roman" w:cs="Times New Roman"/>
          <w:sz w:val="24"/>
          <w:szCs w:val="24"/>
        </w:rPr>
        <w:t xml:space="preserve"> </w:t>
      </w:r>
      <w:r>
        <w:rPr>
          <w:rFonts w:ascii="Times New Roman" w:hAnsi="Times New Roman" w:cs="Times New Roman"/>
          <w:sz w:val="24"/>
          <w:szCs w:val="24"/>
        </w:rPr>
        <w:t xml:space="preserve"> Советом депутатов МО «Юшарский</w:t>
      </w:r>
      <w:r w:rsidRPr="00BA2952">
        <w:rPr>
          <w:rFonts w:ascii="Times New Roman" w:hAnsi="Times New Roman" w:cs="Times New Roman"/>
          <w:sz w:val="24"/>
          <w:szCs w:val="24"/>
        </w:rPr>
        <w:t xml:space="preserve"> сельсовет» НАО от </w:t>
      </w:r>
      <w:r w:rsidR="00E058A5">
        <w:rPr>
          <w:rFonts w:ascii="Times New Roman" w:hAnsi="Times New Roman"/>
          <w:sz w:val="24"/>
          <w:szCs w:val="24"/>
        </w:rPr>
        <w:t>25.12.2013</w:t>
      </w:r>
      <w:r w:rsidRPr="00BA295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A2952">
        <w:rPr>
          <w:rFonts w:ascii="Times New Roman" w:hAnsi="Times New Roman" w:cs="Times New Roman"/>
          <w:sz w:val="24"/>
          <w:szCs w:val="24"/>
        </w:rPr>
        <w:t xml:space="preserve">№ </w:t>
      </w:r>
      <w:r w:rsidR="00E058A5">
        <w:rPr>
          <w:rFonts w:ascii="Times New Roman" w:hAnsi="Times New Roman"/>
          <w:sz w:val="24"/>
          <w:szCs w:val="24"/>
        </w:rPr>
        <w:t>7</w:t>
      </w:r>
      <w:r w:rsidR="005E3D72">
        <w:rPr>
          <w:rFonts w:ascii="Times New Roman" w:hAnsi="Times New Roman"/>
          <w:sz w:val="24"/>
          <w:szCs w:val="24"/>
        </w:rPr>
        <w:t xml:space="preserve"> ( в ред</w:t>
      </w:r>
      <w:proofErr w:type="gramStart"/>
      <w:r w:rsidR="005E3D72">
        <w:rPr>
          <w:rFonts w:ascii="Times New Roman" w:hAnsi="Times New Roman"/>
          <w:sz w:val="24"/>
          <w:szCs w:val="24"/>
        </w:rPr>
        <w:t>.</w:t>
      </w:r>
      <w:r w:rsidR="001E5973">
        <w:rPr>
          <w:rFonts w:ascii="Times New Roman" w:hAnsi="Times New Roman"/>
          <w:sz w:val="24"/>
          <w:szCs w:val="24"/>
        </w:rPr>
        <w:t>о</w:t>
      </w:r>
      <w:proofErr w:type="gramEnd"/>
      <w:r w:rsidR="001E5973">
        <w:rPr>
          <w:rFonts w:ascii="Times New Roman" w:hAnsi="Times New Roman"/>
          <w:sz w:val="24"/>
          <w:szCs w:val="24"/>
        </w:rPr>
        <w:t>т 21.05.2014 № 3, в ред.от 30.12.2016 № 3)</w:t>
      </w:r>
      <w:r w:rsidRPr="00BA2952">
        <w:rPr>
          <w:rFonts w:ascii="Times New Roman" w:hAnsi="Times New Roman" w:cs="Times New Roman"/>
          <w:sz w:val="24"/>
          <w:szCs w:val="24"/>
        </w:rPr>
        <w:t xml:space="preserve"> </w:t>
      </w:r>
      <w:r>
        <w:rPr>
          <w:rFonts w:ascii="Times New Roman" w:hAnsi="Times New Roman" w:cs="Times New Roman"/>
          <w:sz w:val="24"/>
          <w:szCs w:val="24"/>
        </w:rPr>
        <w:t xml:space="preserve"> А</w:t>
      </w:r>
      <w:r w:rsidRPr="008946EB">
        <w:rPr>
          <w:rFonts w:ascii="Times New Roman" w:hAnsi="Times New Roman" w:cs="Times New Roman"/>
          <w:sz w:val="24"/>
          <w:szCs w:val="24"/>
        </w:rPr>
        <w:t xml:space="preserve">дминистрация </w:t>
      </w:r>
      <w:r>
        <w:rPr>
          <w:rFonts w:ascii="Times New Roman" w:hAnsi="Times New Roman" w:cs="Times New Roman"/>
          <w:sz w:val="24"/>
          <w:szCs w:val="24"/>
        </w:rPr>
        <w:t xml:space="preserve">МО </w:t>
      </w:r>
      <w:r>
        <w:rPr>
          <w:rFonts w:ascii="Times New Roman" w:hAnsi="Times New Roman" w:cs="Times New Roman"/>
          <w:sz w:val="24"/>
        </w:rPr>
        <w:t xml:space="preserve">«Юшарский сельсовет» НАО </w:t>
      </w:r>
      <w:r w:rsidRPr="008946EB">
        <w:rPr>
          <w:rFonts w:ascii="Times New Roman" w:hAnsi="Times New Roman" w:cs="Times New Roman"/>
          <w:sz w:val="24"/>
        </w:rPr>
        <w:t xml:space="preserve"> </w:t>
      </w:r>
      <w:r w:rsidRPr="008946EB">
        <w:rPr>
          <w:rFonts w:ascii="Times New Roman" w:hAnsi="Times New Roman" w:cs="Times New Roman"/>
          <w:sz w:val="24"/>
          <w:szCs w:val="24"/>
        </w:rPr>
        <w:t>постановляет:</w:t>
      </w:r>
    </w:p>
    <w:p w:rsidR="00ED647F" w:rsidRDefault="00ED647F" w:rsidP="00ED647F">
      <w:pPr>
        <w:autoSpaceDE w:val="0"/>
        <w:autoSpaceDN w:val="0"/>
        <w:adjustRightInd w:val="0"/>
        <w:spacing w:after="0"/>
        <w:ind w:firstLine="540"/>
        <w:jc w:val="both"/>
        <w:rPr>
          <w:rFonts w:ascii="Times New Roman" w:hAnsi="Times New Roman"/>
          <w:sz w:val="24"/>
          <w:szCs w:val="24"/>
        </w:rPr>
      </w:pPr>
    </w:p>
    <w:p w:rsidR="00ED647F" w:rsidRPr="002A7627" w:rsidRDefault="00ED647F" w:rsidP="00ED647F">
      <w:pPr>
        <w:autoSpaceDE w:val="0"/>
        <w:autoSpaceDN w:val="0"/>
        <w:adjustRightInd w:val="0"/>
        <w:spacing w:after="0"/>
        <w:ind w:firstLine="540"/>
        <w:jc w:val="both"/>
        <w:rPr>
          <w:rFonts w:ascii="Times New Roman" w:hAnsi="Times New Roman"/>
          <w:sz w:val="24"/>
          <w:szCs w:val="24"/>
        </w:rPr>
      </w:pPr>
      <w:r w:rsidRPr="0038227F">
        <w:rPr>
          <w:rFonts w:ascii="Times New Roman" w:hAnsi="Times New Roman"/>
          <w:sz w:val="24"/>
          <w:szCs w:val="24"/>
        </w:rPr>
        <w:t>1.  Утвердить прилагаемы</w:t>
      </w:r>
      <w:r>
        <w:rPr>
          <w:rFonts w:ascii="Times New Roman" w:hAnsi="Times New Roman"/>
          <w:sz w:val="24"/>
          <w:szCs w:val="24"/>
        </w:rPr>
        <w:t xml:space="preserve">е </w:t>
      </w:r>
      <w:hyperlink r:id="rId6" w:history="1">
        <w:proofErr w:type="gramStart"/>
        <w:r w:rsidRPr="002A7627">
          <w:rPr>
            <w:rFonts w:ascii="Times New Roman" w:hAnsi="Times New Roman"/>
            <w:color w:val="000000"/>
            <w:sz w:val="24"/>
            <w:szCs w:val="24"/>
            <w:lang w:eastAsia="ru-RU"/>
          </w:rPr>
          <w:t>Правил</w:t>
        </w:r>
        <w:proofErr w:type="gramEnd"/>
      </w:hyperlink>
      <w:r>
        <w:rPr>
          <w:rFonts w:ascii="Times New Roman" w:hAnsi="Times New Roman"/>
          <w:color w:val="000000"/>
          <w:sz w:val="24"/>
          <w:szCs w:val="24"/>
          <w:lang w:eastAsia="ru-RU"/>
        </w:rPr>
        <w:t>а</w:t>
      </w:r>
      <w:r w:rsidRPr="002A7627">
        <w:rPr>
          <w:rFonts w:ascii="Times New Roman" w:hAnsi="Times New Roman"/>
          <w:color w:val="000000"/>
          <w:sz w:val="24"/>
          <w:szCs w:val="24"/>
          <w:lang w:eastAsia="ru-RU"/>
        </w:rPr>
        <w:t xml:space="preserve"> осуществления</w:t>
      </w:r>
      <w:r w:rsidRPr="002A7627">
        <w:rPr>
          <w:rFonts w:ascii="Times New Roman" w:hAnsi="Times New Roman"/>
          <w:color w:val="000000"/>
          <w:sz w:val="24"/>
          <w:szCs w:val="24"/>
        </w:rPr>
        <w:t xml:space="preserve"> финансово-бюджетным отделом Администрации </w:t>
      </w:r>
      <w:r w:rsidRPr="002A7627">
        <w:rPr>
          <w:rFonts w:ascii="Times New Roman" w:hAnsi="Times New Roman"/>
          <w:sz w:val="24"/>
          <w:szCs w:val="24"/>
        </w:rPr>
        <w:t>му</w:t>
      </w:r>
      <w:r>
        <w:rPr>
          <w:rFonts w:ascii="Times New Roman" w:hAnsi="Times New Roman"/>
          <w:sz w:val="24"/>
          <w:szCs w:val="24"/>
        </w:rPr>
        <w:t xml:space="preserve">ниципального образования «Юшарский </w:t>
      </w:r>
      <w:r w:rsidRPr="002A7627">
        <w:rPr>
          <w:rFonts w:ascii="Times New Roman" w:hAnsi="Times New Roman"/>
          <w:sz w:val="24"/>
          <w:szCs w:val="24"/>
        </w:rPr>
        <w:t>сельсовет» Ненецкого автономного округа полномочий по  внутреннему муниципальному  финансовому контролю</w:t>
      </w:r>
      <w:r>
        <w:rPr>
          <w:rFonts w:ascii="Times New Roman" w:hAnsi="Times New Roman"/>
          <w:sz w:val="24"/>
          <w:szCs w:val="24"/>
        </w:rPr>
        <w:t>.</w:t>
      </w:r>
      <w:r w:rsidRPr="002A7627">
        <w:rPr>
          <w:rFonts w:ascii="Times New Roman" w:hAnsi="Times New Roman"/>
          <w:sz w:val="24"/>
          <w:szCs w:val="24"/>
        </w:rPr>
        <w:t xml:space="preserve"> </w:t>
      </w:r>
    </w:p>
    <w:p w:rsidR="00ED647F" w:rsidRPr="002A7627" w:rsidRDefault="00ED647F" w:rsidP="00ED647F">
      <w:pPr>
        <w:pStyle w:val="ConsPlusTitle"/>
        <w:widowControl/>
        <w:spacing w:line="276" w:lineRule="auto"/>
        <w:jc w:val="both"/>
        <w:rPr>
          <w:rFonts w:ascii="Times New Roman" w:hAnsi="Times New Roman" w:cs="Times New Roman"/>
          <w:b w:val="0"/>
          <w:sz w:val="24"/>
          <w:szCs w:val="24"/>
        </w:rPr>
      </w:pPr>
    </w:p>
    <w:p w:rsidR="00ED647F" w:rsidRPr="00C92A68" w:rsidRDefault="00ED647F" w:rsidP="00ED647F">
      <w:pPr>
        <w:pStyle w:val="ConsPlusNormal"/>
        <w:spacing w:line="276" w:lineRule="auto"/>
        <w:ind w:firstLine="540"/>
        <w:jc w:val="both"/>
        <w:rPr>
          <w:rFonts w:ascii="Times New Roman" w:hAnsi="Times New Roman"/>
          <w:sz w:val="24"/>
          <w:szCs w:val="24"/>
        </w:rPr>
      </w:pPr>
      <w:r w:rsidRPr="008946EB">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C92A68">
        <w:rPr>
          <w:rFonts w:ascii="Times New Roman" w:hAnsi="Times New Roman"/>
          <w:sz w:val="24"/>
          <w:szCs w:val="24"/>
        </w:rPr>
        <w:t xml:space="preserve">Настоящее Постановление вступает в силу </w:t>
      </w:r>
      <w:r>
        <w:rPr>
          <w:rFonts w:ascii="Times New Roman" w:hAnsi="Times New Roman"/>
          <w:sz w:val="24"/>
          <w:szCs w:val="24"/>
        </w:rPr>
        <w:t>после его</w:t>
      </w:r>
      <w:r w:rsidRPr="00C92A68">
        <w:rPr>
          <w:rFonts w:ascii="Times New Roman" w:hAnsi="Times New Roman"/>
          <w:sz w:val="24"/>
          <w:szCs w:val="24"/>
        </w:rPr>
        <w:t xml:space="preserve"> официально</w:t>
      </w:r>
      <w:r>
        <w:rPr>
          <w:rFonts w:ascii="Times New Roman" w:hAnsi="Times New Roman"/>
          <w:sz w:val="24"/>
          <w:szCs w:val="24"/>
        </w:rPr>
        <w:t>го</w:t>
      </w:r>
      <w:r w:rsidRPr="00C92A68">
        <w:rPr>
          <w:rFonts w:ascii="Times New Roman" w:hAnsi="Times New Roman"/>
          <w:sz w:val="24"/>
          <w:szCs w:val="24"/>
        </w:rPr>
        <w:t xml:space="preserve"> опубликовани</w:t>
      </w:r>
      <w:r>
        <w:rPr>
          <w:rFonts w:ascii="Times New Roman" w:hAnsi="Times New Roman"/>
          <w:sz w:val="24"/>
          <w:szCs w:val="24"/>
        </w:rPr>
        <w:t>я</w:t>
      </w:r>
      <w:r w:rsidRPr="00C92A68">
        <w:rPr>
          <w:rFonts w:ascii="Times New Roman" w:hAnsi="Times New Roman"/>
          <w:sz w:val="24"/>
          <w:szCs w:val="24"/>
        </w:rPr>
        <w:t xml:space="preserve"> (обнародовани</w:t>
      </w:r>
      <w:r>
        <w:rPr>
          <w:rFonts w:ascii="Times New Roman" w:hAnsi="Times New Roman"/>
          <w:sz w:val="24"/>
          <w:szCs w:val="24"/>
        </w:rPr>
        <w:t>я</w:t>
      </w:r>
      <w:r w:rsidRPr="00C92A68">
        <w:rPr>
          <w:rFonts w:ascii="Times New Roman" w:hAnsi="Times New Roman"/>
          <w:sz w:val="24"/>
          <w:szCs w:val="24"/>
        </w:rPr>
        <w:t>).</w:t>
      </w:r>
    </w:p>
    <w:p w:rsidR="00ED647F" w:rsidRDefault="00ED647F" w:rsidP="00ED647F">
      <w:pPr>
        <w:jc w:val="both"/>
        <w:rPr>
          <w:rFonts w:ascii="Times New Roman" w:hAnsi="Times New Roman"/>
          <w:sz w:val="24"/>
          <w:szCs w:val="24"/>
        </w:rPr>
      </w:pPr>
    </w:p>
    <w:p w:rsidR="00ED647F" w:rsidRDefault="00ED647F" w:rsidP="00ED647F">
      <w:pPr>
        <w:jc w:val="both"/>
        <w:rPr>
          <w:rFonts w:ascii="Times New Roman" w:hAnsi="Times New Roman"/>
          <w:sz w:val="24"/>
          <w:szCs w:val="24"/>
        </w:rPr>
      </w:pPr>
    </w:p>
    <w:p w:rsidR="00ED647F" w:rsidRDefault="00ED647F" w:rsidP="00ED647F">
      <w:pPr>
        <w:jc w:val="both"/>
        <w:rPr>
          <w:rFonts w:ascii="Times New Roman" w:hAnsi="Times New Roman"/>
          <w:sz w:val="24"/>
          <w:szCs w:val="24"/>
        </w:rPr>
      </w:pPr>
    </w:p>
    <w:p w:rsidR="00ED647F" w:rsidRDefault="00ED647F" w:rsidP="00ED647F">
      <w:pPr>
        <w:jc w:val="both"/>
        <w:rPr>
          <w:rFonts w:ascii="Times New Roman" w:hAnsi="Times New Roman"/>
          <w:sz w:val="24"/>
          <w:szCs w:val="24"/>
        </w:rPr>
      </w:pPr>
    </w:p>
    <w:p w:rsidR="00ED647F" w:rsidRPr="00C92A68" w:rsidRDefault="00ED647F" w:rsidP="00ED647F">
      <w:pPr>
        <w:jc w:val="both"/>
        <w:rPr>
          <w:rFonts w:ascii="Times New Roman" w:hAnsi="Times New Roman"/>
          <w:sz w:val="24"/>
          <w:szCs w:val="24"/>
        </w:rPr>
      </w:pPr>
      <w:r>
        <w:rPr>
          <w:rFonts w:ascii="Times New Roman" w:hAnsi="Times New Roman"/>
          <w:sz w:val="24"/>
          <w:szCs w:val="24"/>
        </w:rPr>
        <w:t xml:space="preserve">Глава «Юшарский </w:t>
      </w:r>
      <w:r w:rsidRPr="00C92A68">
        <w:rPr>
          <w:rFonts w:ascii="Times New Roman" w:hAnsi="Times New Roman"/>
          <w:sz w:val="24"/>
          <w:szCs w:val="24"/>
        </w:rPr>
        <w:t xml:space="preserve">сельсовет» НАО  </w:t>
      </w:r>
      <w:r>
        <w:rPr>
          <w:rFonts w:ascii="Times New Roman" w:hAnsi="Times New Roman"/>
          <w:sz w:val="24"/>
          <w:szCs w:val="24"/>
        </w:rPr>
        <w:t xml:space="preserve">                                                            Д.В.Вылко</w:t>
      </w:r>
    </w:p>
    <w:p w:rsidR="00ED647F" w:rsidRDefault="00ED647F" w:rsidP="00ED647F">
      <w:pPr>
        <w:pStyle w:val="ConsPlusNormal"/>
        <w:ind w:firstLine="540"/>
        <w:jc w:val="both"/>
        <w:rPr>
          <w:rFonts w:ascii="Times New Roman" w:hAnsi="Times New Roman" w:cs="Times New Roman"/>
          <w:sz w:val="24"/>
          <w:szCs w:val="24"/>
        </w:rPr>
      </w:pPr>
    </w:p>
    <w:p w:rsidR="00ED647F" w:rsidRDefault="00ED647F" w:rsidP="00ED647F">
      <w:pPr>
        <w:autoSpaceDE w:val="0"/>
        <w:autoSpaceDN w:val="0"/>
        <w:adjustRightInd w:val="0"/>
        <w:spacing w:after="0" w:line="240" w:lineRule="auto"/>
        <w:ind w:firstLine="540"/>
        <w:jc w:val="both"/>
        <w:rPr>
          <w:rFonts w:cs="Calibri"/>
        </w:rPr>
      </w:pPr>
    </w:p>
    <w:p w:rsidR="00ED647F" w:rsidRDefault="00ED647F" w:rsidP="00ED647F">
      <w:pPr>
        <w:autoSpaceDE w:val="0"/>
        <w:autoSpaceDN w:val="0"/>
        <w:adjustRightInd w:val="0"/>
        <w:spacing w:after="0" w:line="240" w:lineRule="auto"/>
        <w:ind w:firstLine="540"/>
        <w:jc w:val="both"/>
        <w:rPr>
          <w:rFonts w:cs="Calibri"/>
        </w:rPr>
      </w:pPr>
    </w:p>
    <w:p w:rsidR="00ED647F" w:rsidRDefault="00ED647F" w:rsidP="00ED647F">
      <w:pPr>
        <w:autoSpaceDE w:val="0"/>
        <w:autoSpaceDN w:val="0"/>
        <w:adjustRightInd w:val="0"/>
        <w:spacing w:after="0" w:line="240" w:lineRule="auto"/>
        <w:ind w:firstLine="540"/>
        <w:jc w:val="both"/>
        <w:rPr>
          <w:rFonts w:cs="Calibri"/>
        </w:rPr>
      </w:pPr>
    </w:p>
    <w:p w:rsidR="00ED647F" w:rsidRDefault="00ED647F" w:rsidP="00ED647F">
      <w:pPr>
        <w:autoSpaceDE w:val="0"/>
        <w:autoSpaceDN w:val="0"/>
        <w:adjustRightInd w:val="0"/>
        <w:spacing w:after="0" w:line="240" w:lineRule="auto"/>
        <w:ind w:firstLine="540"/>
        <w:jc w:val="both"/>
        <w:rPr>
          <w:rFonts w:cs="Calibri"/>
        </w:rPr>
      </w:pPr>
    </w:p>
    <w:p w:rsidR="00ED647F" w:rsidRDefault="00ED647F" w:rsidP="00ED647F">
      <w:pPr>
        <w:autoSpaceDE w:val="0"/>
        <w:autoSpaceDN w:val="0"/>
        <w:adjustRightInd w:val="0"/>
        <w:spacing w:after="0" w:line="240" w:lineRule="auto"/>
        <w:jc w:val="right"/>
        <w:outlineLvl w:val="0"/>
        <w:rPr>
          <w:rFonts w:cs="Calibri"/>
        </w:rPr>
      </w:pPr>
    </w:p>
    <w:p w:rsidR="00ED647F" w:rsidRDefault="00ED647F" w:rsidP="00E058A5">
      <w:pPr>
        <w:pStyle w:val="a3"/>
        <w:rPr>
          <w:rFonts w:ascii="Times New Roman" w:hAnsi="Times New Roman"/>
          <w:sz w:val="24"/>
          <w:szCs w:val="24"/>
        </w:rPr>
      </w:pPr>
    </w:p>
    <w:p w:rsidR="00ED647F" w:rsidRPr="00751CA8" w:rsidRDefault="00ED647F" w:rsidP="00ED647F">
      <w:pPr>
        <w:pStyle w:val="a3"/>
        <w:jc w:val="right"/>
        <w:rPr>
          <w:rFonts w:ascii="Times New Roman" w:hAnsi="Times New Roman"/>
          <w:sz w:val="24"/>
          <w:szCs w:val="24"/>
        </w:rPr>
      </w:pPr>
      <w:r w:rsidRPr="00751CA8">
        <w:rPr>
          <w:rFonts w:ascii="Times New Roman" w:hAnsi="Times New Roman"/>
          <w:sz w:val="24"/>
          <w:szCs w:val="24"/>
        </w:rPr>
        <w:t>Приложение</w:t>
      </w:r>
    </w:p>
    <w:p w:rsidR="00ED647F" w:rsidRPr="00751CA8" w:rsidRDefault="00ED647F" w:rsidP="00ED647F">
      <w:pPr>
        <w:pStyle w:val="a3"/>
        <w:jc w:val="right"/>
        <w:rPr>
          <w:rFonts w:ascii="Times New Roman" w:hAnsi="Times New Roman"/>
          <w:sz w:val="24"/>
          <w:szCs w:val="24"/>
        </w:rPr>
      </w:pPr>
      <w:r w:rsidRPr="00751CA8">
        <w:rPr>
          <w:rFonts w:ascii="Times New Roman" w:hAnsi="Times New Roman"/>
          <w:sz w:val="24"/>
          <w:szCs w:val="24"/>
        </w:rPr>
        <w:t xml:space="preserve">к Постановлению Администрации </w:t>
      </w:r>
    </w:p>
    <w:p w:rsidR="00ED647F" w:rsidRPr="00751CA8" w:rsidRDefault="00ED647F" w:rsidP="00ED647F">
      <w:pPr>
        <w:pStyle w:val="a3"/>
        <w:jc w:val="right"/>
        <w:rPr>
          <w:rFonts w:ascii="Times New Roman" w:hAnsi="Times New Roman"/>
          <w:sz w:val="24"/>
          <w:szCs w:val="24"/>
        </w:rPr>
      </w:pPr>
      <w:r w:rsidRPr="00751CA8">
        <w:rPr>
          <w:rFonts w:ascii="Times New Roman" w:hAnsi="Times New Roman"/>
          <w:sz w:val="24"/>
          <w:szCs w:val="24"/>
        </w:rPr>
        <w:t xml:space="preserve">МО </w:t>
      </w:r>
      <w:r>
        <w:rPr>
          <w:rFonts w:ascii="Times New Roman" w:hAnsi="Times New Roman"/>
          <w:sz w:val="24"/>
          <w:szCs w:val="24"/>
        </w:rPr>
        <w:t xml:space="preserve">«Юшарский </w:t>
      </w:r>
      <w:r w:rsidRPr="00751CA8">
        <w:rPr>
          <w:rFonts w:ascii="Times New Roman" w:hAnsi="Times New Roman"/>
          <w:sz w:val="24"/>
          <w:szCs w:val="24"/>
        </w:rPr>
        <w:t xml:space="preserve">сельсовет» НАО  </w:t>
      </w:r>
    </w:p>
    <w:p w:rsidR="00ED647F" w:rsidRPr="00751CA8" w:rsidRDefault="00633C5B" w:rsidP="00ED647F">
      <w:pPr>
        <w:pStyle w:val="a3"/>
        <w:jc w:val="right"/>
        <w:rPr>
          <w:rFonts w:ascii="Times New Roman" w:hAnsi="Times New Roman"/>
          <w:sz w:val="24"/>
          <w:szCs w:val="24"/>
        </w:rPr>
      </w:pPr>
      <w:r>
        <w:rPr>
          <w:rFonts w:ascii="Times New Roman" w:hAnsi="Times New Roman"/>
          <w:sz w:val="24"/>
          <w:szCs w:val="24"/>
        </w:rPr>
        <w:t>от 20</w:t>
      </w:r>
      <w:r w:rsidR="00E058A5">
        <w:rPr>
          <w:rFonts w:ascii="Times New Roman" w:hAnsi="Times New Roman"/>
          <w:sz w:val="24"/>
          <w:szCs w:val="24"/>
        </w:rPr>
        <w:t>.03</w:t>
      </w:r>
      <w:r w:rsidR="00ED647F" w:rsidRPr="00751CA8">
        <w:rPr>
          <w:rFonts w:ascii="Times New Roman" w:hAnsi="Times New Roman"/>
          <w:sz w:val="24"/>
          <w:szCs w:val="24"/>
        </w:rPr>
        <w:t>.2018</w:t>
      </w:r>
      <w:r>
        <w:rPr>
          <w:rFonts w:ascii="Times New Roman" w:hAnsi="Times New Roman"/>
          <w:sz w:val="24"/>
          <w:szCs w:val="24"/>
        </w:rPr>
        <w:t xml:space="preserve"> № 10</w:t>
      </w:r>
      <w:r w:rsidR="00E058A5">
        <w:rPr>
          <w:rFonts w:ascii="Times New Roman" w:hAnsi="Times New Roman"/>
          <w:sz w:val="24"/>
          <w:szCs w:val="24"/>
        </w:rPr>
        <w:t>-п</w:t>
      </w:r>
    </w:p>
    <w:p w:rsidR="00ED647F" w:rsidRPr="00751CA8" w:rsidRDefault="00ED647F" w:rsidP="00ED647F">
      <w:pPr>
        <w:pStyle w:val="a3"/>
        <w:jc w:val="right"/>
        <w:rPr>
          <w:rFonts w:ascii="Times New Roman" w:hAnsi="Times New Roman"/>
          <w:sz w:val="24"/>
          <w:szCs w:val="24"/>
        </w:rPr>
      </w:pPr>
    </w:p>
    <w:p w:rsidR="00ED647F" w:rsidRDefault="00ED647F" w:rsidP="00ED647F">
      <w:pPr>
        <w:autoSpaceDE w:val="0"/>
        <w:autoSpaceDN w:val="0"/>
        <w:adjustRightInd w:val="0"/>
        <w:spacing w:after="0" w:line="240" w:lineRule="auto"/>
        <w:ind w:firstLine="540"/>
        <w:jc w:val="both"/>
        <w:rPr>
          <w:rFonts w:cs="Calibri"/>
        </w:rPr>
      </w:pPr>
    </w:p>
    <w:p w:rsidR="00ED647F" w:rsidRDefault="00ED647F" w:rsidP="00ED647F">
      <w:pPr>
        <w:pStyle w:val="ConsPlusTitle"/>
        <w:widowControl/>
        <w:jc w:val="center"/>
      </w:pPr>
    </w:p>
    <w:p w:rsidR="00ED647F" w:rsidRPr="002F27C8" w:rsidRDefault="00942A85" w:rsidP="00ED647F">
      <w:pPr>
        <w:autoSpaceDE w:val="0"/>
        <w:autoSpaceDN w:val="0"/>
        <w:adjustRightInd w:val="0"/>
        <w:spacing w:after="0" w:line="240" w:lineRule="auto"/>
        <w:jc w:val="center"/>
        <w:outlineLvl w:val="0"/>
        <w:rPr>
          <w:rFonts w:ascii="Times New Roman" w:hAnsi="Times New Roman"/>
          <w:b/>
          <w:color w:val="000000"/>
          <w:sz w:val="24"/>
          <w:szCs w:val="24"/>
          <w:lang w:eastAsia="ru-RU"/>
        </w:rPr>
      </w:pPr>
      <w:hyperlink r:id="rId7" w:history="1">
        <w:r w:rsidR="00ED647F" w:rsidRPr="002F27C8">
          <w:rPr>
            <w:rFonts w:ascii="Times New Roman" w:hAnsi="Times New Roman"/>
            <w:b/>
            <w:color w:val="000000"/>
            <w:sz w:val="24"/>
            <w:szCs w:val="24"/>
            <w:lang w:eastAsia="ru-RU"/>
          </w:rPr>
          <w:t>Правил</w:t>
        </w:r>
      </w:hyperlink>
      <w:r w:rsidR="00ED647F" w:rsidRPr="002F27C8">
        <w:rPr>
          <w:rFonts w:ascii="Times New Roman" w:hAnsi="Times New Roman"/>
          <w:b/>
          <w:color w:val="000000"/>
          <w:sz w:val="24"/>
          <w:szCs w:val="24"/>
          <w:lang w:eastAsia="ru-RU"/>
        </w:rPr>
        <w:t xml:space="preserve">а </w:t>
      </w:r>
    </w:p>
    <w:p w:rsidR="00ED647F" w:rsidRDefault="00ED647F" w:rsidP="00ED647F">
      <w:pPr>
        <w:autoSpaceDE w:val="0"/>
        <w:autoSpaceDN w:val="0"/>
        <w:adjustRightInd w:val="0"/>
        <w:spacing w:after="0" w:line="240" w:lineRule="auto"/>
        <w:jc w:val="center"/>
        <w:outlineLvl w:val="0"/>
        <w:rPr>
          <w:rFonts w:ascii="Times New Roman" w:hAnsi="Times New Roman"/>
          <w:b/>
          <w:color w:val="000000"/>
          <w:sz w:val="24"/>
          <w:szCs w:val="24"/>
        </w:rPr>
      </w:pPr>
      <w:r w:rsidRPr="002F27C8">
        <w:rPr>
          <w:rFonts w:ascii="Times New Roman" w:hAnsi="Times New Roman"/>
          <w:b/>
          <w:color w:val="000000"/>
          <w:sz w:val="24"/>
          <w:szCs w:val="24"/>
          <w:lang w:eastAsia="ru-RU"/>
        </w:rPr>
        <w:t>осуществления</w:t>
      </w:r>
      <w:r w:rsidRPr="002F27C8">
        <w:rPr>
          <w:rFonts w:ascii="Times New Roman" w:hAnsi="Times New Roman"/>
          <w:b/>
          <w:color w:val="000000"/>
          <w:sz w:val="24"/>
          <w:szCs w:val="24"/>
        </w:rPr>
        <w:t xml:space="preserve"> финансово-бюджетным отделом </w:t>
      </w:r>
    </w:p>
    <w:p w:rsidR="00ED647F" w:rsidRDefault="00ED647F" w:rsidP="00ED647F">
      <w:pPr>
        <w:autoSpaceDE w:val="0"/>
        <w:autoSpaceDN w:val="0"/>
        <w:adjustRightInd w:val="0"/>
        <w:spacing w:after="0" w:line="240" w:lineRule="auto"/>
        <w:jc w:val="center"/>
        <w:outlineLvl w:val="0"/>
        <w:rPr>
          <w:rFonts w:ascii="Times New Roman" w:hAnsi="Times New Roman"/>
          <w:b/>
          <w:sz w:val="24"/>
          <w:szCs w:val="24"/>
        </w:rPr>
      </w:pPr>
      <w:r w:rsidRPr="002F27C8">
        <w:rPr>
          <w:rFonts w:ascii="Times New Roman" w:hAnsi="Times New Roman"/>
          <w:b/>
          <w:color w:val="000000"/>
          <w:sz w:val="24"/>
          <w:szCs w:val="24"/>
        </w:rPr>
        <w:t xml:space="preserve">Администрации </w:t>
      </w:r>
      <w:r>
        <w:rPr>
          <w:rFonts w:ascii="Times New Roman" w:hAnsi="Times New Roman"/>
          <w:b/>
          <w:sz w:val="24"/>
          <w:szCs w:val="24"/>
        </w:rPr>
        <w:t xml:space="preserve">муниципального образования «Юшарский </w:t>
      </w:r>
      <w:r w:rsidRPr="002F27C8">
        <w:rPr>
          <w:rFonts w:ascii="Times New Roman" w:hAnsi="Times New Roman"/>
          <w:b/>
          <w:sz w:val="24"/>
          <w:szCs w:val="24"/>
        </w:rPr>
        <w:t xml:space="preserve">сельсовет» </w:t>
      </w:r>
    </w:p>
    <w:p w:rsidR="00ED647F" w:rsidRPr="002F27C8" w:rsidRDefault="00ED647F" w:rsidP="00ED647F">
      <w:pPr>
        <w:autoSpaceDE w:val="0"/>
        <w:autoSpaceDN w:val="0"/>
        <w:adjustRightInd w:val="0"/>
        <w:spacing w:after="0" w:line="240" w:lineRule="auto"/>
        <w:jc w:val="center"/>
        <w:outlineLvl w:val="0"/>
        <w:rPr>
          <w:rFonts w:ascii="Times New Roman" w:hAnsi="Times New Roman"/>
          <w:b/>
          <w:sz w:val="24"/>
          <w:szCs w:val="24"/>
          <w:lang w:eastAsia="ru-RU"/>
        </w:rPr>
      </w:pPr>
      <w:r w:rsidRPr="002F27C8">
        <w:rPr>
          <w:rFonts w:ascii="Times New Roman" w:hAnsi="Times New Roman"/>
          <w:b/>
          <w:sz w:val="24"/>
          <w:szCs w:val="24"/>
        </w:rPr>
        <w:t>Ненецкого автономного округа полномочий по  внутреннему муниципальному  финансовому контролю</w:t>
      </w:r>
    </w:p>
    <w:p w:rsidR="00ED647F" w:rsidRDefault="00ED647F" w:rsidP="00ED647F">
      <w:pPr>
        <w:autoSpaceDE w:val="0"/>
        <w:autoSpaceDN w:val="0"/>
        <w:adjustRightInd w:val="0"/>
        <w:spacing w:after="0" w:line="240" w:lineRule="auto"/>
        <w:jc w:val="center"/>
        <w:outlineLvl w:val="0"/>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0"/>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0"/>
        <w:rPr>
          <w:rFonts w:ascii="Times New Roman" w:hAnsi="Times New Roman"/>
          <w:sz w:val="24"/>
          <w:szCs w:val="24"/>
          <w:lang w:eastAsia="ru-RU"/>
        </w:rPr>
      </w:pPr>
      <w:r>
        <w:rPr>
          <w:rFonts w:ascii="Times New Roman" w:hAnsi="Times New Roman"/>
          <w:sz w:val="24"/>
          <w:szCs w:val="24"/>
          <w:lang w:eastAsia="ru-RU"/>
        </w:rPr>
        <w:t>I. Общие положения</w:t>
      </w:r>
    </w:p>
    <w:p w:rsidR="00ED647F" w:rsidRDefault="00ED647F" w:rsidP="00ED647F">
      <w:pPr>
        <w:autoSpaceDE w:val="0"/>
        <w:autoSpaceDN w:val="0"/>
        <w:adjustRightInd w:val="0"/>
        <w:spacing w:after="0" w:line="240" w:lineRule="auto"/>
        <w:jc w:val="center"/>
        <w:rPr>
          <w:rFonts w:ascii="Times New Roman" w:hAnsi="Times New Roman"/>
          <w:sz w:val="24"/>
          <w:szCs w:val="24"/>
          <w:lang w:eastAsia="ru-RU"/>
        </w:rPr>
      </w:pPr>
    </w:p>
    <w:p w:rsidR="00ED647F" w:rsidRPr="002F27C8" w:rsidRDefault="00ED647F" w:rsidP="00ED647F">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7C8">
        <w:rPr>
          <w:rFonts w:ascii="Times New Roman" w:hAnsi="Times New Roman"/>
          <w:color w:val="000000"/>
          <w:sz w:val="24"/>
          <w:szCs w:val="24"/>
          <w:lang w:eastAsia="ru-RU"/>
        </w:rPr>
        <w:t xml:space="preserve">1. </w:t>
      </w:r>
      <w:proofErr w:type="gramStart"/>
      <w:r w:rsidRPr="002F27C8">
        <w:rPr>
          <w:rFonts w:ascii="Times New Roman" w:hAnsi="Times New Roman"/>
          <w:color w:val="000000"/>
          <w:sz w:val="24"/>
          <w:szCs w:val="24"/>
          <w:lang w:eastAsia="ru-RU"/>
        </w:rPr>
        <w:t xml:space="preserve">Настоящие Правила определяют порядок осуществления </w:t>
      </w:r>
      <w:r w:rsidRPr="002F27C8">
        <w:rPr>
          <w:rFonts w:ascii="Times New Roman" w:hAnsi="Times New Roman"/>
          <w:color w:val="000000"/>
          <w:sz w:val="24"/>
          <w:szCs w:val="24"/>
        </w:rPr>
        <w:t xml:space="preserve">финансово-бюджетным отделом Администрации </w:t>
      </w:r>
      <w:r>
        <w:rPr>
          <w:rFonts w:ascii="Times New Roman" w:hAnsi="Times New Roman"/>
          <w:color w:val="000000"/>
          <w:sz w:val="24"/>
          <w:szCs w:val="24"/>
        </w:rPr>
        <w:t xml:space="preserve">муниципального образования «Юшарский </w:t>
      </w:r>
      <w:r w:rsidRPr="002F27C8">
        <w:rPr>
          <w:rFonts w:ascii="Times New Roman" w:hAnsi="Times New Roman"/>
          <w:color w:val="000000"/>
          <w:sz w:val="24"/>
          <w:szCs w:val="24"/>
        </w:rPr>
        <w:t xml:space="preserve">сельсовет» Ненецкого автономного округа </w:t>
      </w:r>
      <w:r>
        <w:rPr>
          <w:rFonts w:ascii="Times New Roman" w:hAnsi="Times New Roman"/>
          <w:color w:val="000000"/>
          <w:sz w:val="24"/>
          <w:szCs w:val="24"/>
        </w:rPr>
        <w:t xml:space="preserve">(далее - </w:t>
      </w:r>
      <w:r w:rsidRPr="002F27C8">
        <w:rPr>
          <w:rFonts w:ascii="Times New Roman" w:hAnsi="Times New Roman"/>
          <w:color w:val="000000"/>
          <w:sz w:val="24"/>
          <w:szCs w:val="24"/>
        </w:rPr>
        <w:t>финансово-бюджетны</w:t>
      </w:r>
      <w:r>
        <w:rPr>
          <w:rFonts w:ascii="Times New Roman" w:hAnsi="Times New Roman"/>
          <w:color w:val="000000"/>
          <w:sz w:val="24"/>
          <w:szCs w:val="24"/>
        </w:rPr>
        <w:t>й</w:t>
      </w:r>
      <w:r w:rsidRPr="002F27C8">
        <w:rPr>
          <w:rFonts w:ascii="Times New Roman" w:hAnsi="Times New Roman"/>
          <w:color w:val="000000"/>
          <w:sz w:val="24"/>
          <w:szCs w:val="24"/>
        </w:rPr>
        <w:t xml:space="preserve"> отдел</w:t>
      </w:r>
      <w:r>
        <w:rPr>
          <w:rFonts w:ascii="Times New Roman" w:hAnsi="Times New Roman"/>
          <w:color w:val="000000"/>
          <w:sz w:val="24"/>
          <w:szCs w:val="24"/>
        </w:rPr>
        <w:t>)</w:t>
      </w:r>
      <w:r w:rsidRPr="002F27C8">
        <w:rPr>
          <w:rFonts w:ascii="Times New Roman" w:hAnsi="Times New Roman"/>
          <w:color w:val="000000"/>
          <w:sz w:val="24"/>
          <w:szCs w:val="24"/>
          <w:lang w:eastAsia="ru-RU"/>
        </w:rPr>
        <w:t xml:space="preserve"> полномочий по </w:t>
      </w:r>
      <w:r w:rsidRPr="002F27C8">
        <w:rPr>
          <w:rFonts w:ascii="Times New Roman" w:hAnsi="Times New Roman"/>
          <w:color w:val="000000"/>
          <w:sz w:val="24"/>
          <w:szCs w:val="24"/>
        </w:rPr>
        <w:t>внутреннему муниципальному  финансовому контролю</w:t>
      </w:r>
      <w:r w:rsidRPr="002F27C8">
        <w:rPr>
          <w:rFonts w:ascii="Times New Roman" w:hAnsi="Times New Roman"/>
          <w:color w:val="000000"/>
          <w:sz w:val="24"/>
          <w:szCs w:val="24"/>
          <w:lang w:eastAsia="ru-RU"/>
        </w:rPr>
        <w:t xml:space="preserve"> (далее - деятельность по контролю) во исполнение </w:t>
      </w:r>
      <w:hyperlink r:id="rId8" w:history="1">
        <w:r w:rsidRPr="002F27C8">
          <w:rPr>
            <w:rFonts w:ascii="Times New Roman" w:hAnsi="Times New Roman"/>
            <w:color w:val="000000"/>
            <w:sz w:val="24"/>
            <w:szCs w:val="24"/>
            <w:lang w:eastAsia="ru-RU"/>
          </w:rPr>
          <w:t>части 3 статьи 269.2</w:t>
        </w:r>
      </w:hyperlink>
      <w:r w:rsidRPr="002F27C8">
        <w:rPr>
          <w:rFonts w:ascii="Times New Roman" w:hAnsi="Times New Roman"/>
          <w:color w:val="000000"/>
          <w:sz w:val="24"/>
          <w:szCs w:val="24"/>
          <w:lang w:eastAsia="ru-RU"/>
        </w:rPr>
        <w:t xml:space="preserve"> Бюджетного кодекса Российской Федерации, </w:t>
      </w:r>
      <w:hyperlink r:id="rId9" w:history="1">
        <w:r w:rsidRPr="002F27C8">
          <w:rPr>
            <w:rFonts w:ascii="Times New Roman" w:hAnsi="Times New Roman"/>
            <w:color w:val="000000"/>
            <w:sz w:val="24"/>
            <w:szCs w:val="24"/>
            <w:lang w:eastAsia="ru-RU"/>
          </w:rPr>
          <w:t>статьи 99</w:t>
        </w:r>
      </w:hyperlink>
      <w:r w:rsidRPr="002F27C8">
        <w:rPr>
          <w:rFonts w:ascii="Times New Roman" w:hAnsi="Times New Roman"/>
          <w:color w:val="000000"/>
          <w:sz w:val="24"/>
          <w:szCs w:val="24"/>
          <w:lang w:eastAsia="ru-RU"/>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w:t>
      </w:r>
      <w:proofErr w:type="gramEnd"/>
      <w:r w:rsidRPr="002F27C8">
        <w:rPr>
          <w:rFonts w:ascii="Times New Roman" w:hAnsi="Times New Roman"/>
          <w:color w:val="000000"/>
          <w:sz w:val="24"/>
          <w:szCs w:val="24"/>
          <w:lang w:eastAsia="ru-RU"/>
        </w:rPr>
        <w:t xml:space="preserve"> о контрактной системе).</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3. </w:t>
      </w:r>
      <w:proofErr w:type="gramStart"/>
      <w:r>
        <w:rPr>
          <w:rFonts w:ascii="Times New Roman" w:hAnsi="Times New Roman"/>
          <w:sz w:val="24"/>
          <w:szCs w:val="24"/>
          <w:lang w:eastAsia="ru-RU"/>
        </w:rPr>
        <w:t>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Pr>
          <w:rFonts w:ascii="Times New Roman" w:hAnsi="Times New Roman"/>
          <w:sz w:val="24"/>
          <w:szCs w:val="24"/>
          <w:lang w:eastAsia="ru-RU"/>
        </w:rPr>
        <w:t xml:space="preserve"> Проверки подразделяются на выездные и камеральные, а также встречные проверки, проводимые в рамках выездных и (или) камеральных проверок.</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 Плановые контрольные мероприятия осуществляются в соответствии с планом контрольных мероприятий </w:t>
      </w:r>
      <w:r w:rsidRPr="002F27C8">
        <w:rPr>
          <w:rFonts w:ascii="Times New Roman" w:hAnsi="Times New Roman"/>
          <w:color w:val="000000"/>
          <w:sz w:val="24"/>
          <w:szCs w:val="24"/>
        </w:rPr>
        <w:t>финансово-бюджетн</w:t>
      </w:r>
      <w:r>
        <w:rPr>
          <w:rFonts w:ascii="Times New Roman" w:hAnsi="Times New Roman"/>
          <w:color w:val="000000"/>
          <w:sz w:val="24"/>
          <w:szCs w:val="24"/>
        </w:rPr>
        <w:t>ого</w:t>
      </w:r>
      <w:r w:rsidRPr="002F27C8">
        <w:rPr>
          <w:rFonts w:ascii="Times New Roman" w:hAnsi="Times New Roman"/>
          <w:color w:val="000000"/>
          <w:sz w:val="24"/>
          <w:szCs w:val="24"/>
        </w:rPr>
        <w:t xml:space="preserve"> отдел</w:t>
      </w:r>
      <w:r>
        <w:rPr>
          <w:rFonts w:ascii="Times New Roman" w:hAnsi="Times New Roman"/>
          <w:color w:val="000000"/>
          <w:sz w:val="24"/>
          <w:szCs w:val="24"/>
        </w:rPr>
        <w:t>а</w:t>
      </w:r>
      <w:r>
        <w:rPr>
          <w:rFonts w:ascii="Times New Roman" w:hAnsi="Times New Roman"/>
          <w:sz w:val="24"/>
          <w:szCs w:val="24"/>
          <w:lang w:eastAsia="ru-RU"/>
        </w:rPr>
        <w:t>, который утверждается главой муниципального образования «Юшарский  сельсовет» Ненецкого автономного округа (далее – глава муниципального образования).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5. Внеплановые контрольные мероприятия осуществляются на основании решения главы муниципального образования, принятого:</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случае поступления обращений правоохранительных органов, депутатских запросов, обращений граждан и организаций;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случае получения главой муниципального образования информации о нарушениях законодательных, муниципальных правовых актов  и иных нормативных правовых актов по вопросам, отнесенным к сфере деятельности Администрации муниципального образования «Юшарский сельсовет» Ненецкого автономного округа (далее – Администрация муниципального образования), в том числе из средств массовой информации;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случае истечения срока исполнения ранее выданного предписания (представления);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lastRenderedPageBreak/>
        <w:t xml:space="preserve">в случаях, предусмотренных </w:t>
      </w:r>
      <w:hyperlink w:anchor="Par165" w:history="1">
        <w:r w:rsidRPr="0019617B">
          <w:rPr>
            <w:rFonts w:ascii="Times New Roman" w:hAnsi="Times New Roman"/>
            <w:color w:val="000000"/>
            <w:sz w:val="24"/>
            <w:szCs w:val="24"/>
            <w:lang w:eastAsia="ru-RU"/>
          </w:rPr>
          <w:t>пунктами 3</w:t>
        </w:r>
      </w:hyperlink>
      <w:r w:rsidRPr="0019617B">
        <w:rPr>
          <w:rFonts w:ascii="Times New Roman" w:hAnsi="Times New Roman"/>
          <w:color w:val="000000"/>
          <w:sz w:val="24"/>
          <w:szCs w:val="24"/>
          <w:lang w:eastAsia="ru-RU"/>
        </w:rPr>
        <w:t xml:space="preserve">6, </w:t>
      </w:r>
      <w:hyperlink w:anchor="Par186" w:history="1">
        <w:r w:rsidRPr="0019617B">
          <w:rPr>
            <w:rFonts w:ascii="Times New Roman" w:hAnsi="Times New Roman"/>
            <w:color w:val="000000"/>
            <w:sz w:val="24"/>
            <w:szCs w:val="24"/>
            <w:lang w:eastAsia="ru-RU"/>
          </w:rPr>
          <w:t>4</w:t>
        </w:r>
      </w:hyperlink>
      <w:r w:rsidRPr="0019617B">
        <w:rPr>
          <w:rFonts w:ascii="Times New Roman" w:hAnsi="Times New Roman"/>
          <w:color w:val="000000"/>
          <w:sz w:val="24"/>
          <w:szCs w:val="24"/>
          <w:lang w:eastAsia="ru-RU"/>
        </w:rPr>
        <w:t xml:space="preserve">5 и </w:t>
      </w:r>
      <w:hyperlink w:anchor="Par254" w:history="1">
        <w:r w:rsidRPr="0019617B">
          <w:rPr>
            <w:rFonts w:ascii="Times New Roman" w:hAnsi="Times New Roman"/>
            <w:color w:val="000000"/>
            <w:sz w:val="24"/>
            <w:szCs w:val="24"/>
            <w:lang w:eastAsia="ru-RU"/>
          </w:rPr>
          <w:t>6</w:t>
        </w:r>
      </w:hyperlink>
      <w:r w:rsidRPr="0019617B">
        <w:rPr>
          <w:rFonts w:ascii="Times New Roman" w:hAnsi="Times New Roman"/>
          <w:color w:val="000000"/>
          <w:sz w:val="24"/>
          <w:szCs w:val="24"/>
          <w:lang w:eastAsia="ru-RU"/>
        </w:rPr>
        <w:t>3</w:t>
      </w:r>
      <w:r>
        <w:rPr>
          <w:rFonts w:ascii="Times New Roman" w:hAnsi="Times New Roman"/>
          <w:sz w:val="24"/>
          <w:szCs w:val="24"/>
          <w:lang w:eastAsia="ru-RU"/>
        </w:rPr>
        <w:t xml:space="preserve"> настоящих Правил.</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6. </w:t>
      </w:r>
      <w:r>
        <w:rPr>
          <w:rFonts w:ascii="Times New Roman" w:hAnsi="Times New Roman"/>
          <w:color w:val="000000"/>
          <w:sz w:val="24"/>
          <w:szCs w:val="24"/>
        </w:rPr>
        <w:t>Ф</w:t>
      </w:r>
      <w:r w:rsidRPr="002F27C8">
        <w:rPr>
          <w:rFonts w:ascii="Times New Roman" w:hAnsi="Times New Roman"/>
          <w:color w:val="000000"/>
          <w:sz w:val="24"/>
          <w:szCs w:val="24"/>
        </w:rPr>
        <w:t>инансово-бюджетны</w:t>
      </w:r>
      <w:r>
        <w:rPr>
          <w:rFonts w:ascii="Times New Roman" w:hAnsi="Times New Roman"/>
          <w:color w:val="000000"/>
          <w:sz w:val="24"/>
          <w:szCs w:val="24"/>
        </w:rPr>
        <w:t>й</w:t>
      </w:r>
      <w:r w:rsidRPr="002F27C8">
        <w:rPr>
          <w:rFonts w:ascii="Times New Roman" w:hAnsi="Times New Roman"/>
          <w:color w:val="000000"/>
          <w:sz w:val="24"/>
          <w:szCs w:val="24"/>
        </w:rPr>
        <w:t xml:space="preserve"> отдел</w:t>
      </w:r>
      <w:r>
        <w:rPr>
          <w:rFonts w:ascii="Times New Roman" w:hAnsi="Times New Roman"/>
          <w:sz w:val="24"/>
          <w:szCs w:val="24"/>
          <w:lang w:eastAsia="ru-RU"/>
        </w:rPr>
        <w:t xml:space="preserve"> при осуществлении деятельности по </w:t>
      </w:r>
      <w:r w:rsidRPr="002F27C8">
        <w:rPr>
          <w:rFonts w:ascii="Times New Roman" w:hAnsi="Times New Roman"/>
          <w:color w:val="000000"/>
          <w:sz w:val="24"/>
          <w:szCs w:val="24"/>
        </w:rPr>
        <w:t>внутреннему муниципальному  финансовому контролю</w:t>
      </w:r>
      <w:r>
        <w:rPr>
          <w:rFonts w:ascii="Times New Roman" w:hAnsi="Times New Roman"/>
          <w:sz w:val="24"/>
          <w:szCs w:val="24"/>
          <w:lang w:eastAsia="ru-RU"/>
        </w:rPr>
        <w:t xml:space="preserve"> осуществляет:</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bookmarkStart w:id="0" w:name="Par21"/>
      <w:bookmarkEnd w:id="0"/>
      <w:r>
        <w:rPr>
          <w:rFonts w:ascii="Times New Roman" w:hAnsi="Times New Roman"/>
          <w:sz w:val="24"/>
          <w:szCs w:val="24"/>
          <w:lang w:eastAsia="ru-RU"/>
        </w:rPr>
        <w:t>а) полномочия по контролю:</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за соблюдением бюджетного законодательства Российской Федерации, муниципальных правовых актов и иных нормативных правовых актов, регулирующих бюджетные правоотношения;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за полнотой и достоверностью отчетности о реализации муниципальных программ;</w:t>
      </w:r>
    </w:p>
    <w:p w:rsidR="00ED647F" w:rsidRPr="00751CA8" w:rsidRDefault="00ED647F" w:rsidP="00ED647F">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sz w:val="24"/>
          <w:szCs w:val="24"/>
          <w:lang w:eastAsia="ru-RU"/>
        </w:rPr>
        <w:t xml:space="preserve">за соблюдением требований к обоснованию закупок, предусмотренных </w:t>
      </w:r>
      <w:hyperlink r:id="rId10" w:history="1">
        <w:r w:rsidRPr="00751CA8">
          <w:rPr>
            <w:rFonts w:ascii="Times New Roman" w:hAnsi="Times New Roman"/>
            <w:color w:val="000000"/>
            <w:sz w:val="24"/>
            <w:szCs w:val="24"/>
            <w:lang w:eastAsia="ru-RU"/>
          </w:rPr>
          <w:t>статьей 18</w:t>
        </w:r>
      </w:hyperlink>
      <w:r w:rsidRPr="00751CA8">
        <w:rPr>
          <w:rFonts w:ascii="Times New Roman" w:hAnsi="Times New Roman"/>
          <w:color w:val="000000"/>
          <w:sz w:val="24"/>
          <w:szCs w:val="24"/>
          <w:lang w:eastAsia="ru-RU"/>
        </w:rPr>
        <w:t xml:space="preserve"> Федерального закона о контрактной системе, и обоснованности закупок;</w:t>
      </w:r>
    </w:p>
    <w:p w:rsidR="00ED647F" w:rsidRPr="00751CA8" w:rsidRDefault="00ED647F" w:rsidP="00ED647F">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51CA8">
        <w:rPr>
          <w:rFonts w:ascii="Times New Roman" w:hAnsi="Times New Roman"/>
          <w:color w:val="000000"/>
          <w:sz w:val="24"/>
          <w:szCs w:val="24"/>
          <w:lang w:eastAsia="ru-RU"/>
        </w:rPr>
        <w:t xml:space="preserve">за соблюдением правил нормирования в сфере закупок, предусмотренного </w:t>
      </w:r>
      <w:hyperlink r:id="rId11" w:history="1">
        <w:r w:rsidRPr="00751CA8">
          <w:rPr>
            <w:rFonts w:ascii="Times New Roman" w:hAnsi="Times New Roman"/>
            <w:color w:val="000000"/>
            <w:sz w:val="24"/>
            <w:szCs w:val="24"/>
            <w:lang w:eastAsia="ru-RU"/>
          </w:rPr>
          <w:t>статьей 19</w:t>
        </w:r>
      </w:hyperlink>
      <w:r w:rsidRPr="00751CA8">
        <w:rPr>
          <w:rFonts w:ascii="Times New Roman" w:hAnsi="Times New Roman"/>
          <w:color w:val="000000"/>
          <w:sz w:val="24"/>
          <w:szCs w:val="24"/>
          <w:lang w:eastAsia="ru-RU"/>
        </w:rPr>
        <w:t xml:space="preserve"> Федерального закона о контрактной системе;</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за применением заказчиком мер ответственности и совершением иных действий в случае нарушения поставщиком (подрядчиком, исполнителем) условий контракта;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за соответствием поставленного товара, выполненной работы (ее результата) или оказанной услуги условиям контракта;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за соответствием использования поставленного товара, выполненной работы (ее результата) или оказанной услуги целям осуществления закупки;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bookmarkStart w:id="1" w:name="Par32"/>
      <w:bookmarkEnd w:id="1"/>
      <w:r>
        <w:rPr>
          <w:rFonts w:ascii="Times New Roman" w:hAnsi="Times New Roman"/>
          <w:sz w:val="24"/>
          <w:szCs w:val="24"/>
          <w:lang w:eastAsia="ru-RU"/>
        </w:rPr>
        <w:t xml:space="preserve">б) проверки осуществления Администрацией муниципального образования, </w:t>
      </w:r>
      <w:proofErr w:type="gramStart"/>
      <w:r>
        <w:rPr>
          <w:rFonts w:ascii="Times New Roman" w:hAnsi="Times New Roman"/>
          <w:sz w:val="24"/>
          <w:szCs w:val="24"/>
          <w:lang w:eastAsia="ru-RU"/>
        </w:rPr>
        <w:t>контроля за</w:t>
      </w:r>
      <w:proofErr w:type="gramEnd"/>
      <w:r>
        <w:rPr>
          <w:rFonts w:ascii="Times New Roman" w:hAnsi="Times New Roman"/>
          <w:sz w:val="24"/>
          <w:szCs w:val="24"/>
          <w:lang w:eastAsia="ru-RU"/>
        </w:rPr>
        <w:t xml:space="preserve"> соблюдением </w:t>
      </w:r>
      <w:r w:rsidRPr="0019617B">
        <w:rPr>
          <w:rFonts w:ascii="Times New Roman" w:hAnsi="Times New Roman"/>
          <w:color w:val="000000"/>
          <w:sz w:val="24"/>
          <w:szCs w:val="24"/>
          <w:lang w:eastAsia="ru-RU"/>
        </w:rPr>
        <w:t xml:space="preserve">Федерального </w:t>
      </w:r>
      <w:hyperlink r:id="rId12" w:history="1">
        <w:r w:rsidRPr="0019617B">
          <w:rPr>
            <w:rFonts w:ascii="Times New Roman" w:hAnsi="Times New Roman"/>
            <w:color w:val="000000"/>
            <w:sz w:val="24"/>
            <w:szCs w:val="24"/>
            <w:lang w:eastAsia="ru-RU"/>
          </w:rPr>
          <w:t>закона</w:t>
        </w:r>
      </w:hyperlink>
      <w:r>
        <w:rPr>
          <w:rFonts w:ascii="Times New Roman" w:hAnsi="Times New Roman"/>
          <w:sz w:val="24"/>
          <w:szCs w:val="24"/>
          <w:lang w:eastAsia="ru-RU"/>
        </w:rPr>
        <w:t xml:space="preserve"> о контрактной системе.</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bookmarkStart w:id="2" w:name="Par34"/>
      <w:bookmarkStart w:id="3" w:name="Par38"/>
      <w:bookmarkEnd w:id="2"/>
      <w:bookmarkEnd w:id="3"/>
      <w:r>
        <w:rPr>
          <w:rFonts w:ascii="Times New Roman" w:hAnsi="Times New Roman"/>
          <w:sz w:val="24"/>
          <w:szCs w:val="24"/>
          <w:lang w:eastAsia="ru-RU"/>
        </w:rPr>
        <w:t xml:space="preserve">7. Объектами </w:t>
      </w:r>
      <w:r w:rsidRPr="002F27C8">
        <w:rPr>
          <w:rFonts w:ascii="Times New Roman" w:hAnsi="Times New Roman"/>
          <w:color w:val="000000"/>
          <w:sz w:val="24"/>
          <w:szCs w:val="24"/>
        </w:rPr>
        <w:t>внутренне</w:t>
      </w:r>
      <w:r>
        <w:rPr>
          <w:rFonts w:ascii="Times New Roman" w:hAnsi="Times New Roman"/>
          <w:color w:val="000000"/>
          <w:sz w:val="24"/>
          <w:szCs w:val="24"/>
        </w:rPr>
        <w:t>го</w:t>
      </w:r>
      <w:r w:rsidRPr="002F27C8">
        <w:rPr>
          <w:rFonts w:ascii="Times New Roman" w:hAnsi="Times New Roman"/>
          <w:color w:val="000000"/>
          <w:sz w:val="24"/>
          <w:szCs w:val="24"/>
        </w:rPr>
        <w:t xml:space="preserve"> муниципально</w:t>
      </w:r>
      <w:r>
        <w:rPr>
          <w:rFonts w:ascii="Times New Roman" w:hAnsi="Times New Roman"/>
          <w:color w:val="000000"/>
          <w:sz w:val="24"/>
          <w:szCs w:val="24"/>
        </w:rPr>
        <w:t>го</w:t>
      </w:r>
      <w:r w:rsidRPr="002F27C8">
        <w:rPr>
          <w:rFonts w:ascii="Times New Roman" w:hAnsi="Times New Roman"/>
          <w:color w:val="000000"/>
          <w:sz w:val="24"/>
          <w:szCs w:val="24"/>
        </w:rPr>
        <w:t xml:space="preserve">  финансово</w:t>
      </w:r>
      <w:r>
        <w:rPr>
          <w:rFonts w:ascii="Times New Roman" w:hAnsi="Times New Roman"/>
          <w:color w:val="000000"/>
          <w:sz w:val="24"/>
          <w:szCs w:val="24"/>
        </w:rPr>
        <w:t xml:space="preserve">го </w:t>
      </w:r>
      <w:r w:rsidRPr="002F27C8">
        <w:rPr>
          <w:rFonts w:ascii="Times New Roman" w:hAnsi="Times New Roman"/>
          <w:color w:val="000000"/>
          <w:sz w:val="24"/>
          <w:szCs w:val="24"/>
        </w:rPr>
        <w:t xml:space="preserve"> контрол</w:t>
      </w:r>
      <w:r>
        <w:rPr>
          <w:rFonts w:ascii="Times New Roman" w:hAnsi="Times New Roman"/>
          <w:color w:val="000000"/>
          <w:sz w:val="24"/>
          <w:szCs w:val="24"/>
        </w:rPr>
        <w:t xml:space="preserve">я </w:t>
      </w:r>
      <w:r>
        <w:rPr>
          <w:rFonts w:ascii="Times New Roman" w:hAnsi="Times New Roman"/>
          <w:sz w:val="24"/>
          <w:szCs w:val="24"/>
          <w:lang w:eastAsia="ru-RU"/>
        </w:rPr>
        <w:t xml:space="preserve"> являются: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главные распорядители (получатели) средств местного бюджета, главный администратор доходов местного бюджета, главный администратор источников финансирования дефицита местного бюджета;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главные распорядители  и получатели средств местного бюджета, которому предоставлены межбюджетные трансферты в части соблюдения ими целей, порядка и условий предоставления межбюджетных трансфертов, предоставленных из местного бюджета,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муниципальные учреждения в части соблюдения ими целей и условий предоставления средств, источником финансового обеспечения которых являются целевые межбюджетные трансферты, предоставленные из местного бюджета;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г) муниципальные унитарные предприятия в части соблюдения ими целей и условий предоставления средств, источником финансового обеспечения которых являются целевые межбюджетные трансферты, предоставленные из местного бюджета;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roofErr w:type="spellStart"/>
      <w:proofErr w:type="gramStart"/>
      <w:r>
        <w:rPr>
          <w:rFonts w:ascii="Times New Roman" w:hAnsi="Times New Roman"/>
          <w:sz w:val="24"/>
          <w:szCs w:val="24"/>
          <w:lang w:eastAsia="ru-RU"/>
        </w:rPr>
        <w:t>д</w:t>
      </w:r>
      <w:proofErr w:type="spellEnd"/>
      <w:r>
        <w:rPr>
          <w:rFonts w:ascii="Times New Roman" w:hAnsi="Times New Roman"/>
          <w:sz w:val="24"/>
          <w:szCs w:val="24"/>
          <w:lang w:eastAsia="ru-RU"/>
        </w:rPr>
        <w:t xml:space="preserve">) юридические лица (за исключением муниципальных учреждений,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местного бюджета; </w:t>
      </w:r>
      <w:proofErr w:type="gramEnd"/>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е) заказчики, контрактные управляющие, осуществляющие действия, направленные на осуществление в соответствии с </w:t>
      </w:r>
      <w:r w:rsidRPr="00751CA8">
        <w:rPr>
          <w:rFonts w:ascii="Times New Roman" w:hAnsi="Times New Roman"/>
          <w:color w:val="000000"/>
          <w:sz w:val="24"/>
          <w:szCs w:val="24"/>
          <w:lang w:eastAsia="ru-RU"/>
        </w:rPr>
        <w:t xml:space="preserve">Федеральным </w:t>
      </w:r>
      <w:hyperlink r:id="rId13" w:history="1">
        <w:r w:rsidRPr="00751CA8">
          <w:rPr>
            <w:rFonts w:ascii="Times New Roman" w:hAnsi="Times New Roman"/>
            <w:color w:val="000000"/>
            <w:sz w:val="24"/>
            <w:szCs w:val="24"/>
            <w:lang w:eastAsia="ru-RU"/>
          </w:rPr>
          <w:t>законом</w:t>
        </w:r>
      </w:hyperlink>
      <w:r>
        <w:rPr>
          <w:rFonts w:ascii="Times New Roman" w:hAnsi="Times New Roman"/>
          <w:sz w:val="24"/>
          <w:szCs w:val="24"/>
          <w:lang w:eastAsia="ru-RU"/>
        </w:rPr>
        <w:t xml:space="preserve"> о контрактной системе закупок товаров, работ и услуг для обеспечения муниципальных нужд.</w:t>
      </w:r>
    </w:p>
    <w:p w:rsidR="00ED647F" w:rsidRPr="0019617B" w:rsidRDefault="00ED647F" w:rsidP="00ED647F">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sz w:val="24"/>
          <w:szCs w:val="24"/>
          <w:lang w:eastAsia="ru-RU"/>
        </w:rPr>
        <w:lastRenderedPageBreak/>
        <w:t xml:space="preserve">8. При осуществлении деятельности по контролю в отношении расходов, связанных с осуществлением закупок для обеспечения муниципальных нужд, предусмотренные </w:t>
      </w:r>
      <w:hyperlink r:id="rId14" w:history="1">
        <w:r w:rsidRPr="0019617B">
          <w:rPr>
            <w:rFonts w:ascii="Times New Roman" w:hAnsi="Times New Roman"/>
            <w:color w:val="000000"/>
            <w:sz w:val="24"/>
            <w:szCs w:val="24"/>
            <w:lang w:eastAsia="ru-RU"/>
          </w:rPr>
          <w:t>частью 8 статьи 99</w:t>
        </w:r>
      </w:hyperlink>
      <w:r w:rsidRPr="0019617B">
        <w:rPr>
          <w:rFonts w:ascii="Times New Roman" w:hAnsi="Times New Roman"/>
          <w:color w:val="000000"/>
          <w:sz w:val="24"/>
          <w:szCs w:val="24"/>
          <w:lang w:eastAsia="ru-RU"/>
        </w:rPr>
        <w:t xml:space="preserve"> Федерального закона о контрактной системе.</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bookmarkStart w:id="4" w:name="Par65"/>
      <w:bookmarkEnd w:id="4"/>
      <w:r>
        <w:rPr>
          <w:rFonts w:ascii="Times New Roman" w:hAnsi="Times New Roman"/>
          <w:sz w:val="24"/>
          <w:szCs w:val="24"/>
          <w:lang w:eastAsia="ru-RU"/>
        </w:rPr>
        <w:t xml:space="preserve">9. Лицами, осуществляющими </w:t>
      </w:r>
      <w:r w:rsidRPr="002F27C8">
        <w:rPr>
          <w:rFonts w:ascii="Times New Roman" w:hAnsi="Times New Roman"/>
          <w:color w:val="000000"/>
          <w:sz w:val="24"/>
          <w:szCs w:val="24"/>
        </w:rPr>
        <w:t>внутренн</w:t>
      </w:r>
      <w:r>
        <w:rPr>
          <w:rFonts w:ascii="Times New Roman" w:hAnsi="Times New Roman"/>
          <w:color w:val="000000"/>
          <w:sz w:val="24"/>
          <w:szCs w:val="24"/>
        </w:rPr>
        <w:t xml:space="preserve">ий </w:t>
      </w:r>
      <w:r w:rsidRPr="002F27C8">
        <w:rPr>
          <w:rFonts w:ascii="Times New Roman" w:hAnsi="Times New Roman"/>
          <w:color w:val="000000"/>
          <w:sz w:val="24"/>
          <w:szCs w:val="24"/>
        </w:rPr>
        <w:t xml:space="preserve"> муниципальн</w:t>
      </w:r>
      <w:r>
        <w:rPr>
          <w:rFonts w:ascii="Times New Roman" w:hAnsi="Times New Roman"/>
          <w:color w:val="000000"/>
          <w:sz w:val="24"/>
          <w:szCs w:val="24"/>
        </w:rPr>
        <w:t>ый</w:t>
      </w:r>
      <w:r w:rsidRPr="002F27C8">
        <w:rPr>
          <w:rFonts w:ascii="Times New Roman" w:hAnsi="Times New Roman"/>
          <w:color w:val="000000"/>
          <w:sz w:val="24"/>
          <w:szCs w:val="24"/>
        </w:rPr>
        <w:t xml:space="preserve">  финансов</w:t>
      </w:r>
      <w:r>
        <w:rPr>
          <w:rFonts w:ascii="Times New Roman" w:hAnsi="Times New Roman"/>
          <w:color w:val="000000"/>
          <w:sz w:val="24"/>
          <w:szCs w:val="24"/>
        </w:rPr>
        <w:t xml:space="preserve">ый </w:t>
      </w:r>
      <w:r w:rsidRPr="002F27C8">
        <w:rPr>
          <w:rFonts w:ascii="Times New Roman" w:hAnsi="Times New Roman"/>
          <w:color w:val="000000"/>
          <w:sz w:val="24"/>
          <w:szCs w:val="24"/>
        </w:rPr>
        <w:t xml:space="preserve"> контрол</w:t>
      </w:r>
      <w:r>
        <w:rPr>
          <w:rFonts w:ascii="Times New Roman" w:hAnsi="Times New Roman"/>
          <w:color w:val="000000"/>
          <w:sz w:val="24"/>
          <w:szCs w:val="24"/>
        </w:rPr>
        <w:t xml:space="preserve">ь, являются специалисты </w:t>
      </w:r>
      <w:r w:rsidRPr="002F27C8">
        <w:rPr>
          <w:rFonts w:ascii="Times New Roman" w:hAnsi="Times New Roman"/>
          <w:color w:val="000000"/>
          <w:sz w:val="24"/>
          <w:szCs w:val="24"/>
        </w:rPr>
        <w:t>финансово-бюджетн</w:t>
      </w:r>
      <w:r>
        <w:rPr>
          <w:rFonts w:ascii="Times New Roman" w:hAnsi="Times New Roman"/>
          <w:color w:val="000000"/>
          <w:sz w:val="24"/>
          <w:szCs w:val="24"/>
        </w:rPr>
        <w:t>ого</w:t>
      </w:r>
      <w:r w:rsidRPr="002F27C8">
        <w:rPr>
          <w:rFonts w:ascii="Times New Roman" w:hAnsi="Times New Roman"/>
          <w:color w:val="000000"/>
          <w:sz w:val="24"/>
          <w:szCs w:val="24"/>
        </w:rPr>
        <w:t xml:space="preserve"> отдел</w:t>
      </w:r>
      <w:r>
        <w:rPr>
          <w:rFonts w:ascii="Times New Roman" w:hAnsi="Times New Roman"/>
          <w:color w:val="000000"/>
          <w:sz w:val="24"/>
          <w:szCs w:val="24"/>
        </w:rPr>
        <w:t xml:space="preserve">а (далее – должностные лица) </w:t>
      </w:r>
      <w:r>
        <w:rPr>
          <w:rFonts w:ascii="Times New Roman" w:hAnsi="Times New Roman"/>
          <w:sz w:val="24"/>
          <w:szCs w:val="24"/>
          <w:lang w:eastAsia="ru-RU"/>
        </w:rPr>
        <w:t>к компетенции которых относятся вопросы осуществления контроля в финансово-бюджетной сфере.</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10. Должностные лица имеет право:</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а)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roofErr w:type="gramEnd"/>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при осуществлении выездных проверок (ревизий) беспрепятственно по предъявлении служебных удостоверений и копии распоряжения главы муниципального образования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г) выдавать представления, предписания об устранении выявленных нарушений в случаях, предусмотренных законодательством Российской Федерации;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е)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11. Должностные лица обязаны:</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соблюдать требования нормативных правовых актов в установленной сфере деятельности;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в) проводить контрольные мероприятия в соответствии с распоряжением главы муниципального образования. </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г) знакомить руководителя или уполномоченное должностное лицо объекта контроля (далее - представитель объекта контроля) с копией распоряжения и удостоверением на проведение выездной проверки (ревизии), с распоряжением о приостановлении, возобновлении и продлении срока проведения проверки (ревизии), об изменении состава проверочной группы, а также с результатами контрольных мероприятий (актами и заключениями);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при выявлении факта совершения действия (бездействия), содержащего признаки состава преступления, направлять главе муниципального образования информацию о таком факте и (или) документы и иные материалы, подтверждающие такой факт.</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11(1). Объекты контроля, указанные в </w:t>
      </w:r>
      <w:hyperlink w:anchor="Par38" w:history="1">
        <w:r w:rsidRPr="008C7C67">
          <w:rPr>
            <w:rFonts w:ascii="Times New Roman" w:hAnsi="Times New Roman"/>
            <w:color w:val="000000"/>
            <w:sz w:val="24"/>
            <w:szCs w:val="24"/>
            <w:lang w:eastAsia="ru-RU"/>
          </w:rPr>
          <w:t>пункте 7</w:t>
        </w:r>
      </w:hyperlink>
      <w:r w:rsidRPr="008C7C67">
        <w:rPr>
          <w:rFonts w:ascii="Times New Roman" w:hAnsi="Times New Roman"/>
          <w:color w:val="000000"/>
          <w:sz w:val="24"/>
          <w:szCs w:val="24"/>
          <w:lang w:eastAsia="ru-RU"/>
        </w:rPr>
        <w:t xml:space="preserve"> н</w:t>
      </w:r>
      <w:r>
        <w:rPr>
          <w:rFonts w:ascii="Times New Roman" w:hAnsi="Times New Roman"/>
          <w:sz w:val="24"/>
          <w:szCs w:val="24"/>
          <w:lang w:eastAsia="ru-RU"/>
        </w:rPr>
        <w:t>астоящих Правил (их должностные лица), обязаны:</w:t>
      </w:r>
    </w:p>
    <w:p w:rsidR="00ED647F" w:rsidRPr="00AF7E7B" w:rsidRDefault="00ED647F" w:rsidP="00ED647F">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sz w:val="24"/>
          <w:szCs w:val="24"/>
          <w:lang w:eastAsia="ru-RU"/>
        </w:rPr>
        <w:t xml:space="preserve">а) выполнять законные требования должностных лиц, указанных в пункте </w:t>
      </w:r>
      <w:r w:rsidRPr="00AF7E7B">
        <w:rPr>
          <w:rFonts w:ascii="Times New Roman" w:hAnsi="Times New Roman"/>
          <w:color w:val="000000"/>
          <w:sz w:val="24"/>
          <w:szCs w:val="24"/>
          <w:lang w:eastAsia="ru-RU"/>
        </w:rPr>
        <w:t>9 настоящих Правил;</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sidRPr="00AF7E7B">
        <w:rPr>
          <w:rFonts w:ascii="Times New Roman" w:hAnsi="Times New Roman"/>
          <w:color w:val="000000"/>
          <w:sz w:val="24"/>
          <w:szCs w:val="24"/>
          <w:lang w:eastAsia="ru-RU"/>
        </w:rPr>
        <w:t>б) представлять своевременно и в полном объеме должностным лицам, указанным в пункте 9 настоящих Правил, по их запросам информацию, документы и</w:t>
      </w:r>
      <w:r>
        <w:rPr>
          <w:rFonts w:ascii="Times New Roman" w:hAnsi="Times New Roman"/>
          <w:sz w:val="24"/>
          <w:szCs w:val="24"/>
          <w:lang w:eastAsia="ru-RU"/>
        </w:rPr>
        <w:t xml:space="preserve"> материалы, необходимые для проведения контрольных мероприятий;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lastRenderedPageBreak/>
        <w:t>в) предоставлять должностным лицам, принимающим участие в проведении выездной проверки (ревизии), допуск в помещения и на территории, которые занимают объекты контроля;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г) обеспечивать должностных лиц, принимающих участие в проведении контрольных мероприятий, помещениями и организационной техникой, необходимыми для проведения контрольных мероприятий.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11(2). Объекты контроля, указанные в </w:t>
      </w:r>
      <w:hyperlink w:anchor="Par38" w:history="1">
        <w:r w:rsidRPr="008C7C67">
          <w:rPr>
            <w:rFonts w:ascii="Times New Roman" w:hAnsi="Times New Roman"/>
            <w:color w:val="000000"/>
            <w:sz w:val="24"/>
            <w:szCs w:val="24"/>
            <w:lang w:eastAsia="ru-RU"/>
          </w:rPr>
          <w:t>пункте 7</w:t>
        </w:r>
      </w:hyperlink>
      <w:r>
        <w:rPr>
          <w:rFonts w:ascii="Times New Roman" w:hAnsi="Times New Roman"/>
          <w:sz w:val="24"/>
          <w:szCs w:val="24"/>
          <w:lang w:eastAsia="ru-RU"/>
        </w:rPr>
        <w:t xml:space="preserve"> настоящих Правил (их должностные лица), имеют право:</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присутствовать при проведении контрольных действий, проводимых в рамках выездных проверок, давать объяснения по вопросам, относящимся к теме и основным вопросам, подлежащим изучению в ходе проведения контрольного мероприятия;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обжаловать решения и действия должностных лиц в соответствии с федеральным законодательством;</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представлять возражения в письменной форме на акт, оформленный по результатам проверки (ревизии), в порядке, установленном настоящими Правилами.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12. </w:t>
      </w:r>
      <w:proofErr w:type="gramStart"/>
      <w:r>
        <w:rPr>
          <w:rFonts w:ascii="Times New Roman" w:hAnsi="Times New Roman"/>
          <w:sz w:val="24"/>
          <w:szCs w:val="24"/>
          <w:lang w:eastAsia="ru-RU"/>
        </w:rPr>
        <w:t>Запросы о представлении информации, документов и материалов, предусмотренные настоящими Правилами, акты проверок,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roofErr w:type="gramEnd"/>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13. Срок представления информации, документов и материалов устанавливается в запросе и исчисляется </w:t>
      </w:r>
      <w:proofErr w:type="gramStart"/>
      <w:r>
        <w:rPr>
          <w:rFonts w:ascii="Times New Roman" w:hAnsi="Times New Roman"/>
          <w:sz w:val="24"/>
          <w:szCs w:val="24"/>
          <w:lang w:eastAsia="ru-RU"/>
        </w:rPr>
        <w:t>с даты получения</w:t>
      </w:r>
      <w:proofErr w:type="gramEnd"/>
      <w:r>
        <w:rPr>
          <w:rFonts w:ascii="Times New Roman" w:hAnsi="Times New Roman"/>
          <w:sz w:val="24"/>
          <w:szCs w:val="24"/>
          <w:lang w:eastAsia="ru-RU"/>
        </w:rPr>
        <w:t xml:space="preserve"> запроса. При этом такой срок составляет не менее 3 рабочих дней.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14. Документы, материалы и информация, необходимые для проведения контрольных мероприятий, представляются в подлиннике и (или) копиях, заверенных объектами контроля в установленном порядке.</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15. Все документы, составляемые должностными лицами финансово-бюджетного отдела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16. В рамках выездных или камеральных проверок (ревизий) могут проводиться встречные проверки. При проведении встречных проверок (ревизий) проводятся контрольные мероприятия в целях установления и (или) подтверждения фактов, связанных с деятельностью объекта контроля.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17. Встречные проверки назначаются и проводятся в порядке, установленном для выездных или камеральных проверок (ревизий) соответственно. Срок проведения встречных проверок (ревизий)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представления и предписания объекту встречной проверки не направляются.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18. Решение о проведении проверки, ревизии или обследования оформляется распоряжением главы муниципального образования. </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19. Обследования могут проводиться в рамках камеральных и выездных проверок (ревизий) в соответствии с настоящими Правилами.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20. Порядок составления и представления удостоверений на проведение выездной проверки (ревизии) устанавливается главой муниципального образования.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 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главой муниципального образования.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0"/>
        <w:rPr>
          <w:rFonts w:ascii="Times New Roman" w:hAnsi="Times New Roman"/>
          <w:sz w:val="24"/>
          <w:szCs w:val="24"/>
          <w:lang w:eastAsia="ru-RU"/>
        </w:rPr>
      </w:pPr>
      <w:r>
        <w:rPr>
          <w:rFonts w:ascii="Times New Roman" w:hAnsi="Times New Roman"/>
          <w:sz w:val="24"/>
          <w:szCs w:val="24"/>
          <w:lang w:eastAsia="ru-RU"/>
        </w:rPr>
        <w:t>II. Требования к планированию деятельности по контролю</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22. Составление плана контрольных мероприятий финансово-бюджетного отдела осуществляется с соблюдением следующих условий: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соответствие параметров плана контрольных мероприятий финансово-бюджетного отдела показателям муниципальных программ, направленных на обеспечение долгосрочной сбалансированности и устойчивости бюджетной системы, повышение качества управления муниципальными финансами;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23. Отбор контрольных мероприятий осуществляется исходя из следующих критериев:</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а)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направления и объемов бюджетных расходов, включая мероприятия, осуществляемые в рамках реализации муниципальных программ; </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оценка состояния внутреннего финансового контроля и аудита в отношении объекта контроля, полученная в результате проведения финансово-бюджетным отделом анализа осуществления главными администраторами бюджетных средств внутреннего финансового контроля и внутреннего финансового аудита;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длительность периода, прошедшего с момента проведения идентичного контрольного мероприятия финансово-бюджетным отделом (в случае, если указанный период превышает 3 года, данный критерий имеет наивысший приоритет);</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г) информация о наличии признаков нарушений, поступившая от главы муниципального образования, главного администратора средств местного бюджета. </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24.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25.  При формировании плана контрольных мероприятий финансово-бюджетного отдела в целях исключения дублирования деятельности по контролю учитывает </w:t>
      </w:r>
      <w:proofErr w:type="gramStart"/>
      <w:r>
        <w:rPr>
          <w:rFonts w:ascii="Times New Roman" w:hAnsi="Times New Roman"/>
          <w:sz w:val="24"/>
          <w:szCs w:val="24"/>
          <w:lang w:eastAsia="ru-RU"/>
        </w:rPr>
        <w:t>поступившую</w:t>
      </w:r>
      <w:proofErr w:type="gramEnd"/>
      <w:r>
        <w:rPr>
          <w:rFonts w:ascii="Times New Roman" w:hAnsi="Times New Roman"/>
          <w:sz w:val="24"/>
          <w:szCs w:val="24"/>
          <w:lang w:eastAsia="ru-RU"/>
        </w:rPr>
        <w:t xml:space="preserve"> от других органов информации о планируемых идентичных контрольных мероприятиях.</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целях настоящих Правил под идентичным контрольным мероприятием понимается контрольное мероприятие, в рамках которого иными органами проводятся (планируются к проведению) контрольные действия в отношении деятельности объекта контроля, которые могут быть проведены финансово-бюджетным отделом.</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0"/>
        <w:rPr>
          <w:rFonts w:ascii="Times New Roman" w:hAnsi="Times New Roman"/>
          <w:sz w:val="24"/>
          <w:szCs w:val="24"/>
          <w:lang w:eastAsia="ru-RU"/>
        </w:rPr>
      </w:pPr>
      <w:r>
        <w:rPr>
          <w:rFonts w:ascii="Times New Roman" w:hAnsi="Times New Roman"/>
          <w:sz w:val="24"/>
          <w:szCs w:val="24"/>
          <w:lang w:eastAsia="ru-RU"/>
        </w:rPr>
        <w:t>III. Требования к проведению контрольных мероприятий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26.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27. </w:t>
      </w:r>
      <w:proofErr w:type="gramStart"/>
      <w:r>
        <w:rPr>
          <w:rFonts w:ascii="Times New Roman" w:hAnsi="Times New Roman"/>
          <w:sz w:val="24"/>
          <w:szCs w:val="24"/>
          <w:lang w:eastAsia="ru-RU"/>
        </w:rPr>
        <w:t>Контрольное мероприятие проводится на основании распоряжения главы муниципального образования  о его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 перечень основных вопросов, подлежащих изучению в ходе проведения контрольного мероприятия.</w:t>
      </w:r>
      <w:proofErr w:type="gramEnd"/>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lastRenderedPageBreak/>
        <w:t>28. Решение о приостановлении проведения контрольного мероприятия принимается главой муниципального образования на основании мотивированного обращения должностного лица финансово-бюджетного отдела в соответствии с настоящими Правилами. На время приостановления проведения контрольного мероприятия течение его срока прерывается.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29.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настоящими Правилами.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30.  Решение о приостановлении (возобновлении) проведения контрольного мероприятия оформляется распоряжением главы муниципального образования, в котором указываются основания приостановления (возобновления) контрольного мероприятия. Копия решения о приостановлении (возобновлении) проведения контрольного мероприятия направляется в адрес объекта контроля.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1"/>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1"/>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1"/>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1"/>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1"/>
        <w:rPr>
          <w:rFonts w:ascii="Times New Roman" w:hAnsi="Times New Roman"/>
          <w:sz w:val="24"/>
          <w:szCs w:val="24"/>
          <w:lang w:eastAsia="ru-RU"/>
        </w:rPr>
      </w:pPr>
      <w:r>
        <w:rPr>
          <w:rFonts w:ascii="Times New Roman" w:hAnsi="Times New Roman"/>
          <w:sz w:val="24"/>
          <w:szCs w:val="24"/>
          <w:lang w:eastAsia="ru-RU"/>
        </w:rPr>
        <w:t>Проведение обследования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31. При проведении обследования осуществляются анализ и оценка состояния сферы деятельности объекта контроля, определенной распоряжением главы муниципального образования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32. Обследование (за исключением обследования, проводимого в рамках камеральных и выездных проверок, ревизии) проводится в порядке и сроки, установленные для выездных проверок (ревизий).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33.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34. По результатам проведения обследования оформляется заключение, которое подписывается должностным лицом финансово – бюджетного отдела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настоящими Правилами.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35. Заключение и иные материалы обследования подлежат рассмотрению главой муниципального образования в течение 30 дней со дня подписания заключения.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bookmarkStart w:id="5" w:name="Par165"/>
      <w:bookmarkEnd w:id="5"/>
      <w:r>
        <w:rPr>
          <w:rFonts w:ascii="Times New Roman" w:hAnsi="Times New Roman"/>
          <w:sz w:val="24"/>
          <w:szCs w:val="24"/>
          <w:lang w:eastAsia="ru-RU"/>
        </w:rPr>
        <w:t>36. По итогам рассмотрения заключения, подготовленного по результатам проведения обследования, глава муниципального образования может назначить проведение внеплановой выездной проверки (ревизии).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1"/>
        <w:rPr>
          <w:rFonts w:ascii="Times New Roman" w:hAnsi="Times New Roman"/>
          <w:sz w:val="24"/>
          <w:szCs w:val="24"/>
          <w:lang w:eastAsia="ru-RU"/>
        </w:rPr>
      </w:pPr>
      <w:r>
        <w:rPr>
          <w:rFonts w:ascii="Times New Roman" w:hAnsi="Times New Roman"/>
          <w:sz w:val="24"/>
          <w:szCs w:val="24"/>
          <w:lang w:eastAsia="ru-RU"/>
        </w:rPr>
        <w:t xml:space="preserve">Проведение камеральной проверки </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37. Камеральная проверка проводится по месту нахождения финансово-бюджетного отдела, в том числе на основании бюджетной (бухгалтерской) отчетности и иных документов, представленных по запросам финансово-бюджетного отдела. </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38. Камеральная проверка проводится должностным лицом, указанным в </w:t>
      </w:r>
      <w:hyperlink w:anchor="Par65" w:history="1">
        <w:r w:rsidRPr="008C7C67">
          <w:rPr>
            <w:rFonts w:ascii="Times New Roman" w:hAnsi="Times New Roman"/>
            <w:color w:val="000000"/>
            <w:sz w:val="24"/>
            <w:szCs w:val="24"/>
            <w:lang w:eastAsia="ru-RU"/>
          </w:rPr>
          <w:t>пункте 9</w:t>
        </w:r>
      </w:hyperlink>
      <w:r w:rsidRPr="008C7C67">
        <w:rPr>
          <w:rFonts w:ascii="Times New Roman" w:hAnsi="Times New Roman"/>
          <w:color w:val="000000"/>
          <w:sz w:val="24"/>
          <w:szCs w:val="24"/>
          <w:lang w:eastAsia="ru-RU"/>
        </w:rPr>
        <w:t xml:space="preserve"> </w:t>
      </w:r>
      <w:r>
        <w:rPr>
          <w:rFonts w:ascii="Times New Roman" w:hAnsi="Times New Roman"/>
          <w:sz w:val="24"/>
          <w:szCs w:val="24"/>
          <w:lang w:eastAsia="ru-RU"/>
        </w:rPr>
        <w:t>настоящих Правил, в течение 30 рабочих дней со дня получения от объекта контроля информации, документов и материалов, представленных по запросу финансово-бюджетного отдела.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lastRenderedPageBreak/>
        <w:t xml:space="preserve">39. При проведении камеральной проверки в срок ее проведения не засчитываются периоды времени </w:t>
      </w:r>
      <w:proofErr w:type="gramStart"/>
      <w:r>
        <w:rPr>
          <w:rFonts w:ascii="Times New Roman" w:hAnsi="Times New Roman"/>
          <w:sz w:val="24"/>
          <w:szCs w:val="24"/>
          <w:lang w:eastAsia="ru-RU"/>
        </w:rPr>
        <w:t>с даты отправки</w:t>
      </w:r>
      <w:proofErr w:type="gramEnd"/>
      <w:r>
        <w:rPr>
          <w:rFonts w:ascii="Times New Roman" w:hAnsi="Times New Roman"/>
          <w:sz w:val="24"/>
          <w:szCs w:val="24"/>
          <w:lang w:eastAsia="ru-RU"/>
        </w:rPr>
        <w:t xml:space="preserve"> запроса финансово-бюджетный отдел до даты представления информации, документов и материалов объектом проверки.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40. Глава муниципального образования на основании мотивированного обращения должностного лица финансово-бюджетного отдела может назначить проведение обследования.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По результатам обследования оформляется заключение, которое прилагается к материалам камеральной проверки.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41. По результатам камеральной проверки оформляется акт, который подписывается должностным лицом финансово-бюджетного отдела, проводящим проверку, не позднее последнего дня срока проведения камеральной проверки.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42.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настоящими Правилами.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43. Объект контроля вправе представить в финансово-бюджетный отдел возражения в письменной форме на акт камеральной проверки в течение 10 рабочих дней со дня получения акта, которые приобщаются к материалам проверки. Возражения направляются нарочным либо заказным почтовым отправлением с уведомлением о вручении.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44. Материалы камеральной проверки подлежат рассмотрению главой муниципального образования в течение 50 дней со дня подписания акта.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bookmarkStart w:id="6" w:name="Par186"/>
      <w:bookmarkEnd w:id="6"/>
      <w:r>
        <w:rPr>
          <w:rFonts w:ascii="Times New Roman" w:hAnsi="Times New Roman"/>
          <w:sz w:val="24"/>
          <w:szCs w:val="24"/>
          <w:lang w:eastAsia="ru-RU"/>
        </w:rPr>
        <w:t>45. По результатам рассмотрения акта и иных материалов камеральной проверки глава муниципального образования принимает решение:</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об отсутствии оснований для направления предписания, представления и уведомления о применении бюджетных мер принуждения;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о проведении внеплановой выездной проверки (ревизии).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1"/>
        <w:rPr>
          <w:rFonts w:ascii="Times New Roman" w:hAnsi="Times New Roman"/>
          <w:sz w:val="24"/>
          <w:szCs w:val="24"/>
          <w:lang w:eastAsia="ru-RU"/>
        </w:rPr>
      </w:pPr>
      <w:r>
        <w:rPr>
          <w:rFonts w:ascii="Times New Roman" w:hAnsi="Times New Roman"/>
          <w:sz w:val="24"/>
          <w:szCs w:val="24"/>
          <w:lang w:eastAsia="ru-RU"/>
        </w:rPr>
        <w:t>Проведение выездной проверки (ревизии)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46.  Проведение выездной проверки (ревизии) состоит в осуществлении соответствующих контрольных действий в отношении объекта контроля по месту нахождения объекта контроля и оформлении акта выездной проверки.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47.  Срок проведения контрольных действий по месту нахождения объекта контроля финансово-бюджетным отделом составляет не более 30 рабочих дней.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48.  Глава муниципального образования может продлить срок проведения контрольных действий по месту нахождения объекта контроля на основании мотивированного обращения должностного лица финансово-бюджетного отдела, не более чем на 10 рабочих дней.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49.  При воспрепятствовании доступу должностного лица финансово-бюджетного отдела на территорию или в помещение объекта контроля, а также по фактам непредставления или несвоевременного представления должностными лицами объекта контроля информации, документов и материалов, запрошенных при проведении выездной проверки (ревизии), должностное лицо финансово-бюджетного отдела  составляет акт.</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50. </w:t>
      </w:r>
      <w:proofErr w:type="gramStart"/>
      <w:r>
        <w:rPr>
          <w:rFonts w:ascii="Times New Roman" w:hAnsi="Times New Roman"/>
          <w:sz w:val="24"/>
          <w:szCs w:val="24"/>
          <w:lang w:eastAsia="ru-RU"/>
        </w:rPr>
        <w:t xml:space="preserve">В случае обнаружения подделок, подлогов, хищений, злоупотреблений и при необходимости пресечения данных противоправных действий должностное лицо финансово-бюджетного отдела изымает необходимые документы и материалы с учетом ограничений, установленных законодательством Российской Федерации, оставляет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опечатывает </w:t>
      </w:r>
      <w:r>
        <w:rPr>
          <w:rFonts w:ascii="Times New Roman" w:hAnsi="Times New Roman"/>
          <w:sz w:val="24"/>
          <w:szCs w:val="24"/>
          <w:lang w:eastAsia="ru-RU"/>
        </w:rPr>
        <w:lastRenderedPageBreak/>
        <w:t>кассы, кассовые и служебные помещения, склады и</w:t>
      </w:r>
      <w:proofErr w:type="gramEnd"/>
      <w:r>
        <w:rPr>
          <w:rFonts w:ascii="Times New Roman" w:hAnsi="Times New Roman"/>
          <w:sz w:val="24"/>
          <w:szCs w:val="24"/>
          <w:lang w:eastAsia="ru-RU"/>
        </w:rPr>
        <w:t xml:space="preserve"> архивы. </w:t>
      </w:r>
      <w:hyperlink r:id="rId15" w:history="1">
        <w:r w:rsidRPr="009661B5">
          <w:rPr>
            <w:rFonts w:ascii="Times New Roman" w:hAnsi="Times New Roman"/>
            <w:color w:val="000000"/>
            <w:sz w:val="24"/>
            <w:szCs w:val="24"/>
            <w:lang w:eastAsia="ru-RU"/>
          </w:rPr>
          <w:t>Форма акта</w:t>
        </w:r>
      </w:hyperlink>
      <w:r>
        <w:rPr>
          <w:rFonts w:ascii="Times New Roman" w:hAnsi="Times New Roman"/>
          <w:sz w:val="24"/>
          <w:szCs w:val="24"/>
          <w:lang w:eastAsia="ru-RU"/>
        </w:rPr>
        <w:t xml:space="preserve"> изъятия утверждается главой муниципального образования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51. Глава муниципального образования на основании мотивированного обращения должностного лица финансово-бюджетного отдела в случае невозможности получения необходимой информации (документов, материалов) в ходе проведения контрольных действий в рамках выездной проверки (ревизии) может назначить:</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проведение обследования;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проведение встречной проверки.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Лица и организации, в отношении которых проводится встречная проверка, обязаны представить для ознакомления информацию, документы и материалы, относящиеся к тематике выездной проверки (ревизии), а по письменному запросу (требованию) должностных лиц финансово - бюджетного отдела обязаны представить копии документов и материалов, относящихся к тематике выездной проверки (ревизии), заверенные в установленном порядке, которые по окончании встречной проверки прилагаются к материалам выездной проверки (ревизии).</w:t>
      </w:r>
      <w:proofErr w:type="gramEnd"/>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52. По результатам обследования оформляется заключение, которое прилагается к материалам выездной проверки (ревизии).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bookmarkStart w:id="7" w:name="Par222"/>
      <w:bookmarkEnd w:id="7"/>
      <w:r>
        <w:rPr>
          <w:rFonts w:ascii="Times New Roman" w:hAnsi="Times New Roman"/>
          <w:sz w:val="24"/>
          <w:szCs w:val="24"/>
          <w:lang w:eastAsia="ru-RU"/>
        </w:rPr>
        <w:t xml:space="preserve">53.  </w:t>
      </w:r>
      <w:proofErr w:type="gramStart"/>
      <w:r>
        <w:rPr>
          <w:rFonts w:ascii="Times New Roman" w:hAnsi="Times New Roman"/>
          <w:sz w:val="24"/>
          <w:szCs w:val="24"/>
          <w:lang w:eastAsia="ru-RU"/>
        </w:rPr>
        <w:t>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Pr>
          <w:rFonts w:ascii="Times New Roman" w:hAnsi="Times New Roman"/>
          <w:sz w:val="24"/>
          <w:szCs w:val="24"/>
          <w:lang w:eastAsia="ru-RU"/>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54. Проведение выездной проверки (ревизии) может быть приостановлено главой муниципального образования на основании мотивированного обращения должностного лица финансово-бюджетного отдела: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на период проведения обследования;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на период организации и проведения экспертиз;</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г) на период исполнения запросов, направленных в компетентные органы;</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xml:space="preserve">) в случае непредставления объектом контроля информации, документов и материалов, и (или) представления неполного комплекта </w:t>
      </w:r>
      <w:proofErr w:type="spellStart"/>
      <w:r>
        <w:rPr>
          <w:rFonts w:ascii="Times New Roman" w:hAnsi="Times New Roman"/>
          <w:sz w:val="24"/>
          <w:szCs w:val="24"/>
          <w:lang w:eastAsia="ru-RU"/>
        </w:rPr>
        <w:t>истребуемых</w:t>
      </w:r>
      <w:proofErr w:type="spellEnd"/>
      <w:r>
        <w:rPr>
          <w:rFonts w:ascii="Times New Roman" w:hAnsi="Times New Roman"/>
          <w:sz w:val="24"/>
          <w:szCs w:val="24"/>
          <w:lang w:eastAsia="ru-RU"/>
        </w:rPr>
        <w:t xml:space="preserve">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е) при необходимости обследования имущества и (или) документов, находящихся не по месту нахождения объекта контроля;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ж) при наличии обстоятельств, которые делают невозможным дальнейшее проведение проверки (ревизии) по причинам, не зависящим от должностных лиц финансово-бюджетного отдела, включая наступление обстоятельств непреодолимой силы.</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55. 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не более чем на 6 месяцев.</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lastRenderedPageBreak/>
        <w:t>56. Глава муниципального образования, принявший решение о приостановлении проведения выездной проверки (ревизии), в течение 3 рабочих дней со дня его принятия  письменно извещает объект контроля о приостановлении проведения проверки (ревизии) и о причинах приостановления.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sidRPr="00126D57">
        <w:rPr>
          <w:rFonts w:ascii="Times New Roman" w:hAnsi="Times New Roman"/>
          <w:color w:val="000000"/>
          <w:sz w:val="24"/>
          <w:szCs w:val="24"/>
          <w:lang w:eastAsia="ru-RU"/>
        </w:rPr>
        <w:t>57.</w:t>
      </w:r>
      <w:r>
        <w:rPr>
          <w:rFonts w:ascii="Times New Roman" w:hAnsi="Times New Roman"/>
          <w:sz w:val="24"/>
          <w:szCs w:val="24"/>
          <w:lang w:eastAsia="ru-RU"/>
        </w:rPr>
        <w:t xml:space="preserve"> Глава муниципального образования в течение 3 рабочих дней со дня получения сведений об устранении причин приостановления выездной проверки (ревизии):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принимает решение о возобновлении проведения выездной проверки (ревизии);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информирует о возобновлении проведения выездной проверки (ревизии) объект контроля.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sidRPr="00ED647F">
        <w:rPr>
          <w:rFonts w:ascii="Times New Roman" w:hAnsi="Times New Roman"/>
          <w:color w:val="FF0000"/>
          <w:sz w:val="24"/>
          <w:szCs w:val="24"/>
          <w:lang w:eastAsia="ru-RU"/>
        </w:rPr>
        <w:t>58.</w:t>
      </w:r>
      <w:r>
        <w:rPr>
          <w:rFonts w:ascii="Times New Roman" w:hAnsi="Times New Roman"/>
          <w:sz w:val="24"/>
          <w:szCs w:val="24"/>
          <w:lang w:eastAsia="ru-RU"/>
        </w:rPr>
        <w:t xml:space="preserve"> После окончания контрольных действий, предусмотренных </w:t>
      </w:r>
      <w:r w:rsidRPr="008C7C67">
        <w:rPr>
          <w:rFonts w:ascii="Times New Roman" w:hAnsi="Times New Roman"/>
          <w:color w:val="000000"/>
          <w:sz w:val="24"/>
          <w:szCs w:val="24"/>
          <w:lang w:eastAsia="ru-RU"/>
        </w:rPr>
        <w:t>5</w:t>
      </w:r>
      <w:hyperlink w:anchor="Par222" w:history="1">
        <w:r w:rsidRPr="008C7C67">
          <w:rPr>
            <w:rFonts w:ascii="Times New Roman" w:hAnsi="Times New Roman"/>
            <w:color w:val="000000"/>
            <w:sz w:val="24"/>
            <w:szCs w:val="24"/>
            <w:lang w:eastAsia="ru-RU"/>
          </w:rPr>
          <w:t>3</w:t>
        </w:r>
      </w:hyperlink>
      <w:r>
        <w:rPr>
          <w:rFonts w:ascii="Times New Roman" w:hAnsi="Times New Roman"/>
          <w:sz w:val="24"/>
          <w:szCs w:val="24"/>
          <w:lang w:eastAsia="ru-RU"/>
        </w:rPr>
        <w:t xml:space="preserve"> настоящих Правил, и иных мероприятий, проводимых в рамках выездной проверки (ревизии), должностное лицо финансово-бюджетного отдела подписывает справку о завершении контрольных действий и вручает ее представителю объекта контроля не позднее последнего дня срока проведения контрольных действий по месту нахождения объекта контроля.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59. По результатам выездной проверки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60. К акту выездной проверки (ревизии) (кроме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61. </w:t>
      </w:r>
      <w:r>
        <w:rPr>
          <w:rFonts w:ascii="Times New Roman" w:hAnsi="Times New Roman"/>
          <w:color w:val="FF0000"/>
          <w:sz w:val="24"/>
          <w:szCs w:val="24"/>
          <w:lang w:eastAsia="ru-RU"/>
        </w:rPr>
        <w:t xml:space="preserve"> </w:t>
      </w:r>
      <w:r>
        <w:rPr>
          <w:rFonts w:ascii="Times New Roman" w:hAnsi="Times New Roman"/>
          <w:sz w:val="24"/>
          <w:szCs w:val="24"/>
          <w:lang w:eastAsia="ru-RU"/>
        </w:rPr>
        <w:t>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настоящими Правилами.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62. Объект контроля вправе представить в финансово-бюджетный отдел возражения в письменной форме на акт выездной проверки (ревизии) в течение 10 рабочих дней со дня получения акта, которые приобщаются к материалам проверки. Возражения направляются нарочным либо заказным почтовым отправлением с уведомлением о вручении.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63.  Акт и иные материалы выездной проверки (ревизии) подлежат рассмотрению главой муниципального образования в течение 50 дней со дня подписания акта.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bookmarkStart w:id="8" w:name="Par254"/>
      <w:bookmarkEnd w:id="8"/>
      <w:r>
        <w:rPr>
          <w:rFonts w:ascii="Times New Roman" w:hAnsi="Times New Roman"/>
          <w:sz w:val="24"/>
          <w:szCs w:val="24"/>
          <w:lang w:eastAsia="ru-RU"/>
        </w:rPr>
        <w:t>64.  По результатам рассмотрения акта и иных материалов выездной проверки (ревизии) глава муниципального образования принимает решение:</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об отсутствии оснований для направления предписания, представления и уведомления о применении бюджетных мер принуждения;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о назначении внеплановой выездной проверки, в том числе при представлении объектом контроля возражений в письменной форме, а также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1"/>
        <w:rPr>
          <w:rFonts w:ascii="Times New Roman" w:hAnsi="Times New Roman"/>
          <w:sz w:val="24"/>
          <w:szCs w:val="24"/>
          <w:lang w:eastAsia="ru-RU"/>
        </w:rPr>
      </w:pPr>
      <w:r>
        <w:rPr>
          <w:rFonts w:ascii="Times New Roman" w:hAnsi="Times New Roman"/>
          <w:sz w:val="24"/>
          <w:szCs w:val="24"/>
          <w:lang w:eastAsia="ru-RU"/>
        </w:rPr>
        <w:t>Реализация результатов проведения контрольных мероприятий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Pr="008C7C67" w:rsidRDefault="00ED647F" w:rsidP="00ED647F">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sz w:val="24"/>
          <w:szCs w:val="24"/>
          <w:lang w:eastAsia="ru-RU"/>
        </w:rPr>
        <w:t xml:space="preserve">65. При осуществлении полномочий, предусмотренных абзацами вторым и третьим </w:t>
      </w:r>
      <w:hyperlink w:anchor="Par21" w:history="1">
        <w:r w:rsidRPr="008C7C67">
          <w:rPr>
            <w:rFonts w:ascii="Times New Roman" w:hAnsi="Times New Roman"/>
            <w:color w:val="000000"/>
            <w:sz w:val="24"/>
            <w:szCs w:val="24"/>
            <w:lang w:eastAsia="ru-RU"/>
          </w:rPr>
          <w:t>подпункта "а"</w:t>
        </w:r>
      </w:hyperlink>
      <w:r w:rsidRPr="008C7C67">
        <w:rPr>
          <w:rFonts w:ascii="Times New Roman" w:hAnsi="Times New Roman"/>
          <w:color w:val="000000"/>
          <w:sz w:val="24"/>
          <w:szCs w:val="24"/>
          <w:lang w:eastAsia="ru-RU"/>
        </w:rPr>
        <w:t xml:space="preserve"> </w:t>
      </w:r>
      <w:hyperlink w:anchor="Par34" w:history="1">
        <w:r w:rsidRPr="008C7C67">
          <w:rPr>
            <w:rFonts w:ascii="Times New Roman" w:hAnsi="Times New Roman"/>
            <w:color w:val="000000"/>
            <w:sz w:val="24"/>
            <w:szCs w:val="24"/>
            <w:lang w:eastAsia="ru-RU"/>
          </w:rPr>
          <w:t xml:space="preserve"> пункта 6</w:t>
        </w:r>
      </w:hyperlink>
      <w:r w:rsidRPr="008C7C67">
        <w:rPr>
          <w:rFonts w:ascii="Times New Roman" w:hAnsi="Times New Roman"/>
          <w:color w:val="000000"/>
          <w:sz w:val="24"/>
          <w:szCs w:val="24"/>
          <w:lang w:eastAsia="ru-RU"/>
        </w:rPr>
        <w:t xml:space="preserve"> настоящих Правил, финансово-бюджетный отдел направляет:</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 xml:space="preserve">а) представления, содержащие информацию о выявленных нарушениях бюджетного законодательства Российской Федерации, муниципальных правовых актов  и иных нормативных правовых актов, регулирующих бюджетные правоотношения, нарушениях условий договоров (соглашений) о предоставлении средств из местного бюджета, а также </w:t>
      </w:r>
      <w:r>
        <w:rPr>
          <w:rFonts w:ascii="Times New Roman" w:hAnsi="Times New Roman"/>
          <w:sz w:val="24"/>
          <w:szCs w:val="24"/>
          <w:lang w:eastAsia="ru-RU"/>
        </w:rPr>
        <w:lastRenderedPageBreak/>
        <w:t>требования о принятии мер по устранению причин и условий таких нарушений или требования о возврате предоставленных средств местного бюджета, обязательные для рассмотрения в установленный в указанном</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документе</w:t>
      </w:r>
      <w:proofErr w:type="gramEnd"/>
      <w:r>
        <w:rPr>
          <w:rFonts w:ascii="Times New Roman" w:hAnsi="Times New Roman"/>
          <w:sz w:val="24"/>
          <w:szCs w:val="24"/>
          <w:lang w:eastAsia="ru-RU"/>
        </w:rPr>
        <w:t xml:space="preserve"> срок или в течение 30 календарных дней со дня его получения, если срок не указан;</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б) предписания,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муниципальных правовых актов  и иных нормативных правовых актов, регулирующих бюджетные правоотношения, нарушений условий договоров (соглашений) о предоставлении средств из местного бюджета;</w:t>
      </w:r>
      <w:proofErr w:type="gramEnd"/>
    </w:p>
    <w:p w:rsidR="00ED647F" w:rsidRPr="007B246B" w:rsidRDefault="00ED647F" w:rsidP="00ED647F">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B246B">
        <w:rPr>
          <w:rFonts w:ascii="Times New Roman" w:hAnsi="Times New Roman"/>
          <w:color w:val="000000"/>
          <w:sz w:val="24"/>
          <w:szCs w:val="24"/>
          <w:lang w:eastAsia="ru-RU"/>
        </w:rPr>
        <w:t xml:space="preserve">в) уведомления о применении бюджетных мер принуждения, обязательные к рассмотрению финансово-бюджетным отделом, содержащие основания для применения предусмотренных Бюджетным </w:t>
      </w:r>
      <w:hyperlink r:id="rId16" w:history="1">
        <w:r w:rsidRPr="007B246B">
          <w:rPr>
            <w:rFonts w:ascii="Times New Roman" w:hAnsi="Times New Roman"/>
            <w:color w:val="000000"/>
            <w:sz w:val="24"/>
            <w:szCs w:val="24"/>
            <w:lang w:eastAsia="ru-RU"/>
          </w:rPr>
          <w:t>кодексом</w:t>
        </w:r>
      </w:hyperlink>
      <w:r w:rsidRPr="007B246B">
        <w:rPr>
          <w:rFonts w:ascii="Times New Roman" w:hAnsi="Times New Roman"/>
          <w:color w:val="000000"/>
          <w:sz w:val="24"/>
          <w:szCs w:val="24"/>
          <w:lang w:eastAsia="ru-RU"/>
        </w:rPr>
        <w:t xml:space="preserve">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или использованных не по целевому назначению.</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66.  При осуществлении полномочий, предусмотренных абзацами четвертым - десятым </w:t>
      </w:r>
      <w:hyperlink w:anchor="Par21" w:history="1">
        <w:r w:rsidRPr="008C7C67">
          <w:rPr>
            <w:rFonts w:ascii="Times New Roman" w:hAnsi="Times New Roman"/>
            <w:color w:val="000000"/>
            <w:sz w:val="24"/>
            <w:szCs w:val="24"/>
            <w:lang w:eastAsia="ru-RU"/>
          </w:rPr>
          <w:t>подпункта "а"</w:t>
        </w:r>
      </w:hyperlink>
      <w:r w:rsidRPr="008C7C67">
        <w:rPr>
          <w:rFonts w:ascii="Times New Roman" w:hAnsi="Times New Roman"/>
          <w:color w:val="000000"/>
          <w:sz w:val="24"/>
          <w:szCs w:val="24"/>
          <w:lang w:eastAsia="ru-RU"/>
        </w:rPr>
        <w:t xml:space="preserve"> и </w:t>
      </w:r>
      <w:hyperlink w:anchor="Par32" w:history="1">
        <w:r w:rsidRPr="008C7C67">
          <w:rPr>
            <w:rFonts w:ascii="Times New Roman" w:hAnsi="Times New Roman"/>
            <w:color w:val="000000"/>
            <w:sz w:val="24"/>
            <w:szCs w:val="24"/>
            <w:lang w:eastAsia="ru-RU"/>
          </w:rPr>
          <w:t>подпунктом "б" пункта 6</w:t>
        </w:r>
      </w:hyperlink>
      <w:r w:rsidRPr="008C7C67">
        <w:rPr>
          <w:rFonts w:ascii="Times New Roman" w:hAnsi="Times New Roman"/>
          <w:color w:val="000000"/>
          <w:sz w:val="24"/>
          <w:szCs w:val="24"/>
          <w:lang w:eastAsia="ru-RU"/>
        </w:rPr>
        <w:t xml:space="preserve"> </w:t>
      </w:r>
      <w:r>
        <w:rPr>
          <w:rFonts w:ascii="Times New Roman" w:hAnsi="Times New Roman"/>
          <w:sz w:val="24"/>
          <w:szCs w:val="24"/>
          <w:lang w:eastAsia="ru-RU"/>
        </w:rPr>
        <w:t xml:space="preserve">настоящих Правил, финансово-бюджетный отдел направляет предписания об устранении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полномочий, предусмотренных абзацами четвертым - шестым </w:t>
      </w:r>
      <w:hyperlink w:anchor="Par21" w:history="1">
        <w:r w:rsidRPr="008C7C67">
          <w:rPr>
            <w:rFonts w:ascii="Times New Roman" w:hAnsi="Times New Roman"/>
            <w:color w:val="000000"/>
            <w:sz w:val="24"/>
            <w:szCs w:val="24"/>
            <w:lang w:eastAsia="ru-RU"/>
          </w:rPr>
          <w:t>подпункта "а" пункта 6</w:t>
        </w:r>
      </w:hyperlink>
      <w:r w:rsidRPr="008C7C67">
        <w:rPr>
          <w:rFonts w:ascii="Times New Roman" w:hAnsi="Times New Roman"/>
          <w:color w:val="000000"/>
          <w:sz w:val="24"/>
          <w:szCs w:val="24"/>
          <w:lang w:eastAsia="ru-RU"/>
        </w:rPr>
        <w:t xml:space="preserve"> </w:t>
      </w:r>
      <w:r>
        <w:rPr>
          <w:rFonts w:ascii="Times New Roman" w:hAnsi="Times New Roman"/>
          <w:sz w:val="24"/>
          <w:szCs w:val="24"/>
          <w:lang w:eastAsia="ru-RU"/>
        </w:rPr>
        <w:t>настоящих Правил, указанные предписания выдаются до начала закупки.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67.  Уведомление о применении бюджетной меры (бюджетных мер) принуждения содержит описание совершенного бюджетного нарушения (бюджетных нарушений).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68.  Применение бюджетных мер принуждения осуществляется в порядке, установленном главой муниципального образования.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69. Представления и предписания в течение 10 рабочих дней со дня принятия решения об их направлении направляются (вручаются) представителю объекта контроля в соответствии с настоящими Правилами.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70.  Отмена представлений и предписаний финансово-бюджетного отдела осуществляется в судебном порядке. </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71. Должностные лица финансово-бюджетного отдела, принимающие участие в контрольных мероприятиях, осуществляют </w:t>
      </w:r>
      <w:proofErr w:type="gramStart"/>
      <w:r>
        <w:rPr>
          <w:rFonts w:ascii="Times New Roman" w:hAnsi="Times New Roman"/>
          <w:sz w:val="24"/>
          <w:szCs w:val="24"/>
          <w:lang w:eastAsia="ru-RU"/>
        </w:rPr>
        <w:t>контроль за</w:t>
      </w:r>
      <w:proofErr w:type="gramEnd"/>
      <w:r>
        <w:rPr>
          <w:rFonts w:ascii="Times New Roman" w:hAnsi="Times New Roman"/>
          <w:sz w:val="24"/>
          <w:szCs w:val="24"/>
          <w:lang w:eastAsia="ru-RU"/>
        </w:rPr>
        <w:t xml:space="preserve"> исполнением объектами контроля представлений и предписаний. В случае неисполнения представления и (или) предписания финансово-бюджетного отдела 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72. В случае неисполнения предписания о возмещении ущерба, причиненного муниципальному образованию,  глава муниципального образования направляет в суд исковое заявление о возмещении объектом контроля, должностными лицами которого допущено указанное нарушение, ущерба, причиненного муниципальному образованию.</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73.  При выявлении в ходе проведения контрольных мероприятий административных правонарушений должностные лица финансово-бюджетного отдела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w:t>
      </w:r>
    </w:p>
    <w:p w:rsidR="00ED647F" w:rsidRPr="009661B5" w:rsidRDefault="00ED647F" w:rsidP="00ED647F">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74</w:t>
      </w:r>
      <w:r w:rsidRPr="00D11D0C">
        <w:rPr>
          <w:rFonts w:ascii="Times New Roman" w:hAnsi="Times New Roman"/>
          <w:color w:val="000000"/>
          <w:sz w:val="24"/>
          <w:szCs w:val="24"/>
          <w:lang w:eastAsia="ru-RU"/>
        </w:rPr>
        <w:t>.</w:t>
      </w:r>
      <w:r>
        <w:rPr>
          <w:rFonts w:ascii="Times New Roman" w:hAnsi="Times New Roman"/>
          <w:color w:val="FF0000"/>
          <w:sz w:val="24"/>
          <w:szCs w:val="24"/>
          <w:lang w:eastAsia="ru-RU"/>
        </w:rPr>
        <w:t xml:space="preserve"> </w:t>
      </w:r>
      <w:r w:rsidRPr="00724A6C">
        <w:rPr>
          <w:rFonts w:ascii="Times New Roman" w:hAnsi="Times New Roman"/>
          <w:color w:val="FF0000"/>
          <w:sz w:val="24"/>
          <w:szCs w:val="24"/>
          <w:lang w:eastAsia="ru-RU"/>
        </w:rPr>
        <w:t xml:space="preserve"> </w:t>
      </w:r>
      <w:hyperlink r:id="rId17" w:history="1">
        <w:r w:rsidRPr="009661B5">
          <w:rPr>
            <w:rFonts w:ascii="Times New Roman" w:hAnsi="Times New Roman"/>
            <w:color w:val="000000"/>
            <w:sz w:val="24"/>
            <w:szCs w:val="24"/>
            <w:lang w:eastAsia="ru-RU"/>
          </w:rPr>
          <w:t>Формы</w:t>
        </w:r>
      </w:hyperlink>
      <w:r w:rsidRPr="009661B5">
        <w:rPr>
          <w:rFonts w:ascii="Times New Roman" w:hAnsi="Times New Roman"/>
          <w:color w:val="000000"/>
          <w:sz w:val="24"/>
          <w:szCs w:val="24"/>
          <w:lang w:eastAsia="ru-RU"/>
        </w:rPr>
        <w:t xml:space="preserve"> и </w:t>
      </w:r>
      <w:hyperlink r:id="rId18" w:history="1">
        <w:r w:rsidRPr="009661B5">
          <w:rPr>
            <w:rFonts w:ascii="Times New Roman" w:hAnsi="Times New Roman"/>
            <w:color w:val="000000"/>
            <w:sz w:val="24"/>
            <w:szCs w:val="24"/>
            <w:lang w:eastAsia="ru-RU"/>
          </w:rPr>
          <w:t>требования</w:t>
        </w:r>
      </w:hyperlink>
      <w:r w:rsidRPr="009661B5">
        <w:rPr>
          <w:rFonts w:ascii="Times New Roman" w:hAnsi="Times New Roman"/>
          <w:color w:val="000000"/>
          <w:sz w:val="24"/>
          <w:szCs w:val="24"/>
          <w:lang w:eastAsia="ru-RU"/>
        </w:rPr>
        <w:t xml:space="preserve"> к содержанию представлений и предписаний, уведомлений о применении бюджетных мер принуждения, иных документов, предусмотренных настоящими Правилами, устанавливаются главой муниципального образования.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jc w:val="center"/>
        <w:outlineLvl w:val="0"/>
        <w:rPr>
          <w:rFonts w:ascii="Times New Roman" w:hAnsi="Times New Roman"/>
          <w:sz w:val="24"/>
          <w:szCs w:val="24"/>
          <w:lang w:eastAsia="ru-RU"/>
        </w:rPr>
      </w:pPr>
      <w:r>
        <w:rPr>
          <w:rFonts w:ascii="Times New Roman" w:hAnsi="Times New Roman"/>
          <w:sz w:val="24"/>
          <w:szCs w:val="24"/>
          <w:lang w:eastAsia="ru-RU"/>
        </w:rPr>
        <w:t>IV. Требования к составлению и представлению отчетности</w:t>
      </w:r>
    </w:p>
    <w:p w:rsidR="00ED647F" w:rsidRDefault="00ED647F" w:rsidP="00ED647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 результатах проведения контрольных мероприятий</w:t>
      </w:r>
    </w:p>
    <w:p w:rsidR="00ED647F" w:rsidRDefault="00ED647F" w:rsidP="00ED647F">
      <w:pPr>
        <w:autoSpaceDE w:val="0"/>
        <w:autoSpaceDN w:val="0"/>
        <w:adjustRightInd w:val="0"/>
        <w:spacing w:after="0" w:line="240" w:lineRule="auto"/>
        <w:jc w:val="center"/>
        <w:rPr>
          <w:rFonts w:ascii="Times New Roman" w:hAnsi="Times New Roman"/>
          <w:sz w:val="24"/>
          <w:szCs w:val="24"/>
          <w:lang w:eastAsia="ru-RU"/>
        </w:rPr>
      </w:pP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lastRenderedPageBreak/>
        <w:t xml:space="preserve">75. 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финансово-бюджетный отдел ежегодно составляет и представляет отчет по </w:t>
      </w:r>
      <w:hyperlink r:id="rId19" w:history="1">
        <w:r w:rsidRPr="009661B5">
          <w:rPr>
            <w:rFonts w:ascii="Times New Roman" w:hAnsi="Times New Roman"/>
            <w:color w:val="000000"/>
            <w:sz w:val="24"/>
            <w:szCs w:val="24"/>
            <w:lang w:eastAsia="ru-RU"/>
          </w:rPr>
          <w:t>форме</w:t>
        </w:r>
      </w:hyperlink>
      <w:r w:rsidRPr="009661B5">
        <w:rPr>
          <w:rFonts w:ascii="Times New Roman" w:hAnsi="Times New Roman"/>
          <w:color w:val="000000"/>
          <w:sz w:val="24"/>
          <w:szCs w:val="24"/>
          <w:lang w:eastAsia="ru-RU"/>
        </w:rPr>
        <w:t xml:space="preserve"> и в </w:t>
      </w:r>
      <w:hyperlink r:id="rId20" w:history="1">
        <w:r w:rsidRPr="009661B5">
          <w:rPr>
            <w:rFonts w:ascii="Times New Roman" w:hAnsi="Times New Roman"/>
            <w:color w:val="000000"/>
            <w:sz w:val="24"/>
            <w:szCs w:val="24"/>
            <w:lang w:eastAsia="ru-RU"/>
          </w:rPr>
          <w:t>порядке</w:t>
        </w:r>
      </w:hyperlink>
      <w:r>
        <w:rPr>
          <w:rFonts w:ascii="Times New Roman" w:hAnsi="Times New Roman"/>
          <w:sz w:val="24"/>
          <w:szCs w:val="24"/>
          <w:lang w:eastAsia="ru-RU"/>
        </w:rPr>
        <w:t>, которые установлены главой муниципального образования.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76.  В состав отчета финансово-бюджетного отдела включаются формы отчетов о результатах проведения контрольных мероприятий (далее - единые формы отчетов) и пояснительная записка.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77.  В единых формах отчетов отражаются данные о результатах проведения контрольных мероприятий, которые группируются по темам контрольных мероприятий, проверенным объектам контроля и проверяемым периодам.</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78.  К результатам проведения контрольных мероприятий, подлежащим обязательному раскрытию в единых формах отчетов, относятся (если иное не установлено нормативными правовыми актами):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начисленные штрафы в количественном и денежном выражении по видам нарушений;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количество материалов, направленных в правоохранительные органы, и сумма предполагаемого ущерба по видам нарушений;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г) количество направленных и исполненных (неисполненных) уведомлений о применении бюджетных мер принуждения;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объем проверенных средств местного бюджета;</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е) количество поданных и (или) удовлетворенных жалоб (исков) на решения финансово-бюджетного отдела, а также на их действия (бездействие) в рамках осуществленной ими контрольной деятельности.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79. В пояснительной записке приводятся сведения об основных направлениях контрольной деятельности финансово-бюджетного отдела, включая:</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 количество должностных лиц, осуществляющих внутренний финансовый контроль по каждому направлению контрольной деятельности;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 меры по повышению их квалификации, обеспеченность ресурсами (трудовыми, материальными и финансовыми), основными фондами и их техническое состояние;</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сведения о затратах на проведение контрольных мероприятий;</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г) иную информацию о событиях, оказавших существенное влияние на осуществление контроля, не нашедшую отражения в единых формах отчетов.</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80.  Отчет финансово-бюджетного отдела направляется главе муниципального образования до 1 марта года, следующего за </w:t>
      </w:r>
      <w:proofErr w:type="gramStart"/>
      <w:r>
        <w:rPr>
          <w:rFonts w:ascii="Times New Roman" w:hAnsi="Times New Roman"/>
          <w:sz w:val="24"/>
          <w:szCs w:val="24"/>
          <w:lang w:eastAsia="ru-RU"/>
        </w:rPr>
        <w:t>отчетным</w:t>
      </w:r>
      <w:proofErr w:type="gramEnd"/>
      <w:r>
        <w:rPr>
          <w:rFonts w:ascii="Times New Roman" w:hAnsi="Times New Roman"/>
          <w:sz w:val="24"/>
          <w:szCs w:val="24"/>
          <w:lang w:eastAsia="ru-RU"/>
        </w:rPr>
        <w:t>.</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r w:rsidRPr="001E5973">
        <w:rPr>
          <w:rFonts w:ascii="Times New Roman" w:hAnsi="Times New Roman"/>
          <w:sz w:val="24"/>
          <w:szCs w:val="24"/>
          <w:lang w:eastAsia="ru-RU"/>
        </w:rPr>
        <w:t>81</w:t>
      </w:r>
      <w:r w:rsidRPr="00126D57">
        <w:rPr>
          <w:rFonts w:ascii="Times New Roman" w:hAnsi="Times New Roman"/>
          <w:color w:val="FF0000"/>
          <w:sz w:val="36"/>
          <w:szCs w:val="36"/>
          <w:lang w:eastAsia="ru-RU"/>
        </w:rPr>
        <w:t>.</w:t>
      </w:r>
      <w:r>
        <w:rPr>
          <w:rFonts w:ascii="Times New Roman" w:hAnsi="Times New Roman"/>
          <w:sz w:val="24"/>
          <w:szCs w:val="24"/>
          <w:lang w:eastAsia="ru-RU"/>
        </w:rPr>
        <w:t xml:space="preserve"> Результаты проведения контрольных мероприятий размещаются на официальных сайтах муниципального образования «Юшарский сельсовет» Ненецкого автономного округа в информационно-телекоммуникационной сети "Интернет", а также в единой информационной системе в сфере закупок в порядке, установленном законодательством Российской Федерации.</w:t>
      </w: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ED647F" w:rsidRDefault="00ED647F" w:rsidP="00ED647F">
      <w:pPr>
        <w:autoSpaceDE w:val="0"/>
        <w:autoSpaceDN w:val="0"/>
        <w:adjustRightInd w:val="0"/>
        <w:spacing w:after="0" w:line="240" w:lineRule="auto"/>
        <w:ind w:firstLine="540"/>
        <w:jc w:val="both"/>
        <w:rPr>
          <w:rFonts w:ascii="Times New Roman" w:hAnsi="Times New Roman"/>
          <w:sz w:val="24"/>
          <w:szCs w:val="24"/>
          <w:lang w:eastAsia="ru-RU"/>
        </w:rPr>
      </w:pPr>
    </w:p>
    <w:p w:rsidR="00440E17" w:rsidRDefault="00440E17"/>
    <w:sectPr w:rsidR="00440E17" w:rsidSect="00440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647F"/>
    <w:rsid w:val="001E5973"/>
    <w:rsid w:val="00440E17"/>
    <w:rsid w:val="005E3D72"/>
    <w:rsid w:val="00633C5B"/>
    <w:rsid w:val="006C7643"/>
    <w:rsid w:val="008939B1"/>
    <w:rsid w:val="00942A85"/>
    <w:rsid w:val="009D4248"/>
    <w:rsid w:val="00B979C6"/>
    <w:rsid w:val="00DE79AD"/>
    <w:rsid w:val="00E058A5"/>
    <w:rsid w:val="00ED64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47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64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ED647F"/>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ED647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CFD3A83DFC0F5ECEB90D6CF469BA10C324677F4BE39BB1BD5822B49FEEB0AB7AC665319787SFf6H" TargetMode="External"/><Relationship Id="rId13" Type="http://schemas.openxmlformats.org/officeDocument/2006/relationships/hyperlink" Target="consultantplus://offline/ref=0DCFD3A83DFC0F5ECEB90D6CF469BA10C32E607843E29BB1BD5822B49FSEfEH" TargetMode="External"/><Relationship Id="rId18" Type="http://schemas.openxmlformats.org/officeDocument/2006/relationships/hyperlink" Target="consultantplus://offline/ref=0DCFD3A83DFC0F5ECEB90D6CF469BA10C326647D4BE89BB1BD5822B49FEEB0AB7AC665339084F4BDS5f5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663B3D221DB49A71AA9329594F6B28535B136C3F1859552F9FEA8EE515AA31D42C0FF6D58CD112AdDg3H" TargetMode="External"/><Relationship Id="rId12" Type="http://schemas.openxmlformats.org/officeDocument/2006/relationships/hyperlink" Target="consultantplus://offline/ref=0DCFD3A83DFC0F5ECEB90D6CF469BA10C32E607843E29BB1BD5822B49FSEfEH" TargetMode="External"/><Relationship Id="rId17" Type="http://schemas.openxmlformats.org/officeDocument/2006/relationships/hyperlink" Target="consultantplus://offline/ref=0DCFD3A83DFC0F5ECEB90D6CF469BA10C326647D4BE89BB1BD5822B49FEEB0AB7AC665339084F7BDS5f4H" TargetMode="External"/><Relationship Id="rId2" Type="http://schemas.openxmlformats.org/officeDocument/2006/relationships/settings" Target="settings.xml"/><Relationship Id="rId16" Type="http://schemas.openxmlformats.org/officeDocument/2006/relationships/hyperlink" Target="consultantplus://offline/ref=0DCFD3A83DFC0F5ECEB90D6CF469BA10C324677F4BE39BB1BD5822B49FSEfEH" TargetMode="External"/><Relationship Id="rId20" Type="http://schemas.openxmlformats.org/officeDocument/2006/relationships/hyperlink" Target="consultantplus://offline/ref=0DCFD3A83DFC0F5ECEB90D6CF469BA10C32760734EED9BB1BD5822B49FEEB0AB7AC665339084F2BCS5f7H" TargetMode="External"/><Relationship Id="rId1" Type="http://schemas.openxmlformats.org/officeDocument/2006/relationships/styles" Target="styles.xml"/><Relationship Id="rId6" Type="http://schemas.openxmlformats.org/officeDocument/2006/relationships/hyperlink" Target="consultantplus://offline/ref=4663B3D221DB49A71AA9329594F6B28535B136C3F1859552F9FEA8EE515AA31D42C0FF6D58CD112AdDg3H" TargetMode="External"/><Relationship Id="rId11" Type="http://schemas.openxmlformats.org/officeDocument/2006/relationships/hyperlink" Target="consultantplus://offline/ref=0DCFD3A83DFC0F5ECEB90D6CF469BA10C32E607843E29BB1BD5822B49FEEB0AB7AC665339084F6BAS5f0H" TargetMode="External"/><Relationship Id="rId5" Type="http://schemas.openxmlformats.org/officeDocument/2006/relationships/hyperlink" Target="consultantplus://offline/ref=4663B3D221DB49A71AA9329594F6B28535B136C3F1859552F9FEA8EE515AA31D42C0FF6D58CD112AdDg3H" TargetMode="External"/><Relationship Id="rId15" Type="http://schemas.openxmlformats.org/officeDocument/2006/relationships/hyperlink" Target="consultantplus://offline/ref=0DCFD3A83DFC0F5ECEB90D6CF469BA10C326647D4BE89BB1BD5822B49FEEB0AB7AC665339084F7BES5f6H" TargetMode="External"/><Relationship Id="rId10" Type="http://schemas.openxmlformats.org/officeDocument/2006/relationships/hyperlink" Target="consultantplus://offline/ref=0DCFD3A83DFC0F5ECEB90D6CF469BA10C32E607843E29BB1BD5822B49FEEB0AB7AC665339084F6BBS5f0H" TargetMode="External"/><Relationship Id="rId19" Type="http://schemas.openxmlformats.org/officeDocument/2006/relationships/hyperlink" Target="consultantplus://offline/ref=0DCFD3A83DFC0F5ECEB90D6CF469BA10C32760734EED9BB1BD5822B49FEEB0AB7AC665339084F7BCS5f2H" TargetMode="External"/><Relationship Id="rId4" Type="http://schemas.openxmlformats.org/officeDocument/2006/relationships/image" Target="media/image1.png"/><Relationship Id="rId9" Type="http://schemas.openxmlformats.org/officeDocument/2006/relationships/hyperlink" Target="consultantplus://offline/ref=0DCFD3A83DFC0F5ECEB90D6CF469BA10C32E607843E29BB1BD5822B49FEEB0AB7AC665339085F4BAS5f5H" TargetMode="External"/><Relationship Id="rId14" Type="http://schemas.openxmlformats.org/officeDocument/2006/relationships/hyperlink" Target="consultantplus://offline/ref=0DCFD3A83DFC0F5ECEB90D6CF469BA10C32E607843E29BB1BD5822B49FEEB0AB7AC665339085F0B4S5fB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5703</Words>
  <Characters>32512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2018-03-20T07:22:00Z</cp:lastPrinted>
  <dcterms:created xsi:type="dcterms:W3CDTF">2018-03-20T06:29:00Z</dcterms:created>
  <dcterms:modified xsi:type="dcterms:W3CDTF">2018-03-20T07:39:00Z</dcterms:modified>
</cp:coreProperties>
</file>