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1B3" w:rsidRDefault="005311B3" w:rsidP="005311B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311B3" w:rsidRDefault="005311B3" w:rsidP="005311B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54B44" w:rsidRDefault="00A54B44" w:rsidP="00A54B4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6265" cy="739775"/>
            <wp:effectExtent l="0" t="0" r="0" b="3175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2"/>
          <w:szCs w:val="22"/>
        </w:rPr>
        <w:t xml:space="preserve">                    </w:t>
      </w:r>
    </w:p>
    <w:p w:rsidR="00A54B44" w:rsidRDefault="00A54B44" w:rsidP="00A54B4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A54B44" w:rsidRPr="00DC198F" w:rsidRDefault="00A54B44" w:rsidP="00A54B4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 xml:space="preserve">АДМИНИСТРАЦИЯ МУНИЦИПАЛЬНОГО ОБРАЗОВАНИЯ </w:t>
      </w:r>
    </w:p>
    <w:p w:rsidR="00A54B44" w:rsidRPr="00DC198F" w:rsidRDefault="00A54B44" w:rsidP="00A54B4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>«</w:t>
      </w:r>
      <w:r>
        <w:rPr>
          <w:rFonts w:ascii="Times New Roman" w:hAnsi="Times New Roman" w:cs="Times New Roman"/>
          <w:sz w:val="22"/>
          <w:szCs w:val="22"/>
        </w:rPr>
        <w:t xml:space="preserve">ЮШАРСКИЙ </w:t>
      </w:r>
      <w:r w:rsidRPr="00DC198F">
        <w:rPr>
          <w:rFonts w:ascii="Times New Roman" w:hAnsi="Times New Roman" w:cs="Times New Roman"/>
          <w:sz w:val="22"/>
          <w:szCs w:val="22"/>
        </w:rPr>
        <w:t>СЕЛЬСОВЕТ» НЕНЕЦКОГО АВТОНОМНОГО ОКРУГА</w:t>
      </w:r>
    </w:p>
    <w:p w:rsidR="00A54B44" w:rsidRDefault="00A54B44" w:rsidP="00A54B4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54B44" w:rsidRDefault="00A54B44" w:rsidP="00A54B4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54B44" w:rsidRDefault="00A54B44" w:rsidP="00A54B4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A54B44" w:rsidRDefault="00A54B44" w:rsidP="00A54B44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A54B44" w:rsidRDefault="00481073" w:rsidP="00A54B44">
      <w:pPr>
        <w:spacing w:after="0" w:line="240" w:lineRule="auto"/>
        <w:ind w:right="45"/>
        <w:jc w:val="both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>от  12. 09. 2018 № 81</w:t>
      </w:r>
      <w:r w:rsidR="00A54B44">
        <w:rPr>
          <w:rFonts w:ascii="Times New Roman" w:hAnsi="Times New Roman"/>
          <w:b/>
          <w:sz w:val="20"/>
          <w:szCs w:val="20"/>
          <w:u w:val="single"/>
        </w:rPr>
        <w:t>-п</w:t>
      </w:r>
    </w:p>
    <w:p w:rsidR="00A54B44" w:rsidRDefault="00A54B44" w:rsidP="00A54B44">
      <w:pPr>
        <w:spacing w:after="0" w:line="240" w:lineRule="auto"/>
        <w:ind w:right="45"/>
        <w:jc w:val="both"/>
        <w:rPr>
          <w:rFonts w:ascii="Times New Roman" w:hAnsi="Times New Roman"/>
          <w:b/>
          <w:sz w:val="20"/>
          <w:szCs w:val="20"/>
          <w:u w:val="single"/>
        </w:rPr>
      </w:pPr>
      <w:proofErr w:type="spellStart"/>
      <w:r>
        <w:rPr>
          <w:rFonts w:ascii="Times New Roman" w:hAnsi="Times New Roman"/>
          <w:b/>
          <w:sz w:val="20"/>
          <w:szCs w:val="20"/>
          <w:u w:val="single"/>
        </w:rPr>
        <w:t>п</w:t>
      </w:r>
      <w:proofErr w:type="gramStart"/>
      <w:r>
        <w:rPr>
          <w:rFonts w:ascii="Times New Roman" w:hAnsi="Times New Roman"/>
          <w:b/>
          <w:sz w:val="20"/>
          <w:szCs w:val="20"/>
          <w:u w:val="single"/>
        </w:rPr>
        <w:t>.К</w:t>
      </w:r>
      <w:proofErr w:type="gramEnd"/>
      <w:r>
        <w:rPr>
          <w:rFonts w:ascii="Times New Roman" w:hAnsi="Times New Roman"/>
          <w:b/>
          <w:sz w:val="20"/>
          <w:szCs w:val="20"/>
          <w:u w:val="single"/>
        </w:rPr>
        <w:t>аратайка</w:t>
      </w:r>
      <w:proofErr w:type="spellEnd"/>
      <w:r>
        <w:rPr>
          <w:rFonts w:ascii="Times New Roman" w:hAnsi="Times New Roman"/>
          <w:b/>
          <w:sz w:val="20"/>
          <w:szCs w:val="20"/>
          <w:u w:val="single"/>
        </w:rPr>
        <w:t xml:space="preserve"> НАО</w:t>
      </w:r>
    </w:p>
    <w:p w:rsidR="005311B3" w:rsidRDefault="005311B3" w:rsidP="00A54B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5311B3" w:rsidRDefault="005311B3" w:rsidP="005311B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54B44" w:rsidRPr="00A54B44" w:rsidRDefault="00A54B44" w:rsidP="00A54B44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A54B44">
        <w:rPr>
          <w:rFonts w:ascii="Times New Roman" w:hAnsi="Times New Roman"/>
          <w:sz w:val="24"/>
          <w:szCs w:val="24"/>
          <w:lang w:eastAsia="ru-RU"/>
        </w:rPr>
        <w:t xml:space="preserve">О сроке для утверждения схем расположения земельных участков </w:t>
      </w:r>
    </w:p>
    <w:p w:rsidR="00A54B44" w:rsidRPr="00A54B44" w:rsidRDefault="00A54B44" w:rsidP="00A54B44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54B44">
        <w:rPr>
          <w:rFonts w:ascii="Times New Roman" w:hAnsi="Times New Roman"/>
          <w:sz w:val="24"/>
          <w:szCs w:val="24"/>
          <w:lang w:eastAsia="ru-RU"/>
        </w:rPr>
        <w:t xml:space="preserve">на кадастровом плане территории </w:t>
      </w:r>
      <w:r w:rsidRPr="00A54B4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муниципального образования </w:t>
      </w:r>
    </w:p>
    <w:p w:rsidR="00A54B44" w:rsidRPr="00A54B44" w:rsidRDefault="00A54B44" w:rsidP="00A54B44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«Юшарский </w:t>
      </w:r>
      <w:r w:rsidRPr="00A54B4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сельсовет»  Ненецкого автономного округа</w:t>
      </w:r>
    </w:p>
    <w:p w:rsidR="005311B3" w:rsidRPr="00A54B44" w:rsidRDefault="005311B3" w:rsidP="005311B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311B3" w:rsidRDefault="005311B3" w:rsidP="005311B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311B3" w:rsidRDefault="005311B3" w:rsidP="005311B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311B3" w:rsidRPr="00B872A4" w:rsidRDefault="005311B3" w:rsidP="005311B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5311B3" w:rsidRDefault="005311B3" w:rsidP="005311B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311B3" w:rsidRPr="00B872A4" w:rsidRDefault="005311B3" w:rsidP="005311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872A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В соответствии с </w:t>
      </w:r>
      <w:hyperlink r:id="rId5" w:history="1">
        <w:r w:rsidRPr="00B872A4">
          <w:rPr>
            <w:rFonts w:ascii="Times New Roman" w:hAnsi="Times New Roman"/>
            <w:color w:val="000000"/>
            <w:sz w:val="24"/>
            <w:szCs w:val="24"/>
            <w:lang w:eastAsia="ru-RU"/>
          </w:rPr>
          <w:t>пунктом 13 статьи 11.10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872A4">
        <w:rPr>
          <w:rFonts w:ascii="Times New Roman" w:hAnsi="Times New Roman"/>
          <w:bCs/>
          <w:color w:val="000000"/>
          <w:sz w:val="24"/>
          <w:szCs w:val="24"/>
          <w:lang w:eastAsia="ru-RU"/>
        </w:rPr>
        <w:t>Земельн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ого</w:t>
      </w:r>
      <w:r w:rsidRPr="00B872A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hyperlink r:id="rId6" w:history="1">
        <w:proofErr w:type="gramStart"/>
        <w:r w:rsidRPr="00B872A4">
          <w:rPr>
            <w:rFonts w:ascii="Times New Roman" w:hAnsi="Times New Roman"/>
            <w:bCs/>
            <w:color w:val="000000"/>
            <w:sz w:val="24"/>
            <w:szCs w:val="24"/>
            <w:lang w:eastAsia="ru-RU"/>
          </w:rPr>
          <w:t>кодекс</w:t>
        </w:r>
        <w:proofErr w:type="gramEnd"/>
      </w:hyperlink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а</w:t>
      </w:r>
      <w:r w:rsidRPr="00B872A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Российской Федерации, целевой </w:t>
      </w:r>
      <w:hyperlink r:id="rId7" w:history="1">
        <w:r w:rsidRPr="00B872A4">
          <w:rPr>
            <w:rFonts w:ascii="Times New Roman" w:hAnsi="Times New Roman"/>
            <w:bCs/>
            <w:color w:val="000000"/>
            <w:sz w:val="24"/>
            <w:szCs w:val="24"/>
            <w:lang w:eastAsia="ru-RU"/>
          </w:rPr>
          <w:t>моделью</w:t>
        </w:r>
      </w:hyperlink>
      <w:r w:rsidRPr="00B872A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"Постановка на кадастровый учет земельных участков и объектов недвижимого имущества", утвержденной распоряжением Правительства Российской Федерации от 31.01.2017 N 147-р </w:t>
      </w:r>
      <w:r w:rsidR="00A54B44">
        <w:rPr>
          <w:rFonts w:ascii="Times New Roman" w:hAnsi="Times New Roman"/>
          <w:color w:val="000000"/>
          <w:sz w:val="24"/>
          <w:szCs w:val="24"/>
        </w:rPr>
        <w:t>Администрация МО «Юшарский</w:t>
      </w:r>
      <w:r w:rsidRPr="00B872A4">
        <w:rPr>
          <w:rFonts w:ascii="Times New Roman" w:hAnsi="Times New Roman"/>
          <w:color w:val="000000"/>
          <w:sz w:val="24"/>
          <w:szCs w:val="24"/>
        </w:rPr>
        <w:t xml:space="preserve"> сельсовет» НАО постановляет:</w:t>
      </w:r>
    </w:p>
    <w:p w:rsidR="005311B3" w:rsidRPr="00B872A4" w:rsidRDefault="005311B3" w:rsidP="005311B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872A4">
        <w:rPr>
          <w:rFonts w:ascii="Times New Roman" w:hAnsi="Times New Roman"/>
          <w:bCs/>
          <w:sz w:val="24"/>
          <w:szCs w:val="24"/>
          <w:lang w:eastAsia="ru-RU"/>
        </w:rPr>
        <w:t xml:space="preserve">1.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B872A4">
        <w:rPr>
          <w:rFonts w:ascii="Times New Roman" w:hAnsi="Times New Roman"/>
          <w:bCs/>
          <w:sz w:val="24"/>
          <w:szCs w:val="24"/>
          <w:lang w:eastAsia="ru-RU"/>
        </w:rPr>
        <w:t xml:space="preserve">Установить срок для утверждения схем расположения земельных участков на кадастровом плане территории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муниципального образования «</w:t>
      </w:r>
      <w:r w:rsidR="00A54B44">
        <w:rPr>
          <w:rFonts w:ascii="Times New Roman" w:hAnsi="Times New Roman"/>
          <w:color w:val="000000"/>
          <w:sz w:val="24"/>
          <w:szCs w:val="24"/>
          <w:lang w:eastAsia="ru-RU"/>
        </w:rPr>
        <w:t>Юшарский</w:t>
      </w:r>
      <w:r w:rsidRPr="00F071E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»</w:t>
      </w:r>
      <w:r w:rsidRPr="00F071E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Ненецкого автономного округа</w:t>
      </w:r>
      <w:r w:rsidRPr="00B872A4">
        <w:rPr>
          <w:rFonts w:ascii="Times New Roman" w:hAnsi="Times New Roman"/>
          <w:bCs/>
          <w:sz w:val="24"/>
          <w:szCs w:val="24"/>
          <w:lang w:eastAsia="ru-RU"/>
        </w:rPr>
        <w:t xml:space="preserve"> - 14 дней </w:t>
      </w:r>
      <w:proofErr w:type="gramStart"/>
      <w:r w:rsidRPr="00B872A4">
        <w:rPr>
          <w:rFonts w:ascii="Times New Roman" w:hAnsi="Times New Roman"/>
          <w:bCs/>
          <w:sz w:val="24"/>
          <w:szCs w:val="24"/>
          <w:lang w:eastAsia="ru-RU"/>
        </w:rPr>
        <w:t>с даты регистрации</w:t>
      </w:r>
      <w:proofErr w:type="gramEnd"/>
      <w:r w:rsidRPr="00B872A4">
        <w:rPr>
          <w:rFonts w:ascii="Times New Roman" w:hAnsi="Times New Roman"/>
          <w:bCs/>
          <w:sz w:val="24"/>
          <w:szCs w:val="24"/>
          <w:lang w:eastAsia="ru-RU"/>
        </w:rPr>
        <w:t xml:space="preserve"> обращения об утверждении схемы в </w:t>
      </w:r>
      <w:r>
        <w:rPr>
          <w:rFonts w:ascii="Times New Roman" w:hAnsi="Times New Roman"/>
          <w:bCs/>
          <w:sz w:val="24"/>
          <w:szCs w:val="24"/>
          <w:lang w:eastAsia="ru-RU"/>
        </w:rPr>
        <w:t>Администрации муницип</w:t>
      </w:r>
      <w:r w:rsidR="00A54B44">
        <w:rPr>
          <w:rFonts w:ascii="Times New Roman" w:hAnsi="Times New Roman"/>
          <w:bCs/>
          <w:sz w:val="24"/>
          <w:szCs w:val="24"/>
          <w:lang w:eastAsia="ru-RU"/>
        </w:rPr>
        <w:t>ального образования «Юшарский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сельсовет» </w:t>
      </w:r>
      <w:r w:rsidRPr="00B872A4">
        <w:rPr>
          <w:rFonts w:ascii="Times New Roman" w:hAnsi="Times New Roman"/>
          <w:bCs/>
          <w:sz w:val="24"/>
          <w:szCs w:val="24"/>
          <w:lang w:eastAsia="ru-RU"/>
        </w:rPr>
        <w:t>Ненецкого автономного округа.</w:t>
      </w:r>
    </w:p>
    <w:p w:rsidR="005311B3" w:rsidRDefault="005311B3" w:rsidP="005311B3">
      <w:pPr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311B3" w:rsidRPr="00B872A4" w:rsidRDefault="005311B3" w:rsidP="005311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872A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</w:t>
      </w:r>
      <w:r w:rsidRPr="00B872A4">
        <w:rPr>
          <w:rFonts w:ascii="Times New Roman" w:hAnsi="Times New Roman"/>
          <w:bCs/>
          <w:color w:val="000000"/>
          <w:sz w:val="24"/>
          <w:szCs w:val="24"/>
          <w:lang w:eastAsia="ru-RU"/>
        </w:rPr>
        <w:t>Сотрудникам Администрации м</w:t>
      </w:r>
      <w:r w:rsidR="00A54B44">
        <w:rPr>
          <w:rFonts w:ascii="Times New Roman" w:hAnsi="Times New Roman"/>
          <w:bCs/>
          <w:color w:val="000000"/>
          <w:sz w:val="24"/>
          <w:szCs w:val="24"/>
          <w:lang w:eastAsia="ru-RU"/>
        </w:rPr>
        <w:t>униципального образования «Юшарский</w:t>
      </w:r>
      <w:r w:rsidRPr="00B872A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сельсовет» Ненецкого автономного округа, ответственным за подготовку документов для утверждения схем расположения земельных участков на кадастровом плане территории, обеспечить утверждение схем в срок, указанный в </w:t>
      </w:r>
      <w:hyperlink r:id="rId8" w:history="1">
        <w:r w:rsidRPr="00B872A4">
          <w:rPr>
            <w:rFonts w:ascii="Times New Roman" w:hAnsi="Times New Roman"/>
            <w:bCs/>
            <w:color w:val="000000"/>
            <w:sz w:val="24"/>
            <w:szCs w:val="24"/>
            <w:lang w:eastAsia="ru-RU"/>
          </w:rPr>
          <w:t>пункте 1</w:t>
        </w:r>
      </w:hyperlink>
      <w:r w:rsidRPr="00B872A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настоящего постановления.</w:t>
      </w:r>
    </w:p>
    <w:p w:rsidR="005311B3" w:rsidRPr="00B872A4" w:rsidRDefault="005311B3" w:rsidP="005311B3">
      <w:pPr>
        <w:autoSpaceDE w:val="0"/>
        <w:autoSpaceDN w:val="0"/>
        <w:adjustRightInd w:val="0"/>
        <w:spacing w:before="240"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311B3" w:rsidRPr="007D5E5E" w:rsidRDefault="005311B3" w:rsidP="005311B3">
      <w:pPr>
        <w:autoSpaceDE w:val="0"/>
        <w:autoSpaceDN w:val="0"/>
        <w:adjustRightInd w:val="0"/>
        <w:spacing w:before="240"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3. Настоящее п</w:t>
      </w:r>
      <w:r w:rsidRPr="007D5E5E">
        <w:rPr>
          <w:rFonts w:ascii="Times New Roman" w:hAnsi="Times New Roman"/>
          <w:sz w:val="24"/>
          <w:szCs w:val="24"/>
        </w:rPr>
        <w:t>остановление вступает в силу после его официального опубликования (обнародования)</w:t>
      </w:r>
      <w:r>
        <w:rPr>
          <w:rFonts w:ascii="Times New Roman" w:hAnsi="Times New Roman"/>
          <w:sz w:val="24"/>
          <w:szCs w:val="24"/>
        </w:rPr>
        <w:t>.</w:t>
      </w:r>
    </w:p>
    <w:p w:rsidR="005311B3" w:rsidRPr="007D5E5E" w:rsidRDefault="005311B3" w:rsidP="00531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311B3" w:rsidRDefault="005311B3" w:rsidP="00531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311B3" w:rsidRDefault="005311B3" w:rsidP="005311B3">
      <w:pPr>
        <w:pStyle w:val="ConsPlusNormal"/>
        <w:widowControl/>
        <w:ind w:firstLine="540"/>
        <w:outlineLvl w:val="0"/>
      </w:pPr>
    </w:p>
    <w:p w:rsidR="005311B3" w:rsidRDefault="005311B3" w:rsidP="005311B3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4"/>
          <w:szCs w:val="24"/>
        </w:rPr>
      </w:pPr>
      <w:r w:rsidRPr="00870763">
        <w:rPr>
          <w:rFonts w:ascii="Times New Roman" w:hAnsi="Times New Roman" w:cs="Times New Roman"/>
          <w:sz w:val="24"/>
          <w:szCs w:val="24"/>
        </w:rPr>
        <w:t>Глава МО  «</w:t>
      </w:r>
      <w:r w:rsidR="00A54B44">
        <w:rPr>
          <w:rFonts w:ascii="Times New Roman" w:hAnsi="Times New Roman" w:cs="Times New Roman"/>
          <w:sz w:val="24"/>
          <w:szCs w:val="24"/>
        </w:rPr>
        <w:t>Юшарский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0763">
        <w:rPr>
          <w:rFonts w:ascii="Times New Roman" w:hAnsi="Times New Roman" w:cs="Times New Roman"/>
          <w:sz w:val="24"/>
          <w:szCs w:val="24"/>
        </w:rPr>
        <w:t>сельсовет» НАО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A54B44">
        <w:rPr>
          <w:rFonts w:ascii="Times New Roman" w:hAnsi="Times New Roman" w:cs="Times New Roman"/>
          <w:sz w:val="24"/>
          <w:szCs w:val="24"/>
        </w:rPr>
        <w:t>Д.В.Вылко</w:t>
      </w:r>
    </w:p>
    <w:p w:rsidR="001F3817" w:rsidRDefault="001F3817"/>
    <w:sectPr w:rsidR="001F3817" w:rsidSect="001F38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11B3"/>
    <w:rsid w:val="001F3817"/>
    <w:rsid w:val="00481073"/>
    <w:rsid w:val="005311B3"/>
    <w:rsid w:val="00A26AAB"/>
    <w:rsid w:val="00A54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1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11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54B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78C156728A88D1EDF1DAC25A39AA7E1E1B354317A6D671B3AA3B26C21037107B997BE1DE772D6F4F0549aAp3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3AA87EFC11A8620125C508EB8FE5ABD56F63F85421F6815B8C94CA21A6E8BAFF463C3DA7B46C215i2j5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AA87EFC11A8620125C508EB8FE5ABD56F63B814A1E6815B8C94CA21A6E8BAFF463C3DA7E42iCj7J" TargetMode="External"/><Relationship Id="rId5" Type="http://schemas.openxmlformats.org/officeDocument/2006/relationships/hyperlink" Target="consultantplus://offline/ref=A8693B14B3D04439033A2E9578C8006AAD98F2A137CC768947D8B84F5CFBE325FB345607F113qDn2J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2018-09-12T10:33:00Z</cp:lastPrinted>
  <dcterms:created xsi:type="dcterms:W3CDTF">2018-09-06T09:25:00Z</dcterms:created>
  <dcterms:modified xsi:type="dcterms:W3CDTF">2018-09-12T10:36:00Z</dcterms:modified>
</cp:coreProperties>
</file>