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516" w:rsidRPr="00456CD7" w:rsidRDefault="00475516" w:rsidP="00475516">
      <w:pPr>
        <w:spacing w:after="0" w:line="240" w:lineRule="auto"/>
        <w:ind w:left="360"/>
        <w:jc w:val="both"/>
        <w:rPr>
          <w:rFonts w:ascii="Times New Roman" w:hAnsi="Times New Roman"/>
          <w:sz w:val="20"/>
          <w:szCs w:val="20"/>
        </w:rPr>
      </w:pPr>
      <w:r w:rsidRPr="00456CD7">
        <w:rPr>
          <w:rFonts w:ascii="Times New Roman" w:hAnsi="Times New Roman"/>
          <w:sz w:val="20"/>
          <w:szCs w:val="20"/>
        </w:rPr>
        <w:t xml:space="preserve">    </w:t>
      </w:r>
    </w:p>
    <w:p w:rsidR="00475516" w:rsidRPr="004228A6" w:rsidRDefault="00475516" w:rsidP="00475516">
      <w:pPr>
        <w:spacing w:after="0" w:line="240" w:lineRule="auto"/>
        <w:ind w:left="360"/>
        <w:jc w:val="both"/>
        <w:rPr>
          <w:rFonts w:ascii="Times New Roman" w:hAnsi="Times New Roman"/>
        </w:rPr>
      </w:pPr>
    </w:p>
    <w:p w:rsidR="00475516" w:rsidRPr="004228A6" w:rsidRDefault="00475516" w:rsidP="00475516">
      <w:pPr>
        <w:spacing w:after="0" w:line="240" w:lineRule="auto"/>
        <w:ind w:left="360"/>
        <w:jc w:val="both"/>
        <w:rPr>
          <w:rFonts w:ascii="Times New Roman" w:hAnsi="Times New Roman"/>
        </w:rPr>
      </w:pPr>
    </w:p>
    <w:tbl>
      <w:tblPr>
        <w:tblW w:w="10044" w:type="dxa"/>
        <w:tblInd w:w="93" w:type="dxa"/>
        <w:tblLook w:val="04A0"/>
      </w:tblPr>
      <w:tblGrid>
        <w:gridCol w:w="5751"/>
        <w:gridCol w:w="425"/>
        <w:gridCol w:w="1746"/>
        <w:gridCol w:w="1802"/>
        <w:gridCol w:w="436"/>
      </w:tblGrid>
      <w:tr w:rsidR="00475516" w:rsidRPr="009B2378" w:rsidTr="00127B65">
        <w:trPr>
          <w:trHeight w:val="285"/>
        </w:trPr>
        <w:tc>
          <w:tcPr>
            <w:tcW w:w="10042" w:type="dxa"/>
            <w:gridSpan w:val="5"/>
            <w:tcBorders>
              <w:top w:val="nil"/>
              <w:left w:val="nil"/>
              <w:bottom w:val="nil"/>
              <w:right w:val="nil"/>
            </w:tcBorders>
            <w:shd w:val="clear" w:color="000000" w:fill="FFFFFF"/>
            <w:vAlign w:val="bottom"/>
            <w:hideMark/>
          </w:tcPr>
          <w:tbl>
            <w:tblPr>
              <w:tblW w:w="8838" w:type="dxa"/>
              <w:tblLook w:val="04A0"/>
            </w:tblPr>
            <w:tblGrid>
              <w:gridCol w:w="1793"/>
              <w:gridCol w:w="589"/>
              <w:gridCol w:w="3479"/>
              <w:gridCol w:w="1525"/>
              <w:gridCol w:w="1452"/>
            </w:tblGrid>
            <w:tr w:rsidR="00475516" w:rsidRPr="00904D3A" w:rsidTr="00127B65">
              <w:trPr>
                <w:trHeight w:val="1020"/>
              </w:trPr>
              <w:tc>
                <w:tcPr>
                  <w:tcW w:w="2382" w:type="dxa"/>
                  <w:gridSpan w:val="2"/>
                  <w:tcBorders>
                    <w:top w:val="nil"/>
                    <w:left w:val="nil"/>
                    <w:bottom w:val="nil"/>
                    <w:right w:val="nil"/>
                  </w:tcBorders>
                  <w:shd w:val="clear" w:color="auto" w:fill="auto"/>
                  <w:vAlign w:val="bottom"/>
                  <w:hideMark/>
                </w:tcPr>
                <w:p w:rsidR="00475516" w:rsidRPr="00904D3A" w:rsidRDefault="00475516" w:rsidP="00127B65">
                  <w:pPr>
                    <w:spacing w:after="0" w:line="240" w:lineRule="auto"/>
                    <w:rPr>
                      <w:rFonts w:ascii="Times New Roman" w:hAnsi="Times New Roman"/>
                      <w:sz w:val="20"/>
                      <w:szCs w:val="20"/>
                    </w:rPr>
                  </w:pPr>
                </w:p>
              </w:tc>
              <w:tc>
                <w:tcPr>
                  <w:tcW w:w="5430" w:type="dxa"/>
                  <w:gridSpan w:val="2"/>
                  <w:tcBorders>
                    <w:top w:val="nil"/>
                    <w:left w:val="nil"/>
                    <w:bottom w:val="nil"/>
                    <w:right w:val="nil"/>
                  </w:tcBorders>
                  <w:shd w:val="clear" w:color="auto" w:fill="auto"/>
                  <w:vAlign w:val="center"/>
                  <w:hideMark/>
                </w:tcPr>
                <w:p w:rsidR="00475516" w:rsidRPr="00904D3A" w:rsidRDefault="00475516" w:rsidP="00127B65">
                  <w:pPr>
                    <w:spacing w:after="0" w:line="240" w:lineRule="auto"/>
                    <w:rPr>
                      <w:rFonts w:ascii="Times New Roman" w:hAnsi="Times New Roman"/>
                      <w:sz w:val="16"/>
                      <w:szCs w:val="16"/>
                    </w:rPr>
                  </w:pPr>
                </w:p>
              </w:tc>
              <w:tc>
                <w:tcPr>
                  <w:tcW w:w="1026" w:type="dxa"/>
                  <w:tcBorders>
                    <w:top w:val="nil"/>
                    <w:left w:val="nil"/>
                    <w:bottom w:val="nil"/>
                    <w:right w:val="nil"/>
                  </w:tcBorders>
                  <w:shd w:val="clear" w:color="auto" w:fill="auto"/>
                  <w:hideMark/>
                </w:tcPr>
                <w:p w:rsidR="00475516" w:rsidRDefault="00475516" w:rsidP="00127B65">
                  <w:pPr>
                    <w:spacing w:after="0" w:line="240" w:lineRule="auto"/>
                    <w:rPr>
                      <w:rFonts w:ascii="Times New Roman" w:hAnsi="Times New Roman"/>
                      <w:sz w:val="20"/>
                      <w:szCs w:val="20"/>
                    </w:rPr>
                  </w:pPr>
                  <w:r>
                    <w:rPr>
                      <w:rFonts w:ascii="Times New Roman" w:hAnsi="Times New Roman"/>
                      <w:sz w:val="20"/>
                      <w:szCs w:val="20"/>
                    </w:rPr>
                    <w:t xml:space="preserve">Приложение </w:t>
                  </w:r>
                  <w:r w:rsidRPr="00904D3A">
                    <w:rPr>
                      <w:rFonts w:ascii="Times New Roman" w:hAnsi="Times New Roman"/>
                      <w:sz w:val="20"/>
                      <w:szCs w:val="20"/>
                    </w:rPr>
                    <w:t>№ 1                                            к Решению Совета депутатов МО "Ю</w:t>
                  </w:r>
                  <w:r>
                    <w:rPr>
                      <w:rFonts w:ascii="Times New Roman" w:hAnsi="Times New Roman"/>
                      <w:sz w:val="20"/>
                      <w:szCs w:val="20"/>
                    </w:rPr>
                    <w:t xml:space="preserve">шарский сельсовет" от 31.05.2019 </w:t>
                  </w:r>
                  <w:r w:rsidRPr="00904D3A">
                    <w:rPr>
                      <w:rFonts w:ascii="Times New Roman" w:hAnsi="Times New Roman"/>
                      <w:sz w:val="20"/>
                      <w:szCs w:val="20"/>
                    </w:rPr>
                    <w:t xml:space="preserve"> </w:t>
                  </w:r>
                </w:p>
                <w:p w:rsidR="00475516" w:rsidRPr="00904D3A" w:rsidRDefault="00475516" w:rsidP="00127B65">
                  <w:pPr>
                    <w:spacing w:after="0" w:line="240" w:lineRule="auto"/>
                    <w:rPr>
                      <w:rFonts w:ascii="Times New Roman" w:hAnsi="Times New Roman"/>
                      <w:sz w:val="20"/>
                      <w:szCs w:val="20"/>
                    </w:rPr>
                  </w:pPr>
                  <w:r w:rsidRPr="00904D3A">
                    <w:rPr>
                      <w:rFonts w:ascii="Times New Roman" w:hAnsi="Times New Roman"/>
                      <w:sz w:val="20"/>
                      <w:szCs w:val="20"/>
                    </w:rPr>
                    <w:t xml:space="preserve">№  </w:t>
                  </w:r>
                  <w:r>
                    <w:rPr>
                      <w:rFonts w:ascii="Times New Roman" w:hAnsi="Times New Roman"/>
                      <w:sz w:val="20"/>
                      <w:szCs w:val="20"/>
                    </w:rPr>
                    <w:t>3</w:t>
                  </w:r>
                </w:p>
              </w:tc>
            </w:tr>
            <w:tr w:rsidR="00475516" w:rsidRPr="00904D3A" w:rsidTr="00127B65">
              <w:trPr>
                <w:trHeight w:val="945"/>
              </w:trPr>
              <w:tc>
                <w:tcPr>
                  <w:tcW w:w="8838" w:type="dxa"/>
                  <w:gridSpan w:val="5"/>
                  <w:tcBorders>
                    <w:top w:val="nil"/>
                    <w:left w:val="nil"/>
                    <w:bottom w:val="nil"/>
                    <w:right w:val="nil"/>
                  </w:tcBorders>
                  <w:shd w:val="clear" w:color="auto" w:fill="auto"/>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rPr>
                    <w:t>Доходы местного бюджета по кодам классификации доходов бюджетов за  2018 год</w:t>
                  </w:r>
                </w:p>
              </w:tc>
            </w:tr>
            <w:tr w:rsidR="00475516" w:rsidRPr="00904D3A" w:rsidTr="00127B65">
              <w:trPr>
                <w:trHeight w:val="255"/>
              </w:trPr>
              <w:tc>
                <w:tcPr>
                  <w:tcW w:w="5861" w:type="dxa"/>
                  <w:gridSpan w:val="3"/>
                  <w:tcBorders>
                    <w:top w:val="nil"/>
                    <w:left w:val="nil"/>
                    <w:bottom w:val="nil"/>
                    <w:right w:val="nil"/>
                  </w:tcBorders>
                  <w:shd w:val="clear" w:color="auto" w:fill="auto"/>
                  <w:vAlign w:val="bottom"/>
                  <w:hideMark/>
                </w:tcPr>
                <w:p w:rsidR="00475516" w:rsidRPr="00904D3A" w:rsidRDefault="00475516" w:rsidP="00127B65">
                  <w:pPr>
                    <w:spacing w:after="0" w:line="240" w:lineRule="auto"/>
                    <w:jc w:val="center"/>
                    <w:rPr>
                      <w:rFonts w:ascii="Times New Roman" w:hAnsi="Times New Roman"/>
                      <w:sz w:val="20"/>
                      <w:szCs w:val="20"/>
                    </w:rPr>
                  </w:pPr>
                </w:p>
              </w:tc>
              <w:tc>
                <w:tcPr>
                  <w:tcW w:w="2977" w:type="dxa"/>
                  <w:gridSpan w:val="2"/>
                  <w:tcBorders>
                    <w:top w:val="nil"/>
                    <w:left w:val="nil"/>
                    <w:bottom w:val="nil"/>
                    <w:right w:val="nil"/>
                  </w:tcBorders>
                  <w:shd w:val="clear" w:color="auto" w:fill="auto"/>
                  <w:vAlign w:val="bottom"/>
                  <w:hideMark/>
                </w:tcPr>
                <w:p w:rsidR="00475516" w:rsidRPr="00904D3A" w:rsidRDefault="00475516" w:rsidP="00127B65">
                  <w:pPr>
                    <w:spacing w:after="0" w:line="240" w:lineRule="auto"/>
                    <w:jc w:val="right"/>
                    <w:rPr>
                      <w:rFonts w:ascii="Times New Roman" w:hAnsi="Times New Roman"/>
                      <w:sz w:val="20"/>
                      <w:szCs w:val="20"/>
                    </w:rPr>
                  </w:pPr>
                  <w:r w:rsidRPr="00904D3A">
                    <w:rPr>
                      <w:rFonts w:ascii="Times New Roman" w:hAnsi="Times New Roman"/>
                      <w:sz w:val="20"/>
                      <w:szCs w:val="20"/>
                    </w:rPr>
                    <w:t>(тыс. руб.)</w:t>
                  </w:r>
                </w:p>
              </w:tc>
            </w:tr>
            <w:tr w:rsidR="00475516" w:rsidRPr="00904D3A" w:rsidTr="00127B65">
              <w:trPr>
                <w:trHeight w:val="276"/>
              </w:trPr>
              <w:tc>
                <w:tcPr>
                  <w:tcW w:w="17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Код дохода по бюджетной классификации</w:t>
                  </w:r>
                </w:p>
              </w:tc>
              <w:tc>
                <w:tcPr>
                  <w:tcW w:w="4068" w:type="dxa"/>
                  <w:gridSpan w:val="2"/>
                  <w:vMerge w:val="restart"/>
                  <w:tcBorders>
                    <w:top w:val="single" w:sz="4" w:space="0" w:color="000000"/>
                    <w:left w:val="single" w:sz="4" w:space="0" w:color="000000"/>
                    <w:bottom w:val="single" w:sz="4" w:space="0" w:color="000000"/>
                    <w:right w:val="nil"/>
                  </w:tcBorders>
                  <w:shd w:val="clear" w:color="auto" w:fill="auto"/>
                  <w:vAlign w:val="center"/>
                  <w:hideMark/>
                </w:tcPr>
                <w:p w:rsidR="00475516" w:rsidRPr="00904D3A" w:rsidRDefault="00475516" w:rsidP="00127B65">
                  <w:pPr>
                    <w:spacing w:after="0" w:line="240" w:lineRule="auto"/>
                    <w:jc w:val="center"/>
                    <w:rPr>
                      <w:rFonts w:ascii="Times New Roman" w:hAnsi="Times New Roman"/>
                      <w:b/>
                      <w:bCs/>
                    </w:rPr>
                  </w:pPr>
                  <w:r w:rsidRPr="00904D3A">
                    <w:rPr>
                      <w:rFonts w:ascii="Times New Roman" w:hAnsi="Times New Roman"/>
                      <w:b/>
                      <w:bCs/>
                    </w:rPr>
                    <w:t>Наименование показателя</w:t>
                  </w:r>
                </w:p>
              </w:tc>
              <w:tc>
                <w:tcPr>
                  <w:tcW w:w="15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5516" w:rsidRPr="00904D3A" w:rsidRDefault="00475516" w:rsidP="00127B65">
                  <w:pPr>
                    <w:spacing w:after="0" w:line="240" w:lineRule="auto"/>
                    <w:rPr>
                      <w:rFonts w:ascii="Times New Roman" w:hAnsi="Times New Roman"/>
                      <w:b/>
                      <w:bCs/>
                      <w:sz w:val="24"/>
                      <w:szCs w:val="24"/>
                    </w:rPr>
                  </w:pPr>
                  <w:r>
                    <w:rPr>
                      <w:rFonts w:ascii="Times New Roman" w:hAnsi="Times New Roman"/>
                      <w:b/>
                      <w:bCs/>
                      <w:sz w:val="24"/>
                      <w:szCs w:val="24"/>
                    </w:rPr>
                    <w:t xml:space="preserve">Доходы уточненные </w:t>
                  </w:r>
                  <w:r w:rsidRPr="00904D3A">
                    <w:rPr>
                      <w:rFonts w:ascii="Times New Roman" w:hAnsi="Times New Roman"/>
                      <w:b/>
                      <w:bCs/>
                      <w:sz w:val="24"/>
                      <w:szCs w:val="24"/>
                    </w:rPr>
                    <w:t xml:space="preserve"> на 2018 год</w:t>
                  </w:r>
                </w:p>
              </w:tc>
              <w:tc>
                <w:tcPr>
                  <w:tcW w:w="14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Исполнено за 2018 год</w:t>
                  </w:r>
                </w:p>
              </w:tc>
            </w:tr>
            <w:tr w:rsidR="00475516" w:rsidRPr="00904D3A" w:rsidTr="00127B65">
              <w:trPr>
                <w:trHeight w:val="1335"/>
              </w:trPr>
              <w:tc>
                <w:tcPr>
                  <w:tcW w:w="1793" w:type="dxa"/>
                  <w:vMerge/>
                  <w:tcBorders>
                    <w:top w:val="single" w:sz="4" w:space="0" w:color="000000"/>
                    <w:left w:val="single" w:sz="4" w:space="0" w:color="000000"/>
                    <w:bottom w:val="single" w:sz="4" w:space="0" w:color="000000"/>
                    <w:right w:val="single" w:sz="4" w:space="0" w:color="000000"/>
                  </w:tcBorders>
                  <w:vAlign w:val="center"/>
                  <w:hideMark/>
                </w:tcPr>
                <w:p w:rsidR="00475516" w:rsidRPr="00904D3A" w:rsidRDefault="00475516" w:rsidP="00127B65">
                  <w:pPr>
                    <w:spacing w:after="0" w:line="240" w:lineRule="auto"/>
                    <w:rPr>
                      <w:rFonts w:ascii="Times New Roman" w:hAnsi="Times New Roman"/>
                      <w:sz w:val="24"/>
                      <w:szCs w:val="24"/>
                    </w:rPr>
                  </w:pPr>
                </w:p>
              </w:tc>
              <w:tc>
                <w:tcPr>
                  <w:tcW w:w="4068" w:type="dxa"/>
                  <w:gridSpan w:val="2"/>
                  <w:vMerge/>
                  <w:tcBorders>
                    <w:top w:val="single" w:sz="4" w:space="0" w:color="000000"/>
                    <w:left w:val="single" w:sz="4" w:space="0" w:color="000000"/>
                    <w:bottom w:val="single" w:sz="4" w:space="0" w:color="000000"/>
                    <w:right w:val="nil"/>
                  </w:tcBorders>
                  <w:vAlign w:val="center"/>
                  <w:hideMark/>
                </w:tcPr>
                <w:p w:rsidR="00475516" w:rsidRPr="00904D3A" w:rsidRDefault="00475516" w:rsidP="00127B65">
                  <w:pPr>
                    <w:spacing w:after="0" w:line="240" w:lineRule="auto"/>
                    <w:rPr>
                      <w:rFonts w:ascii="Times New Roman" w:hAnsi="Times New Roman"/>
                      <w:b/>
                      <w:bCs/>
                    </w:rPr>
                  </w:pPr>
                </w:p>
              </w:tc>
              <w:tc>
                <w:tcPr>
                  <w:tcW w:w="1525" w:type="dxa"/>
                  <w:vMerge/>
                  <w:tcBorders>
                    <w:top w:val="single" w:sz="4" w:space="0" w:color="auto"/>
                    <w:left w:val="single" w:sz="4" w:space="0" w:color="auto"/>
                    <w:bottom w:val="single" w:sz="4" w:space="0" w:color="auto"/>
                    <w:right w:val="single" w:sz="4" w:space="0" w:color="auto"/>
                  </w:tcBorders>
                  <w:vAlign w:val="center"/>
                  <w:hideMark/>
                </w:tcPr>
                <w:p w:rsidR="00475516" w:rsidRPr="00904D3A" w:rsidRDefault="00475516" w:rsidP="00127B65">
                  <w:pPr>
                    <w:spacing w:after="0" w:line="240" w:lineRule="auto"/>
                    <w:rPr>
                      <w:rFonts w:ascii="Times New Roman" w:hAnsi="Times New Roman"/>
                      <w:b/>
                      <w:bCs/>
                      <w:sz w:val="24"/>
                      <w:szCs w:val="24"/>
                    </w:rPr>
                  </w:pPr>
                </w:p>
              </w:tc>
              <w:tc>
                <w:tcPr>
                  <w:tcW w:w="1452" w:type="dxa"/>
                  <w:vMerge/>
                  <w:tcBorders>
                    <w:top w:val="single" w:sz="4" w:space="0" w:color="auto"/>
                    <w:left w:val="single" w:sz="4" w:space="0" w:color="auto"/>
                    <w:bottom w:val="single" w:sz="4" w:space="0" w:color="auto"/>
                    <w:right w:val="single" w:sz="4" w:space="0" w:color="auto"/>
                  </w:tcBorders>
                  <w:vAlign w:val="center"/>
                  <w:hideMark/>
                </w:tcPr>
                <w:p w:rsidR="00475516" w:rsidRPr="00904D3A" w:rsidRDefault="00475516" w:rsidP="00127B65">
                  <w:pPr>
                    <w:spacing w:after="0" w:line="240" w:lineRule="auto"/>
                    <w:rPr>
                      <w:rFonts w:ascii="Times New Roman" w:hAnsi="Times New Roman"/>
                      <w:b/>
                      <w:bCs/>
                      <w:sz w:val="24"/>
                      <w:szCs w:val="24"/>
                    </w:rPr>
                  </w:pPr>
                </w:p>
              </w:tc>
            </w:tr>
            <w:tr w:rsidR="00475516" w:rsidRPr="00904D3A" w:rsidTr="00127B65">
              <w:trPr>
                <w:trHeight w:val="255"/>
              </w:trPr>
              <w:tc>
                <w:tcPr>
                  <w:tcW w:w="1793" w:type="dxa"/>
                  <w:tcBorders>
                    <w:top w:val="nil"/>
                    <w:left w:val="single" w:sz="4" w:space="0" w:color="000000"/>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16"/>
                      <w:szCs w:val="16"/>
                    </w:rPr>
                  </w:pPr>
                  <w:r w:rsidRPr="00904D3A">
                    <w:rPr>
                      <w:rFonts w:ascii="Times New Roman" w:hAnsi="Times New Roman"/>
                      <w:sz w:val="16"/>
                      <w:szCs w:val="16"/>
                    </w:rPr>
                    <w:t>1</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16"/>
                      <w:szCs w:val="16"/>
                    </w:rPr>
                  </w:pPr>
                  <w:r w:rsidRPr="00904D3A">
                    <w:rPr>
                      <w:rFonts w:ascii="Times New Roman" w:hAnsi="Times New Roman"/>
                      <w:sz w:val="16"/>
                      <w:szCs w:val="16"/>
                    </w:rPr>
                    <w:t>2</w:t>
                  </w:r>
                </w:p>
              </w:tc>
              <w:tc>
                <w:tcPr>
                  <w:tcW w:w="1525" w:type="dxa"/>
                  <w:tcBorders>
                    <w:top w:val="nil"/>
                    <w:left w:val="nil"/>
                    <w:bottom w:val="single" w:sz="4" w:space="0" w:color="000000"/>
                    <w:right w:val="nil"/>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3</w:t>
                  </w:r>
                </w:p>
              </w:tc>
              <w:tc>
                <w:tcPr>
                  <w:tcW w:w="1452" w:type="dxa"/>
                  <w:tcBorders>
                    <w:top w:val="nil"/>
                    <w:left w:val="nil"/>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4</w:t>
                  </w:r>
                </w:p>
              </w:tc>
            </w:tr>
            <w:tr w:rsidR="00475516" w:rsidRPr="00904D3A" w:rsidTr="00127B65">
              <w:trPr>
                <w:trHeight w:val="510"/>
              </w:trPr>
              <w:tc>
                <w:tcPr>
                  <w:tcW w:w="1793" w:type="dxa"/>
                  <w:tcBorders>
                    <w:top w:val="nil"/>
                    <w:left w:val="single" w:sz="4" w:space="0" w:color="000000"/>
                    <w:bottom w:val="single" w:sz="4" w:space="0" w:color="000000"/>
                    <w:right w:val="single" w:sz="4" w:space="0" w:color="000000"/>
                  </w:tcBorders>
                  <w:shd w:val="clear" w:color="000000" w:fill="FFFF00"/>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000 1 00 00000 00 0000 000</w:t>
                  </w:r>
                </w:p>
              </w:tc>
              <w:tc>
                <w:tcPr>
                  <w:tcW w:w="4068" w:type="dxa"/>
                  <w:gridSpan w:val="2"/>
                  <w:tcBorders>
                    <w:top w:val="nil"/>
                    <w:left w:val="nil"/>
                    <w:bottom w:val="nil"/>
                    <w:right w:val="nil"/>
                  </w:tcBorders>
                  <w:shd w:val="clear" w:color="000000" w:fill="FFFF00"/>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НАЛОГОВЫЕ И НЕНАЛОГОВЫЕ ДОХОДЫ</w:t>
                  </w:r>
                </w:p>
              </w:tc>
              <w:tc>
                <w:tcPr>
                  <w:tcW w:w="1525" w:type="dxa"/>
                  <w:tcBorders>
                    <w:top w:val="nil"/>
                    <w:left w:val="single" w:sz="4" w:space="0" w:color="000000"/>
                    <w:bottom w:val="single" w:sz="4" w:space="0" w:color="000000"/>
                    <w:right w:val="nil"/>
                  </w:tcBorders>
                  <w:shd w:val="clear" w:color="000000" w:fill="FFFF00"/>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2 763,0</w:t>
                  </w:r>
                </w:p>
              </w:tc>
              <w:tc>
                <w:tcPr>
                  <w:tcW w:w="1452" w:type="dxa"/>
                  <w:tcBorders>
                    <w:top w:val="nil"/>
                    <w:left w:val="single" w:sz="4" w:space="0" w:color="000000"/>
                    <w:bottom w:val="single" w:sz="4" w:space="0" w:color="000000"/>
                    <w:right w:val="nil"/>
                  </w:tcBorders>
                  <w:shd w:val="clear" w:color="000000" w:fill="FFFF00"/>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2 788,2</w:t>
                  </w:r>
                </w:p>
              </w:tc>
            </w:tr>
            <w:tr w:rsidR="00475516" w:rsidRPr="00904D3A" w:rsidTr="00127B65">
              <w:trPr>
                <w:trHeight w:val="720"/>
              </w:trPr>
              <w:tc>
                <w:tcPr>
                  <w:tcW w:w="1793" w:type="dxa"/>
                  <w:tcBorders>
                    <w:top w:val="nil"/>
                    <w:left w:val="single" w:sz="4" w:space="0" w:color="000000"/>
                    <w:bottom w:val="single" w:sz="4" w:space="0" w:color="000000"/>
                    <w:right w:val="single" w:sz="4" w:space="0" w:color="000000"/>
                  </w:tcBorders>
                  <w:shd w:val="clear" w:color="000000" w:fill="C2D69A"/>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000 1 01 00000 00 0000 000</w:t>
                  </w:r>
                </w:p>
              </w:tc>
              <w:tc>
                <w:tcPr>
                  <w:tcW w:w="4068" w:type="dxa"/>
                  <w:gridSpan w:val="2"/>
                  <w:tcBorders>
                    <w:top w:val="single" w:sz="4" w:space="0" w:color="000000"/>
                    <w:left w:val="nil"/>
                    <w:bottom w:val="single" w:sz="4" w:space="0" w:color="000000"/>
                    <w:right w:val="single" w:sz="4" w:space="0" w:color="000000"/>
                  </w:tcBorders>
                  <w:shd w:val="clear" w:color="000000" w:fill="C2D69A"/>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НАЛОГИ НА ПРИБЫЛЬ, ДОХОДЫ</w:t>
                  </w:r>
                </w:p>
              </w:tc>
              <w:tc>
                <w:tcPr>
                  <w:tcW w:w="1525" w:type="dxa"/>
                  <w:tcBorders>
                    <w:top w:val="nil"/>
                    <w:left w:val="nil"/>
                    <w:bottom w:val="single" w:sz="4" w:space="0" w:color="000000"/>
                    <w:right w:val="nil"/>
                  </w:tcBorders>
                  <w:shd w:val="clear" w:color="000000" w:fill="C2D69A"/>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1 102,2</w:t>
                  </w:r>
                </w:p>
              </w:tc>
              <w:tc>
                <w:tcPr>
                  <w:tcW w:w="1452" w:type="dxa"/>
                  <w:tcBorders>
                    <w:top w:val="nil"/>
                    <w:left w:val="single" w:sz="4" w:space="0" w:color="000000"/>
                    <w:bottom w:val="nil"/>
                    <w:right w:val="nil"/>
                  </w:tcBorders>
                  <w:shd w:val="clear" w:color="000000" w:fill="C2D69A"/>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1 092,3</w:t>
                  </w:r>
                </w:p>
              </w:tc>
            </w:tr>
            <w:tr w:rsidR="00475516" w:rsidRPr="00904D3A" w:rsidTr="00127B65">
              <w:trPr>
                <w:trHeight w:val="600"/>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000 1 01 02000 01 0000 110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rPr>
                  </w:pPr>
                  <w:r w:rsidRPr="00904D3A">
                    <w:rPr>
                      <w:rFonts w:ascii="Times New Roman" w:hAnsi="Times New Roman"/>
                    </w:rPr>
                    <w:t>Налог на доходы физических лиц</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1 102,2</w:t>
                  </w: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1 092,3</w:t>
                  </w:r>
                </w:p>
              </w:tc>
            </w:tr>
            <w:tr w:rsidR="00475516" w:rsidRPr="00904D3A" w:rsidTr="00127B65">
              <w:trPr>
                <w:trHeight w:val="1155"/>
              </w:trPr>
              <w:tc>
                <w:tcPr>
                  <w:tcW w:w="1793" w:type="dxa"/>
                  <w:tcBorders>
                    <w:top w:val="nil"/>
                    <w:left w:val="single" w:sz="4" w:space="0" w:color="000000"/>
                    <w:bottom w:val="nil"/>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182 1 01 02010 01 0000 110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525" w:type="dxa"/>
                  <w:tcBorders>
                    <w:top w:val="nil"/>
                    <w:left w:val="nil"/>
                    <w:bottom w:val="nil"/>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1 102,2</w:t>
                  </w:r>
                </w:p>
              </w:tc>
              <w:tc>
                <w:tcPr>
                  <w:tcW w:w="1452" w:type="dxa"/>
                  <w:tcBorders>
                    <w:top w:val="nil"/>
                    <w:left w:val="single" w:sz="4" w:space="0" w:color="auto"/>
                    <w:bottom w:val="nil"/>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1 092,3</w:t>
                  </w:r>
                </w:p>
              </w:tc>
            </w:tr>
            <w:tr w:rsidR="00475516" w:rsidRPr="00904D3A" w:rsidTr="00127B65">
              <w:trPr>
                <w:trHeight w:val="1380"/>
              </w:trPr>
              <w:tc>
                <w:tcPr>
                  <w:tcW w:w="17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182 1 01 02010 01 1000 110</w:t>
                  </w:r>
                </w:p>
              </w:tc>
              <w:tc>
                <w:tcPr>
                  <w:tcW w:w="4068" w:type="dxa"/>
                  <w:gridSpan w:val="2"/>
                  <w:tcBorders>
                    <w:top w:val="nil"/>
                    <w:left w:val="nil"/>
                    <w:bottom w:val="single" w:sz="4" w:space="0" w:color="000000"/>
                    <w:right w:val="nil"/>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0,0</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1 068,4</w:t>
                  </w:r>
                </w:p>
              </w:tc>
            </w:tr>
            <w:tr w:rsidR="00475516" w:rsidRPr="00904D3A" w:rsidTr="00127B65">
              <w:trPr>
                <w:trHeight w:val="1380"/>
              </w:trPr>
              <w:tc>
                <w:tcPr>
                  <w:tcW w:w="1793"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182 1 01 02010 01 2100 110</w:t>
                  </w:r>
                </w:p>
              </w:tc>
              <w:tc>
                <w:tcPr>
                  <w:tcW w:w="4068" w:type="dxa"/>
                  <w:gridSpan w:val="2"/>
                  <w:tcBorders>
                    <w:top w:val="nil"/>
                    <w:left w:val="nil"/>
                    <w:bottom w:val="single" w:sz="4" w:space="0" w:color="000000"/>
                    <w:right w:val="nil"/>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(пени по соответствующему платежу)</w:t>
                  </w:r>
                </w:p>
              </w:tc>
              <w:tc>
                <w:tcPr>
                  <w:tcW w:w="1525"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0,0</w:t>
                  </w:r>
                </w:p>
              </w:tc>
              <w:tc>
                <w:tcPr>
                  <w:tcW w:w="1452" w:type="dxa"/>
                  <w:tcBorders>
                    <w:top w:val="nil"/>
                    <w:left w:val="nil"/>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4,9</w:t>
                  </w:r>
                </w:p>
              </w:tc>
            </w:tr>
            <w:tr w:rsidR="00475516" w:rsidRPr="00904D3A" w:rsidTr="00127B65">
              <w:trPr>
                <w:trHeight w:val="1545"/>
              </w:trPr>
              <w:tc>
                <w:tcPr>
                  <w:tcW w:w="1793"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lastRenderedPageBreak/>
                    <w:t>182 1 01 02010 01 3000 110</w:t>
                  </w:r>
                </w:p>
              </w:tc>
              <w:tc>
                <w:tcPr>
                  <w:tcW w:w="4068" w:type="dxa"/>
                  <w:gridSpan w:val="2"/>
                  <w:tcBorders>
                    <w:top w:val="nil"/>
                    <w:left w:val="nil"/>
                    <w:bottom w:val="single" w:sz="4" w:space="0" w:color="000000"/>
                    <w:right w:val="nil"/>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c>
                <w:tcPr>
                  <w:tcW w:w="1525"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0,0</w:t>
                  </w:r>
                </w:p>
              </w:tc>
              <w:tc>
                <w:tcPr>
                  <w:tcW w:w="1452" w:type="dxa"/>
                  <w:tcBorders>
                    <w:top w:val="nil"/>
                    <w:left w:val="nil"/>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19,0</w:t>
                  </w:r>
                </w:p>
              </w:tc>
            </w:tr>
            <w:tr w:rsidR="00475516" w:rsidRPr="00904D3A" w:rsidTr="00127B65">
              <w:trPr>
                <w:trHeight w:val="885"/>
              </w:trPr>
              <w:tc>
                <w:tcPr>
                  <w:tcW w:w="1793" w:type="dxa"/>
                  <w:tcBorders>
                    <w:top w:val="nil"/>
                    <w:left w:val="single" w:sz="4" w:space="0" w:color="auto"/>
                    <w:bottom w:val="single" w:sz="4" w:space="0" w:color="auto"/>
                    <w:right w:val="single" w:sz="4" w:space="0" w:color="auto"/>
                  </w:tcBorders>
                  <w:shd w:val="clear" w:color="000000" w:fill="FFFF00"/>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000 1 03 00000 00 0000 000</w:t>
                  </w:r>
                </w:p>
              </w:tc>
              <w:tc>
                <w:tcPr>
                  <w:tcW w:w="4068" w:type="dxa"/>
                  <w:gridSpan w:val="2"/>
                  <w:tcBorders>
                    <w:top w:val="nil"/>
                    <w:left w:val="nil"/>
                    <w:bottom w:val="single" w:sz="4" w:space="0" w:color="000000"/>
                    <w:right w:val="single" w:sz="4" w:space="0" w:color="000000"/>
                  </w:tcBorders>
                  <w:shd w:val="clear" w:color="000000" w:fill="FFFF00"/>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НАЛОГИ НА ТОВАРЫ (РАБОТЫ, УСЛУГИ), РЕАЛИЗУЕМЫЕ НА ТЕРРИТОРИИ РОССИЙСКОЙ ФЕДЕРАЦИИ</w:t>
                  </w:r>
                </w:p>
              </w:tc>
              <w:tc>
                <w:tcPr>
                  <w:tcW w:w="1525" w:type="dxa"/>
                  <w:tcBorders>
                    <w:top w:val="nil"/>
                    <w:left w:val="nil"/>
                    <w:bottom w:val="single" w:sz="4" w:space="0" w:color="000000"/>
                    <w:right w:val="nil"/>
                  </w:tcBorders>
                  <w:shd w:val="clear" w:color="000000" w:fill="FFFF00"/>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192,2</w:t>
                  </w:r>
                </w:p>
              </w:tc>
              <w:tc>
                <w:tcPr>
                  <w:tcW w:w="1452" w:type="dxa"/>
                  <w:tcBorders>
                    <w:top w:val="nil"/>
                    <w:left w:val="single" w:sz="4" w:space="0" w:color="000000"/>
                    <w:bottom w:val="single" w:sz="4" w:space="0" w:color="000000"/>
                    <w:right w:val="nil"/>
                  </w:tcBorders>
                  <w:shd w:val="clear" w:color="000000" w:fill="FFFF00"/>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207,7</w:t>
                  </w:r>
                </w:p>
              </w:tc>
            </w:tr>
            <w:tr w:rsidR="00475516" w:rsidRPr="00904D3A" w:rsidTr="00127B65">
              <w:trPr>
                <w:trHeight w:val="1155"/>
              </w:trPr>
              <w:tc>
                <w:tcPr>
                  <w:tcW w:w="1793" w:type="dxa"/>
                  <w:tcBorders>
                    <w:top w:val="nil"/>
                    <w:left w:val="single" w:sz="4" w:space="0" w:color="auto"/>
                    <w:bottom w:val="single" w:sz="4" w:space="0" w:color="auto"/>
                    <w:right w:val="single" w:sz="4" w:space="0" w:color="auto"/>
                  </w:tcBorders>
                  <w:shd w:val="clear" w:color="000000" w:fill="C2D69A"/>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000 1 03 02000 01 0000 110</w:t>
                  </w:r>
                </w:p>
              </w:tc>
              <w:tc>
                <w:tcPr>
                  <w:tcW w:w="4068" w:type="dxa"/>
                  <w:gridSpan w:val="2"/>
                  <w:tcBorders>
                    <w:top w:val="nil"/>
                    <w:left w:val="nil"/>
                    <w:bottom w:val="single" w:sz="4" w:space="0" w:color="000000"/>
                    <w:right w:val="single" w:sz="4" w:space="0" w:color="000000"/>
                  </w:tcBorders>
                  <w:shd w:val="clear" w:color="000000" w:fill="C2D69A"/>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Акцизы по подакцизным товарам (продукции), производимым на территории Российской Федерации</w:t>
                  </w:r>
                </w:p>
              </w:tc>
              <w:tc>
                <w:tcPr>
                  <w:tcW w:w="1525" w:type="dxa"/>
                  <w:tcBorders>
                    <w:top w:val="nil"/>
                    <w:left w:val="nil"/>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192,2</w:t>
                  </w:r>
                </w:p>
              </w:tc>
              <w:tc>
                <w:tcPr>
                  <w:tcW w:w="1452" w:type="dxa"/>
                  <w:tcBorders>
                    <w:top w:val="nil"/>
                    <w:left w:val="single" w:sz="4" w:space="0" w:color="000000"/>
                    <w:bottom w:val="nil"/>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207,7</w:t>
                  </w:r>
                </w:p>
              </w:tc>
            </w:tr>
            <w:tr w:rsidR="00475516" w:rsidRPr="00904D3A" w:rsidTr="00127B65">
              <w:trPr>
                <w:trHeight w:val="1155"/>
              </w:trPr>
              <w:tc>
                <w:tcPr>
                  <w:tcW w:w="1793" w:type="dxa"/>
                  <w:tcBorders>
                    <w:top w:val="nil"/>
                    <w:left w:val="single" w:sz="4" w:space="0" w:color="auto"/>
                    <w:bottom w:val="single" w:sz="4" w:space="0" w:color="auto"/>
                    <w:right w:val="single" w:sz="4" w:space="0" w:color="auto"/>
                  </w:tcBorders>
                  <w:shd w:val="clear" w:color="000000" w:fill="FFFFFF"/>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100 1 03 02230 01 0000 110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25" w:type="dxa"/>
                  <w:tcBorders>
                    <w:top w:val="nil"/>
                    <w:left w:val="nil"/>
                    <w:bottom w:val="single" w:sz="4" w:space="0" w:color="000000"/>
                    <w:right w:val="nil"/>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71,7</w:t>
                  </w: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92,5</w:t>
                  </w:r>
                </w:p>
              </w:tc>
            </w:tr>
            <w:tr w:rsidR="00475516" w:rsidRPr="00904D3A" w:rsidTr="00127B65">
              <w:trPr>
                <w:trHeight w:val="1155"/>
              </w:trPr>
              <w:tc>
                <w:tcPr>
                  <w:tcW w:w="1793" w:type="dxa"/>
                  <w:tcBorders>
                    <w:top w:val="nil"/>
                    <w:left w:val="single" w:sz="4" w:space="0" w:color="auto"/>
                    <w:bottom w:val="single" w:sz="4" w:space="0" w:color="auto"/>
                    <w:right w:val="single" w:sz="4" w:space="0" w:color="auto"/>
                  </w:tcBorders>
                  <w:shd w:val="clear" w:color="000000" w:fill="FFFFFF"/>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100 1 03 02240 01 0000 110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Доходы от уплаты акцизов на моторные масла для дизельных и (или) карбюраторных (</w:t>
                  </w:r>
                  <w:proofErr w:type="spellStart"/>
                  <w:r w:rsidRPr="00904D3A">
                    <w:rPr>
                      <w:rFonts w:ascii="Times New Roman" w:hAnsi="Times New Roman"/>
                      <w:sz w:val="20"/>
                      <w:szCs w:val="20"/>
                    </w:rPr>
                    <w:t>инжекторных</w:t>
                  </w:r>
                  <w:proofErr w:type="spellEnd"/>
                  <w:r w:rsidRPr="00904D3A">
                    <w:rPr>
                      <w:rFonts w:ascii="Times New Roman" w:hAnsi="Times New Roman"/>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25" w:type="dxa"/>
                  <w:tcBorders>
                    <w:top w:val="nil"/>
                    <w:left w:val="nil"/>
                    <w:bottom w:val="single" w:sz="4" w:space="0" w:color="000000"/>
                    <w:right w:val="nil"/>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0,6</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0,9</w:t>
                  </w:r>
                </w:p>
              </w:tc>
            </w:tr>
            <w:tr w:rsidR="00475516" w:rsidRPr="00904D3A" w:rsidTr="00127B65">
              <w:trPr>
                <w:trHeight w:val="1155"/>
              </w:trPr>
              <w:tc>
                <w:tcPr>
                  <w:tcW w:w="1793" w:type="dxa"/>
                  <w:tcBorders>
                    <w:top w:val="nil"/>
                    <w:left w:val="single" w:sz="4" w:space="0" w:color="auto"/>
                    <w:bottom w:val="single" w:sz="4" w:space="0" w:color="auto"/>
                    <w:right w:val="single" w:sz="4" w:space="0" w:color="auto"/>
                  </w:tcBorders>
                  <w:shd w:val="clear" w:color="000000" w:fill="FFFFFF"/>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100 1 03 02250 01 0000 110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25" w:type="dxa"/>
                  <w:tcBorders>
                    <w:top w:val="nil"/>
                    <w:left w:val="nil"/>
                    <w:bottom w:val="single" w:sz="4" w:space="0" w:color="000000"/>
                    <w:right w:val="nil"/>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131,1</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135,0</w:t>
                  </w:r>
                </w:p>
              </w:tc>
            </w:tr>
            <w:tr w:rsidR="00475516" w:rsidRPr="00904D3A" w:rsidTr="00127B65">
              <w:trPr>
                <w:trHeight w:val="1155"/>
              </w:trPr>
              <w:tc>
                <w:tcPr>
                  <w:tcW w:w="1793" w:type="dxa"/>
                  <w:tcBorders>
                    <w:top w:val="nil"/>
                    <w:left w:val="single" w:sz="4" w:space="0" w:color="auto"/>
                    <w:bottom w:val="single" w:sz="4" w:space="0" w:color="auto"/>
                    <w:right w:val="single" w:sz="4" w:space="0" w:color="auto"/>
                  </w:tcBorders>
                  <w:shd w:val="clear" w:color="000000" w:fill="FFFFFF"/>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100 1 03 02260 01 0000 110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25" w:type="dxa"/>
                  <w:tcBorders>
                    <w:top w:val="nil"/>
                    <w:left w:val="nil"/>
                    <w:bottom w:val="single" w:sz="4" w:space="0" w:color="000000"/>
                    <w:right w:val="nil"/>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-11,2</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-20,7</w:t>
                  </w:r>
                </w:p>
              </w:tc>
            </w:tr>
            <w:tr w:rsidR="00475516" w:rsidRPr="00904D3A" w:rsidTr="00127B65">
              <w:trPr>
                <w:trHeight w:val="930"/>
              </w:trPr>
              <w:tc>
                <w:tcPr>
                  <w:tcW w:w="1793" w:type="dxa"/>
                  <w:tcBorders>
                    <w:top w:val="nil"/>
                    <w:left w:val="single" w:sz="4" w:space="0" w:color="000000"/>
                    <w:bottom w:val="single" w:sz="4" w:space="0" w:color="000000"/>
                    <w:right w:val="single" w:sz="4" w:space="0" w:color="000000"/>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000 1 05 00000 00 0000 000</w:t>
                  </w:r>
                </w:p>
              </w:tc>
              <w:tc>
                <w:tcPr>
                  <w:tcW w:w="4068" w:type="dxa"/>
                  <w:gridSpan w:val="2"/>
                  <w:tcBorders>
                    <w:top w:val="nil"/>
                    <w:left w:val="nil"/>
                    <w:bottom w:val="single" w:sz="4" w:space="0" w:color="000000"/>
                    <w:right w:val="single" w:sz="4" w:space="0" w:color="000000"/>
                  </w:tcBorders>
                  <w:shd w:val="clear" w:color="000000" w:fill="D7E4BC"/>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НАЛОГИ НА СОВОКУПНЫЙ ДОХОД</w:t>
                  </w:r>
                </w:p>
              </w:tc>
              <w:tc>
                <w:tcPr>
                  <w:tcW w:w="1525" w:type="dxa"/>
                  <w:tcBorders>
                    <w:top w:val="nil"/>
                    <w:left w:val="nil"/>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312,5</w:t>
                  </w:r>
                </w:p>
              </w:tc>
              <w:tc>
                <w:tcPr>
                  <w:tcW w:w="1452" w:type="dxa"/>
                  <w:tcBorders>
                    <w:top w:val="nil"/>
                    <w:left w:val="single" w:sz="4" w:space="0" w:color="000000"/>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312,3</w:t>
                  </w:r>
                </w:p>
              </w:tc>
            </w:tr>
            <w:tr w:rsidR="00475516" w:rsidRPr="00904D3A" w:rsidTr="00127B65">
              <w:trPr>
                <w:trHeight w:val="585"/>
              </w:trPr>
              <w:tc>
                <w:tcPr>
                  <w:tcW w:w="1793" w:type="dxa"/>
                  <w:tcBorders>
                    <w:top w:val="nil"/>
                    <w:left w:val="single" w:sz="4" w:space="0" w:color="000000"/>
                    <w:bottom w:val="single" w:sz="4" w:space="0" w:color="000000"/>
                    <w:right w:val="single" w:sz="4" w:space="0" w:color="000000"/>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000 1 05 01000 00 0000 110</w:t>
                  </w:r>
                </w:p>
              </w:tc>
              <w:tc>
                <w:tcPr>
                  <w:tcW w:w="4068" w:type="dxa"/>
                  <w:gridSpan w:val="2"/>
                  <w:tcBorders>
                    <w:top w:val="nil"/>
                    <w:left w:val="nil"/>
                    <w:bottom w:val="single" w:sz="4" w:space="0" w:color="000000"/>
                    <w:right w:val="single" w:sz="4" w:space="0" w:color="000000"/>
                  </w:tcBorders>
                  <w:shd w:val="clear" w:color="000000" w:fill="B8CCE4"/>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Налог, взимаемый в связи с применением упрощенной системы налогообложения</w:t>
                  </w:r>
                </w:p>
              </w:tc>
              <w:tc>
                <w:tcPr>
                  <w:tcW w:w="1525" w:type="dxa"/>
                  <w:tcBorders>
                    <w:top w:val="nil"/>
                    <w:left w:val="nil"/>
                    <w:bottom w:val="single" w:sz="4" w:space="0" w:color="000000"/>
                    <w:right w:val="nil"/>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175,4</w:t>
                  </w:r>
                </w:p>
              </w:tc>
              <w:tc>
                <w:tcPr>
                  <w:tcW w:w="1452" w:type="dxa"/>
                  <w:tcBorders>
                    <w:top w:val="nil"/>
                    <w:left w:val="single" w:sz="4" w:space="0" w:color="000000"/>
                    <w:bottom w:val="single" w:sz="4" w:space="0" w:color="000000"/>
                    <w:right w:val="nil"/>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175,3</w:t>
                  </w:r>
                </w:p>
              </w:tc>
            </w:tr>
            <w:tr w:rsidR="00475516" w:rsidRPr="00904D3A" w:rsidTr="00127B65">
              <w:trPr>
                <w:trHeight w:val="585"/>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182 1 05 01011 01 0000 110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Налог, взимаемый с налогоплательщиков, выбравших в качестве объекта налогообложения доходы</w:t>
                  </w:r>
                </w:p>
              </w:tc>
              <w:tc>
                <w:tcPr>
                  <w:tcW w:w="1525" w:type="dxa"/>
                  <w:tcBorders>
                    <w:top w:val="nil"/>
                    <w:left w:val="nil"/>
                    <w:bottom w:val="nil"/>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175,4</w:t>
                  </w:r>
                </w:p>
              </w:tc>
              <w:tc>
                <w:tcPr>
                  <w:tcW w:w="1452" w:type="dxa"/>
                  <w:tcBorders>
                    <w:top w:val="nil"/>
                    <w:left w:val="single" w:sz="4" w:space="0" w:color="auto"/>
                    <w:bottom w:val="nil"/>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175,3</w:t>
                  </w:r>
                </w:p>
              </w:tc>
            </w:tr>
            <w:tr w:rsidR="00475516" w:rsidRPr="00904D3A" w:rsidTr="00127B65">
              <w:trPr>
                <w:trHeight w:val="975"/>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182 1 05 01011 01 1000 110</w:t>
                  </w:r>
                </w:p>
              </w:tc>
              <w:tc>
                <w:tcPr>
                  <w:tcW w:w="4068" w:type="dxa"/>
                  <w:gridSpan w:val="2"/>
                  <w:tcBorders>
                    <w:top w:val="nil"/>
                    <w:left w:val="nil"/>
                    <w:bottom w:val="single" w:sz="4" w:space="0" w:color="000000"/>
                    <w:right w:val="nil"/>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 xml:space="preserve">Налог, взимаемый с налогоплательщиков, выбравших в качестве объекта налогообложения доходы (сумма платежа (перерасчеты, недоимка и задолженность по </w:t>
                  </w:r>
                  <w:r w:rsidRPr="00904D3A">
                    <w:rPr>
                      <w:rFonts w:ascii="Times New Roman" w:hAnsi="Times New Roman"/>
                      <w:sz w:val="20"/>
                      <w:szCs w:val="20"/>
                    </w:rPr>
                    <w:lastRenderedPageBreak/>
                    <w:t>соответствующему платежу, в том числе по отмененному)</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lastRenderedPageBreak/>
                    <w:t>0,0</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171,4</w:t>
                  </w:r>
                </w:p>
              </w:tc>
            </w:tr>
            <w:tr w:rsidR="00475516" w:rsidRPr="00904D3A" w:rsidTr="00127B65">
              <w:trPr>
                <w:trHeight w:val="975"/>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lastRenderedPageBreak/>
                    <w:t>182 1 05 01011 01 2100 110</w:t>
                  </w:r>
                </w:p>
              </w:tc>
              <w:tc>
                <w:tcPr>
                  <w:tcW w:w="4068" w:type="dxa"/>
                  <w:gridSpan w:val="2"/>
                  <w:tcBorders>
                    <w:top w:val="nil"/>
                    <w:left w:val="nil"/>
                    <w:bottom w:val="single" w:sz="4" w:space="0" w:color="000000"/>
                    <w:right w:val="nil"/>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Налог, взимаемый с налогоплательщиков, выбравших в качестве объекта налогообложения доходы (пени по соответствующему платежу)</w:t>
                  </w:r>
                </w:p>
              </w:tc>
              <w:tc>
                <w:tcPr>
                  <w:tcW w:w="1525"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0,0</w:t>
                  </w:r>
                </w:p>
              </w:tc>
              <w:tc>
                <w:tcPr>
                  <w:tcW w:w="1452" w:type="dxa"/>
                  <w:tcBorders>
                    <w:top w:val="nil"/>
                    <w:left w:val="nil"/>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3,9</w:t>
                  </w:r>
                </w:p>
              </w:tc>
            </w:tr>
            <w:tr w:rsidR="00475516" w:rsidRPr="00904D3A" w:rsidTr="00127B65">
              <w:trPr>
                <w:trHeight w:val="585"/>
              </w:trPr>
              <w:tc>
                <w:tcPr>
                  <w:tcW w:w="1793" w:type="dxa"/>
                  <w:tcBorders>
                    <w:top w:val="nil"/>
                    <w:left w:val="single" w:sz="4" w:space="0" w:color="000000"/>
                    <w:bottom w:val="single" w:sz="4" w:space="0" w:color="000000"/>
                    <w:right w:val="single" w:sz="4" w:space="0" w:color="000000"/>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000 1 05 01020 01 0000 110</w:t>
                  </w:r>
                </w:p>
              </w:tc>
              <w:tc>
                <w:tcPr>
                  <w:tcW w:w="4068" w:type="dxa"/>
                  <w:gridSpan w:val="2"/>
                  <w:tcBorders>
                    <w:top w:val="nil"/>
                    <w:left w:val="nil"/>
                    <w:bottom w:val="single" w:sz="4" w:space="0" w:color="000000"/>
                    <w:right w:val="single" w:sz="4" w:space="0" w:color="000000"/>
                  </w:tcBorders>
                  <w:shd w:val="clear" w:color="000000" w:fill="B8CCE4"/>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Налог, взимаемый с налогоплательщиков, выбравших в качестве объекта налогообложения доходы, уменьшение на величину расходов</w:t>
                  </w:r>
                </w:p>
              </w:tc>
              <w:tc>
                <w:tcPr>
                  <w:tcW w:w="1525" w:type="dxa"/>
                  <w:tcBorders>
                    <w:top w:val="nil"/>
                    <w:left w:val="nil"/>
                    <w:bottom w:val="single" w:sz="4" w:space="0" w:color="000000"/>
                    <w:right w:val="nil"/>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137,1</w:t>
                  </w:r>
                </w:p>
              </w:tc>
              <w:tc>
                <w:tcPr>
                  <w:tcW w:w="1452" w:type="dxa"/>
                  <w:tcBorders>
                    <w:top w:val="nil"/>
                    <w:left w:val="single" w:sz="4" w:space="0" w:color="000000"/>
                    <w:bottom w:val="single" w:sz="4" w:space="0" w:color="000000"/>
                    <w:right w:val="nil"/>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137,0</w:t>
                  </w:r>
                </w:p>
              </w:tc>
            </w:tr>
            <w:tr w:rsidR="00475516" w:rsidRPr="00904D3A" w:rsidTr="00127B65">
              <w:trPr>
                <w:trHeight w:val="810"/>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182 1 05 01021 01 0000 110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Налог, взимаемый с налогоплательщиков, выбравших в качестве объекта налогообложения доходы, уменьшение на величину расходов (в том числе минимальный налог, зачисляемый в бюджеты субъектов Российской Федерации)</w:t>
                  </w:r>
                </w:p>
              </w:tc>
              <w:tc>
                <w:tcPr>
                  <w:tcW w:w="1525" w:type="dxa"/>
                  <w:tcBorders>
                    <w:top w:val="nil"/>
                    <w:left w:val="nil"/>
                    <w:bottom w:val="nil"/>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137,1</w:t>
                  </w:r>
                </w:p>
              </w:tc>
              <w:tc>
                <w:tcPr>
                  <w:tcW w:w="1452" w:type="dxa"/>
                  <w:tcBorders>
                    <w:top w:val="nil"/>
                    <w:left w:val="single" w:sz="4" w:space="0" w:color="auto"/>
                    <w:bottom w:val="nil"/>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137,0</w:t>
                  </w:r>
                </w:p>
              </w:tc>
            </w:tr>
            <w:tr w:rsidR="00475516" w:rsidRPr="00904D3A" w:rsidTr="00127B65">
              <w:trPr>
                <w:trHeight w:val="1155"/>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182 1 05 01021 01 1000 110</w:t>
                  </w:r>
                </w:p>
              </w:tc>
              <w:tc>
                <w:tcPr>
                  <w:tcW w:w="4068" w:type="dxa"/>
                  <w:gridSpan w:val="2"/>
                  <w:tcBorders>
                    <w:top w:val="nil"/>
                    <w:left w:val="nil"/>
                    <w:bottom w:val="single" w:sz="4" w:space="0" w:color="000000"/>
                    <w:right w:val="nil"/>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Налог, взимаемый с налогоплательщиков, выбравших в качестве объекта налогообложения доходы, уменьшенные на величину расходов (сумма платежа (перерасчеты, недоимка и задолженность по соответствующему платежу, в том числе по отмененному)</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0,0</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124,2</w:t>
                  </w:r>
                </w:p>
              </w:tc>
            </w:tr>
            <w:tr w:rsidR="00475516" w:rsidRPr="00904D3A" w:rsidTr="00127B65">
              <w:trPr>
                <w:trHeight w:val="810"/>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182 1 05 01 021 01 2100 110</w:t>
                  </w:r>
                </w:p>
              </w:tc>
              <w:tc>
                <w:tcPr>
                  <w:tcW w:w="4068" w:type="dxa"/>
                  <w:gridSpan w:val="2"/>
                  <w:tcBorders>
                    <w:top w:val="nil"/>
                    <w:left w:val="nil"/>
                    <w:bottom w:val="single" w:sz="4" w:space="0" w:color="000000"/>
                    <w:right w:val="nil"/>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Налог, взимаемый с налогоплательщиков, выбравших в качестве объекта налогообложения доходы, уменьшенные на величину расходов (пени по соответствующему платежу)</w:t>
                  </w:r>
                </w:p>
              </w:tc>
              <w:tc>
                <w:tcPr>
                  <w:tcW w:w="1525"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0,0</w:t>
                  </w:r>
                </w:p>
              </w:tc>
              <w:tc>
                <w:tcPr>
                  <w:tcW w:w="1452" w:type="dxa"/>
                  <w:tcBorders>
                    <w:top w:val="nil"/>
                    <w:left w:val="nil"/>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4,5</w:t>
                  </w:r>
                </w:p>
              </w:tc>
            </w:tr>
            <w:tr w:rsidR="00475516" w:rsidRPr="00904D3A" w:rsidTr="00127B65">
              <w:trPr>
                <w:trHeight w:val="1200"/>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182 1 05 01021 01 3000 110</w:t>
                  </w:r>
                </w:p>
              </w:tc>
              <w:tc>
                <w:tcPr>
                  <w:tcW w:w="4068" w:type="dxa"/>
                  <w:gridSpan w:val="2"/>
                  <w:tcBorders>
                    <w:top w:val="nil"/>
                    <w:left w:val="nil"/>
                    <w:bottom w:val="single" w:sz="4" w:space="0" w:color="000000"/>
                    <w:right w:val="nil"/>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Налог, взимаемый с налогоплательщиков, выбравших в качестве объекта налогообложения доходы, уменьшенные на величину расходов (суммы денежных взысканий (штрафов) по соответствующему платежу согласно законодательству Российской Федерации)</w:t>
                  </w:r>
                </w:p>
              </w:tc>
              <w:tc>
                <w:tcPr>
                  <w:tcW w:w="1525"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0,0</w:t>
                  </w:r>
                </w:p>
              </w:tc>
              <w:tc>
                <w:tcPr>
                  <w:tcW w:w="1452" w:type="dxa"/>
                  <w:tcBorders>
                    <w:top w:val="nil"/>
                    <w:left w:val="nil"/>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8,3</w:t>
                  </w:r>
                </w:p>
              </w:tc>
            </w:tr>
            <w:tr w:rsidR="00475516" w:rsidRPr="00904D3A" w:rsidTr="00127B65">
              <w:trPr>
                <w:trHeight w:val="795"/>
              </w:trPr>
              <w:tc>
                <w:tcPr>
                  <w:tcW w:w="1793" w:type="dxa"/>
                  <w:tcBorders>
                    <w:top w:val="nil"/>
                    <w:left w:val="single" w:sz="4" w:space="0" w:color="000000"/>
                    <w:bottom w:val="single" w:sz="4" w:space="0" w:color="000000"/>
                    <w:right w:val="single" w:sz="4" w:space="0" w:color="000000"/>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000 1 06 00000 00 0000 000</w:t>
                  </w:r>
                </w:p>
              </w:tc>
              <w:tc>
                <w:tcPr>
                  <w:tcW w:w="4068" w:type="dxa"/>
                  <w:gridSpan w:val="2"/>
                  <w:tcBorders>
                    <w:top w:val="nil"/>
                    <w:left w:val="nil"/>
                    <w:bottom w:val="single" w:sz="4" w:space="0" w:color="000000"/>
                    <w:right w:val="single" w:sz="4" w:space="0" w:color="000000"/>
                  </w:tcBorders>
                  <w:shd w:val="clear" w:color="000000" w:fill="D7E4BC"/>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НАЛОГИ НА ИМУЩЕСТВО</w:t>
                  </w:r>
                </w:p>
              </w:tc>
              <w:tc>
                <w:tcPr>
                  <w:tcW w:w="1525" w:type="dxa"/>
                  <w:tcBorders>
                    <w:top w:val="nil"/>
                    <w:left w:val="nil"/>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723,4</w:t>
                  </w:r>
                </w:p>
              </w:tc>
              <w:tc>
                <w:tcPr>
                  <w:tcW w:w="1452" w:type="dxa"/>
                  <w:tcBorders>
                    <w:top w:val="nil"/>
                    <w:left w:val="single" w:sz="4" w:space="0" w:color="000000"/>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747,2</w:t>
                  </w:r>
                </w:p>
              </w:tc>
            </w:tr>
            <w:tr w:rsidR="00475516" w:rsidRPr="00904D3A" w:rsidTr="00127B65">
              <w:trPr>
                <w:trHeight w:val="795"/>
              </w:trPr>
              <w:tc>
                <w:tcPr>
                  <w:tcW w:w="1793" w:type="dxa"/>
                  <w:tcBorders>
                    <w:top w:val="nil"/>
                    <w:left w:val="single" w:sz="4" w:space="0" w:color="000000"/>
                    <w:bottom w:val="single" w:sz="4" w:space="0" w:color="000000"/>
                    <w:right w:val="single" w:sz="4" w:space="0" w:color="000000"/>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000 1 06 01000 00 0000 110</w:t>
                  </w:r>
                </w:p>
              </w:tc>
              <w:tc>
                <w:tcPr>
                  <w:tcW w:w="4068" w:type="dxa"/>
                  <w:gridSpan w:val="2"/>
                  <w:tcBorders>
                    <w:top w:val="nil"/>
                    <w:left w:val="nil"/>
                    <w:bottom w:val="single" w:sz="4" w:space="0" w:color="000000"/>
                    <w:right w:val="single" w:sz="4" w:space="0" w:color="000000"/>
                  </w:tcBorders>
                  <w:shd w:val="clear" w:color="000000" w:fill="B8CCE4"/>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Налог на имущество физических лиц</w:t>
                  </w:r>
                </w:p>
              </w:tc>
              <w:tc>
                <w:tcPr>
                  <w:tcW w:w="1525" w:type="dxa"/>
                  <w:tcBorders>
                    <w:top w:val="nil"/>
                    <w:left w:val="nil"/>
                    <w:bottom w:val="single" w:sz="4" w:space="0" w:color="000000"/>
                    <w:right w:val="nil"/>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2,0</w:t>
                  </w:r>
                </w:p>
              </w:tc>
              <w:tc>
                <w:tcPr>
                  <w:tcW w:w="1452" w:type="dxa"/>
                  <w:tcBorders>
                    <w:top w:val="nil"/>
                    <w:left w:val="single" w:sz="4" w:space="0" w:color="000000"/>
                    <w:bottom w:val="single" w:sz="4" w:space="0" w:color="000000"/>
                    <w:right w:val="nil"/>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1,6</w:t>
                  </w:r>
                </w:p>
              </w:tc>
            </w:tr>
            <w:tr w:rsidR="00475516" w:rsidRPr="00904D3A" w:rsidTr="00127B65">
              <w:trPr>
                <w:trHeight w:val="795"/>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182 1 06 01030 10 0000 110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525" w:type="dxa"/>
                  <w:tcBorders>
                    <w:top w:val="nil"/>
                    <w:left w:val="nil"/>
                    <w:bottom w:val="nil"/>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2,0</w:t>
                  </w:r>
                </w:p>
              </w:tc>
              <w:tc>
                <w:tcPr>
                  <w:tcW w:w="1452" w:type="dxa"/>
                  <w:tcBorders>
                    <w:top w:val="nil"/>
                    <w:left w:val="single" w:sz="4" w:space="0" w:color="auto"/>
                    <w:bottom w:val="nil"/>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1,6</w:t>
                  </w:r>
                </w:p>
              </w:tc>
            </w:tr>
            <w:tr w:rsidR="00475516" w:rsidRPr="00904D3A" w:rsidTr="00127B65">
              <w:trPr>
                <w:trHeight w:val="1215"/>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182 1 06 01030 10 1000 110</w:t>
                  </w:r>
                </w:p>
              </w:tc>
              <w:tc>
                <w:tcPr>
                  <w:tcW w:w="4068" w:type="dxa"/>
                  <w:gridSpan w:val="2"/>
                  <w:tcBorders>
                    <w:top w:val="nil"/>
                    <w:left w:val="nil"/>
                    <w:bottom w:val="single" w:sz="4" w:space="0" w:color="000000"/>
                    <w:right w:val="nil"/>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Налог на имущество физических лиц, взимаемый по ставкам, применяемым к объектам налогообложения,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0,0</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1,6</w:t>
                  </w:r>
                </w:p>
              </w:tc>
            </w:tr>
            <w:tr w:rsidR="00475516" w:rsidRPr="00904D3A" w:rsidTr="00127B65">
              <w:trPr>
                <w:trHeight w:val="555"/>
              </w:trPr>
              <w:tc>
                <w:tcPr>
                  <w:tcW w:w="1793" w:type="dxa"/>
                  <w:tcBorders>
                    <w:top w:val="nil"/>
                    <w:left w:val="single" w:sz="4" w:space="0" w:color="000000"/>
                    <w:bottom w:val="single" w:sz="4" w:space="0" w:color="000000"/>
                    <w:right w:val="single" w:sz="4" w:space="0" w:color="000000"/>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000 1 06 06000 00 0000 110</w:t>
                  </w:r>
                </w:p>
              </w:tc>
              <w:tc>
                <w:tcPr>
                  <w:tcW w:w="4068" w:type="dxa"/>
                  <w:gridSpan w:val="2"/>
                  <w:tcBorders>
                    <w:top w:val="nil"/>
                    <w:left w:val="nil"/>
                    <w:bottom w:val="single" w:sz="4" w:space="0" w:color="000000"/>
                    <w:right w:val="single" w:sz="4" w:space="0" w:color="000000"/>
                  </w:tcBorders>
                  <w:shd w:val="clear" w:color="000000" w:fill="B8CCE4"/>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Земельный налог</w:t>
                  </w:r>
                </w:p>
              </w:tc>
              <w:tc>
                <w:tcPr>
                  <w:tcW w:w="1525" w:type="dxa"/>
                  <w:tcBorders>
                    <w:top w:val="nil"/>
                    <w:left w:val="nil"/>
                    <w:bottom w:val="single" w:sz="4" w:space="0" w:color="000000"/>
                    <w:right w:val="nil"/>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721,4</w:t>
                  </w:r>
                </w:p>
              </w:tc>
              <w:tc>
                <w:tcPr>
                  <w:tcW w:w="1452" w:type="dxa"/>
                  <w:tcBorders>
                    <w:top w:val="nil"/>
                    <w:left w:val="single" w:sz="4" w:space="0" w:color="000000"/>
                    <w:bottom w:val="nil"/>
                    <w:right w:val="nil"/>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745,6</w:t>
                  </w:r>
                </w:p>
              </w:tc>
            </w:tr>
            <w:tr w:rsidR="00475516" w:rsidRPr="00904D3A" w:rsidTr="00127B65">
              <w:trPr>
                <w:trHeight w:val="675"/>
              </w:trPr>
              <w:tc>
                <w:tcPr>
                  <w:tcW w:w="1793" w:type="dxa"/>
                  <w:tcBorders>
                    <w:top w:val="nil"/>
                    <w:left w:val="single" w:sz="4" w:space="0" w:color="000000"/>
                    <w:bottom w:val="single" w:sz="4" w:space="0" w:color="000000"/>
                    <w:right w:val="single" w:sz="4" w:space="0" w:color="000000"/>
                  </w:tcBorders>
                  <w:shd w:val="clear" w:color="auto" w:fill="auto"/>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000 1 06 06030 00 0000 110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Земельный налог с  организаций</w:t>
                  </w:r>
                </w:p>
              </w:tc>
              <w:tc>
                <w:tcPr>
                  <w:tcW w:w="1525" w:type="dxa"/>
                  <w:tcBorders>
                    <w:top w:val="nil"/>
                    <w:left w:val="nil"/>
                    <w:bottom w:val="single" w:sz="4" w:space="0" w:color="000000"/>
                    <w:right w:val="nil"/>
                  </w:tcBorders>
                  <w:shd w:val="clear" w:color="auto" w:fill="auto"/>
                  <w:noWrap/>
                  <w:vAlign w:val="center"/>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669,6</w:t>
                  </w: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693,7</w:t>
                  </w:r>
                </w:p>
              </w:tc>
            </w:tr>
            <w:tr w:rsidR="00475516" w:rsidRPr="00904D3A" w:rsidTr="00127B65">
              <w:trPr>
                <w:trHeight w:val="660"/>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lastRenderedPageBreak/>
                    <w:t>182 1 06 06033 10 0000 110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Земельный налог с организаций, обладающих земельным участком, расположенным в границах сельских поселений</w:t>
                  </w:r>
                </w:p>
              </w:tc>
              <w:tc>
                <w:tcPr>
                  <w:tcW w:w="1525" w:type="dxa"/>
                  <w:tcBorders>
                    <w:top w:val="nil"/>
                    <w:left w:val="nil"/>
                    <w:bottom w:val="nil"/>
                    <w:right w:val="nil"/>
                  </w:tcBorders>
                  <w:shd w:val="clear" w:color="auto" w:fill="auto"/>
                  <w:noWrap/>
                  <w:vAlign w:val="center"/>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669,6</w:t>
                  </w:r>
                </w:p>
              </w:tc>
              <w:tc>
                <w:tcPr>
                  <w:tcW w:w="1452" w:type="dxa"/>
                  <w:tcBorders>
                    <w:top w:val="nil"/>
                    <w:left w:val="single" w:sz="4" w:space="0" w:color="auto"/>
                    <w:bottom w:val="nil"/>
                    <w:right w:val="single" w:sz="4" w:space="0" w:color="auto"/>
                  </w:tcBorders>
                  <w:shd w:val="clear" w:color="auto" w:fill="auto"/>
                  <w:noWrap/>
                  <w:vAlign w:val="center"/>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693,7</w:t>
                  </w:r>
                </w:p>
              </w:tc>
            </w:tr>
            <w:tr w:rsidR="00475516" w:rsidRPr="00904D3A" w:rsidTr="00127B65">
              <w:trPr>
                <w:trHeight w:val="1125"/>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182 1 06 06033 10 1000 110</w:t>
                  </w:r>
                </w:p>
              </w:tc>
              <w:tc>
                <w:tcPr>
                  <w:tcW w:w="4068" w:type="dxa"/>
                  <w:gridSpan w:val="2"/>
                  <w:tcBorders>
                    <w:top w:val="nil"/>
                    <w:left w:val="nil"/>
                    <w:bottom w:val="single" w:sz="4" w:space="0" w:color="000000"/>
                    <w:right w:val="nil"/>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Земельный налог с организаций, обладающих земельным участком,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0,0</w:t>
                  </w:r>
                </w:p>
              </w:tc>
              <w:tc>
                <w:tcPr>
                  <w:tcW w:w="1452" w:type="dxa"/>
                  <w:tcBorders>
                    <w:top w:val="single" w:sz="4" w:space="0" w:color="auto"/>
                    <w:left w:val="nil"/>
                    <w:bottom w:val="single" w:sz="4" w:space="0" w:color="auto"/>
                    <w:right w:val="single" w:sz="4" w:space="0" w:color="auto"/>
                  </w:tcBorders>
                  <w:shd w:val="clear" w:color="auto" w:fill="auto"/>
                  <w:noWrap/>
                  <w:vAlign w:val="center"/>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693,7</w:t>
                  </w:r>
                </w:p>
              </w:tc>
            </w:tr>
            <w:tr w:rsidR="00475516" w:rsidRPr="00904D3A" w:rsidTr="00127B65">
              <w:trPr>
                <w:trHeight w:val="795"/>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000 1 06 06040 00 0000 110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Земельный налог с физических лиц</w:t>
                  </w:r>
                </w:p>
              </w:tc>
              <w:tc>
                <w:tcPr>
                  <w:tcW w:w="1525" w:type="dxa"/>
                  <w:tcBorders>
                    <w:top w:val="nil"/>
                    <w:left w:val="nil"/>
                    <w:bottom w:val="single" w:sz="4" w:space="0" w:color="000000"/>
                    <w:right w:val="nil"/>
                  </w:tcBorders>
                  <w:shd w:val="clear" w:color="auto" w:fill="auto"/>
                  <w:noWrap/>
                  <w:vAlign w:val="center"/>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51,8</w:t>
                  </w:r>
                </w:p>
              </w:tc>
              <w:tc>
                <w:tcPr>
                  <w:tcW w:w="1452" w:type="dxa"/>
                  <w:tcBorders>
                    <w:top w:val="nil"/>
                    <w:left w:val="single" w:sz="4" w:space="0" w:color="auto"/>
                    <w:bottom w:val="single" w:sz="4" w:space="0" w:color="auto"/>
                    <w:right w:val="single" w:sz="4" w:space="0" w:color="auto"/>
                  </w:tcBorders>
                  <w:shd w:val="clear" w:color="auto" w:fill="auto"/>
                  <w:noWrap/>
                  <w:vAlign w:val="center"/>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51,9</w:t>
                  </w:r>
                </w:p>
              </w:tc>
            </w:tr>
            <w:tr w:rsidR="00475516" w:rsidRPr="00904D3A" w:rsidTr="00127B65">
              <w:trPr>
                <w:trHeight w:val="870"/>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182 1 06 06043 10 0000 110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Земельный налог с физических лиц, обладающих земельным участком, расположенным в границах сельских поселений</w:t>
                  </w:r>
                </w:p>
              </w:tc>
              <w:tc>
                <w:tcPr>
                  <w:tcW w:w="1525" w:type="dxa"/>
                  <w:tcBorders>
                    <w:top w:val="nil"/>
                    <w:left w:val="nil"/>
                    <w:bottom w:val="nil"/>
                    <w:right w:val="nil"/>
                  </w:tcBorders>
                  <w:shd w:val="clear" w:color="auto" w:fill="auto"/>
                  <w:noWrap/>
                  <w:vAlign w:val="center"/>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51,8</w:t>
                  </w:r>
                </w:p>
              </w:tc>
              <w:tc>
                <w:tcPr>
                  <w:tcW w:w="1452" w:type="dxa"/>
                  <w:tcBorders>
                    <w:top w:val="nil"/>
                    <w:left w:val="single" w:sz="4" w:space="0" w:color="auto"/>
                    <w:bottom w:val="nil"/>
                    <w:right w:val="single" w:sz="4" w:space="0" w:color="auto"/>
                  </w:tcBorders>
                  <w:shd w:val="clear" w:color="auto" w:fill="auto"/>
                  <w:noWrap/>
                  <w:vAlign w:val="center"/>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51,9</w:t>
                  </w:r>
                </w:p>
              </w:tc>
            </w:tr>
            <w:tr w:rsidR="00475516" w:rsidRPr="00904D3A" w:rsidTr="00127B65">
              <w:trPr>
                <w:trHeight w:val="1050"/>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182 1 06 06043 10 1000 110</w:t>
                  </w:r>
                </w:p>
              </w:tc>
              <w:tc>
                <w:tcPr>
                  <w:tcW w:w="4068" w:type="dxa"/>
                  <w:gridSpan w:val="2"/>
                  <w:tcBorders>
                    <w:top w:val="nil"/>
                    <w:left w:val="nil"/>
                    <w:bottom w:val="single" w:sz="4" w:space="0" w:color="000000"/>
                    <w:right w:val="nil"/>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Земельный налог с физических лиц, обладающих земельным участком,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0,0</w:t>
                  </w:r>
                </w:p>
              </w:tc>
              <w:tc>
                <w:tcPr>
                  <w:tcW w:w="1452" w:type="dxa"/>
                  <w:tcBorders>
                    <w:top w:val="single" w:sz="4" w:space="0" w:color="auto"/>
                    <w:left w:val="nil"/>
                    <w:bottom w:val="single" w:sz="4" w:space="0" w:color="auto"/>
                    <w:right w:val="single" w:sz="4" w:space="0" w:color="auto"/>
                  </w:tcBorders>
                  <w:shd w:val="clear" w:color="auto" w:fill="auto"/>
                  <w:noWrap/>
                  <w:vAlign w:val="center"/>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56,2</w:t>
                  </w:r>
                </w:p>
              </w:tc>
            </w:tr>
            <w:tr w:rsidR="00475516" w:rsidRPr="00904D3A" w:rsidTr="00127B65">
              <w:trPr>
                <w:trHeight w:val="870"/>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182 1 06 06043 10 2100 110</w:t>
                  </w:r>
                </w:p>
              </w:tc>
              <w:tc>
                <w:tcPr>
                  <w:tcW w:w="4068" w:type="dxa"/>
                  <w:gridSpan w:val="2"/>
                  <w:tcBorders>
                    <w:top w:val="nil"/>
                    <w:left w:val="nil"/>
                    <w:bottom w:val="single" w:sz="4" w:space="0" w:color="000000"/>
                    <w:right w:val="nil"/>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Земельный налог с физических лиц, обладающих земельным участком, расположенным в границах сельских поселений  (пени по соответствующему платежу)</w:t>
                  </w:r>
                </w:p>
              </w:tc>
              <w:tc>
                <w:tcPr>
                  <w:tcW w:w="1525" w:type="dxa"/>
                  <w:tcBorders>
                    <w:top w:val="nil"/>
                    <w:left w:val="single" w:sz="4" w:space="0" w:color="auto"/>
                    <w:bottom w:val="single" w:sz="4" w:space="0" w:color="auto"/>
                    <w:right w:val="single" w:sz="4" w:space="0" w:color="auto"/>
                  </w:tcBorders>
                  <w:shd w:val="clear" w:color="auto" w:fill="auto"/>
                  <w:noWrap/>
                  <w:vAlign w:val="center"/>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0,0</w:t>
                  </w:r>
                </w:p>
              </w:tc>
              <w:tc>
                <w:tcPr>
                  <w:tcW w:w="1452" w:type="dxa"/>
                  <w:tcBorders>
                    <w:top w:val="nil"/>
                    <w:left w:val="nil"/>
                    <w:bottom w:val="single" w:sz="4" w:space="0" w:color="auto"/>
                    <w:right w:val="single" w:sz="4" w:space="0" w:color="auto"/>
                  </w:tcBorders>
                  <w:shd w:val="clear" w:color="auto" w:fill="auto"/>
                  <w:noWrap/>
                  <w:vAlign w:val="center"/>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-4,3</w:t>
                  </w:r>
                </w:p>
              </w:tc>
            </w:tr>
            <w:tr w:rsidR="00475516" w:rsidRPr="00904D3A" w:rsidTr="00127B65">
              <w:trPr>
                <w:trHeight w:val="720"/>
              </w:trPr>
              <w:tc>
                <w:tcPr>
                  <w:tcW w:w="1793" w:type="dxa"/>
                  <w:tcBorders>
                    <w:top w:val="nil"/>
                    <w:left w:val="single" w:sz="4" w:space="0" w:color="000000"/>
                    <w:bottom w:val="single" w:sz="4" w:space="0" w:color="000000"/>
                    <w:right w:val="single" w:sz="4" w:space="0" w:color="000000"/>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000 1 08 00000 00 0000 000</w:t>
                  </w:r>
                </w:p>
              </w:tc>
              <w:tc>
                <w:tcPr>
                  <w:tcW w:w="4068" w:type="dxa"/>
                  <w:gridSpan w:val="2"/>
                  <w:tcBorders>
                    <w:top w:val="nil"/>
                    <w:left w:val="nil"/>
                    <w:bottom w:val="single" w:sz="4" w:space="0" w:color="000000"/>
                    <w:right w:val="single" w:sz="4" w:space="0" w:color="000000"/>
                  </w:tcBorders>
                  <w:shd w:val="clear" w:color="000000" w:fill="D7E4BC"/>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ГОСУДАРСТВЕННАЯ ПОШЛИНА</w:t>
                  </w:r>
                </w:p>
              </w:tc>
              <w:tc>
                <w:tcPr>
                  <w:tcW w:w="1525" w:type="dxa"/>
                  <w:tcBorders>
                    <w:top w:val="nil"/>
                    <w:left w:val="nil"/>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72,0</w:t>
                  </w:r>
                </w:p>
              </w:tc>
              <w:tc>
                <w:tcPr>
                  <w:tcW w:w="1452" w:type="dxa"/>
                  <w:tcBorders>
                    <w:top w:val="nil"/>
                    <w:left w:val="single" w:sz="4" w:space="0" w:color="000000"/>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71,0</w:t>
                  </w:r>
                </w:p>
              </w:tc>
            </w:tr>
            <w:tr w:rsidR="00475516" w:rsidRPr="00904D3A" w:rsidTr="00127B65">
              <w:trPr>
                <w:trHeight w:val="765"/>
              </w:trPr>
              <w:tc>
                <w:tcPr>
                  <w:tcW w:w="1793" w:type="dxa"/>
                  <w:tcBorders>
                    <w:top w:val="nil"/>
                    <w:left w:val="single" w:sz="4" w:space="0" w:color="000000"/>
                    <w:bottom w:val="single" w:sz="4" w:space="0" w:color="000000"/>
                    <w:right w:val="single" w:sz="4" w:space="0" w:color="000000"/>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000 1 08 04000 01 0000 110</w:t>
                  </w:r>
                </w:p>
              </w:tc>
              <w:tc>
                <w:tcPr>
                  <w:tcW w:w="4068" w:type="dxa"/>
                  <w:gridSpan w:val="2"/>
                  <w:tcBorders>
                    <w:top w:val="nil"/>
                    <w:left w:val="nil"/>
                    <w:bottom w:val="single" w:sz="4" w:space="0" w:color="000000"/>
                    <w:right w:val="single" w:sz="4" w:space="0" w:color="000000"/>
                  </w:tcBorders>
                  <w:shd w:val="clear" w:color="000000" w:fill="D7E4BC"/>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525" w:type="dxa"/>
                  <w:tcBorders>
                    <w:top w:val="nil"/>
                    <w:left w:val="nil"/>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72,0</w:t>
                  </w:r>
                </w:p>
              </w:tc>
              <w:tc>
                <w:tcPr>
                  <w:tcW w:w="1452" w:type="dxa"/>
                  <w:tcBorders>
                    <w:top w:val="nil"/>
                    <w:left w:val="single" w:sz="4" w:space="0" w:color="000000"/>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71,0</w:t>
                  </w:r>
                </w:p>
              </w:tc>
            </w:tr>
            <w:tr w:rsidR="00475516" w:rsidRPr="00904D3A" w:rsidTr="00127B65">
              <w:trPr>
                <w:trHeight w:val="1125"/>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790 1 08 04020 01 0000 110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1525" w:type="dxa"/>
                  <w:tcBorders>
                    <w:top w:val="nil"/>
                    <w:left w:val="nil"/>
                    <w:bottom w:val="nil"/>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72,0</w:t>
                  </w:r>
                </w:p>
              </w:tc>
              <w:tc>
                <w:tcPr>
                  <w:tcW w:w="1452" w:type="dxa"/>
                  <w:tcBorders>
                    <w:top w:val="nil"/>
                    <w:left w:val="single" w:sz="4" w:space="0" w:color="auto"/>
                    <w:bottom w:val="nil"/>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71,0</w:t>
                  </w:r>
                </w:p>
              </w:tc>
            </w:tr>
            <w:tr w:rsidR="00475516" w:rsidRPr="00904D3A" w:rsidTr="00127B65">
              <w:trPr>
                <w:trHeight w:val="1470"/>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790 1 08 04020 01 1000 110</w:t>
                  </w:r>
                </w:p>
              </w:tc>
              <w:tc>
                <w:tcPr>
                  <w:tcW w:w="4068" w:type="dxa"/>
                  <w:gridSpan w:val="2"/>
                  <w:tcBorders>
                    <w:top w:val="nil"/>
                    <w:left w:val="nil"/>
                    <w:bottom w:val="single" w:sz="4" w:space="0" w:color="000000"/>
                    <w:right w:val="nil"/>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(сумма платежа (перерасчеты, недоимка и задолженность по соответствующему платежу, в том числе по отмененному)</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0,0</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71,0</w:t>
                  </w:r>
                </w:p>
              </w:tc>
            </w:tr>
            <w:tr w:rsidR="00475516" w:rsidRPr="00904D3A" w:rsidTr="00127B65">
              <w:trPr>
                <w:trHeight w:val="690"/>
              </w:trPr>
              <w:tc>
                <w:tcPr>
                  <w:tcW w:w="1793" w:type="dxa"/>
                  <w:tcBorders>
                    <w:top w:val="nil"/>
                    <w:left w:val="single" w:sz="4" w:space="0" w:color="000000"/>
                    <w:bottom w:val="single" w:sz="4" w:space="0" w:color="000000"/>
                    <w:right w:val="single" w:sz="4" w:space="0" w:color="000000"/>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000 1 11 00000 00 0000 000</w:t>
                  </w:r>
                </w:p>
              </w:tc>
              <w:tc>
                <w:tcPr>
                  <w:tcW w:w="4068" w:type="dxa"/>
                  <w:gridSpan w:val="2"/>
                  <w:tcBorders>
                    <w:top w:val="nil"/>
                    <w:left w:val="nil"/>
                    <w:bottom w:val="single" w:sz="4" w:space="0" w:color="000000"/>
                    <w:right w:val="single" w:sz="4" w:space="0" w:color="000000"/>
                  </w:tcBorders>
                  <w:shd w:val="clear" w:color="000000" w:fill="CCFFCC"/>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ДОХОДЫ ОТ ИСПОЛЬЗОВАНИЯ ИМУЩЕСТВА, НАХОДЯЩЕГОСЯ В ГОСУДАРСТВЕННОЙ И МУНИЦИПАЛЬНОЙ СОБСТВЕННОСТИ</w:t>
                  </w:r>
                </w:p>
              </w:tc>
              <w:tc>
                <w:tcPr>
                  <w:tcW w:w="1525" w:type="dxa"/>
                  <w:tcBorders>
                    <w:top w:val="nil"/>
                    <w:left w:val="nil"/>
                    <w:bottom w:val="single" w:sz="4" w:space="0" w:color="000000"/>
                    <w:right w:val="nil"/>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195,4</w:t>
                  </w:r>
                </w:p>
              </w:tc>
              <w:tc>
                <w:tcPr>
                  <w:tcW w:w="1452" w:type="dxa"/>
                  <w:tcBorders>
                    <w:top w:val="nil"/>
                    <w:left w:val="single" w:sz="4" w:space="0" w:color="000000"/>
                    <w:bottom w:val="single" w:sz="4" w:space="0" w:color="000000"/>
                    <w:right w:val="nil"/>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182,4</w:t>
                  </w:r>
                </w:p>
              </w:tc>
            </w:tr>
            <w:tr w:rsidR="00475516" w:rsidRPr="00904D3A" w:rsidTr="00127B65">
              <w:trPr>
                <w:trHeight w:val="1275"/>
              </w:trPr>
              <w:tc>
                <w:tcPr>
                  <w:tcW w:w="1793" w:type="dxa"/>
                  <w:tcBorders>
                    <w:top w:val="nil"/>
                    <w:left w:val="single" w:sz="4" w:space="0" w:color="000000"/>
                    <w:bottom w:val="single" w:sz="4" w:space="0" w:color="000000"/>
                    <w:right w:val="single" w:sz="4" w:space="0" w:color="000000"/>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lastRenderedPageBreak/>
                    <w:t>000 1 11 05000 00 0000 120</w:t>
                  </w:r>
                </w:p>
              </w:tc>
              <w:tc>
                <w:tcPr>
                  <w:tcW w:w="4068" w:type="dxa"/>
                  <w:gridSpan w:val="2"/>
                  <w:tcBorders>
                    <w:top w:val="nil"/>
                    <w:left w:val="nil"/>
                    <w:bottom w:val="single" w:sz="4" w:space="0" w:color="000000"/>
                    <w:right w:val="single" w:sz="4" w:space="0" w:color="000000"/>
                  </w:tcBorders>
                  <w:shd w:val="clear" w:color="000000" w:fill="CCFFCC"/>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 xml:space="preserve">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w:t>
                  </w:r>
                </w:p>
              </w:tc>
              <w:tc>
                <w:tcPr>
                  <w:tcW w:w="1525" w:type="dxa"/>
                  <w:tcBorders>
                    <w:top w:val="nil"/>
                    <w:left w:val="nil"/>
                    <w:bottom w:val="single" w:sz="4" w:space="0" w:color="000000"/>
                    <w:right w:val="nil"/>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98,0</w:t>
                  </w:r>
                </w:p>
              </w:tc>
              <w:tc>
                <w:tcPr>
                  <w:tcW w:w="1452" w:type="dxa"/>
                  <w:tcBorders>
                    <w:top w:val="nil"/>
                    <w:left w:val="single" w:sz="4" w:space="0" w:color="000000"/>
                    <w:bottom w:val="single" w:sz="4" w:space="0" w:color="000000"/>
                    <w:right w:val="nil"/>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88,0</w:t>
                  </w:r>
                </w:p>
              </w:tc>
            </w:tr>
            <w:tr w:rsidR="00475516" w:rsidRPr="00904D3A" w:rsidTr="00127B65">
              <w:trPr>
                <w:trHeight w:val="1275"/>
              </w:trPr>
              <w:tc>
                <w:tcPr>
                  <w:tcW w:w="1793" w:type="dxa"/>
                  <w:tcBorders>
                    <w:top w:val="nil"/>
                    <w:left w:val="single" w:sz="4" w:space="0" w:color="000000"/>
                    <w:bottom w:val="single" w:sz="4" w:space="0" w:color="000000"/>
                    <w:right w:val="single" w:sz="4" w:space="0" w:color="000000"/>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000 1 11 05030 00 0000 120</w:t>
                  </w:r>
                </w:p>
              </w:tc>
              <w:tc>
                <w:tcPr>
                  <w:tcW w:w="4068" w:type="dxa"/>
                  <w:gridSpan w:val="2"/>
                  <w:tcBorders>
                    <w:top w:val="nil"/>
                    <w:left w:val="nil"/>
                    <w:bottom w:val="single" w:sz="4" w:space="0" w:color="000000"/>
                    <w:right w:val="single" w:sz="4" w:space="0" w:color="000000"/>
                  </w:tcBorders>
                  <w:shd w:val="clear" w:color="000000" w:fill="CCFFCC"/>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525" w:type="dxa"/>
                  <w:tcBorders>
                    <w:top w:val="nil"/>
                    <w:left w:val="nil"/>
                    <w:bottom w:val="single" w:sz="4" w:space="0" w:color="000000"/>
                    <w:right w:val="nil"/>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98,0</w:t>
                  </w:r>
                </w:p>
              </w:tc>
              <w:tc>
                <w:tcPr>
                  <w:tcW w:w="1452" w:type="dxa"/>
                  <w:tcBorders>
                    <w:top w:val="nil"/>
                    <w:left w:val="single" w:sz="4" w:space="0" w:color="000000"/>
                    <w:bottom w:val="single" w:sz="4" w:space="0" w:color="000000"/>
                    <w:right w:val="nil"/>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88,0</w:t>
                  </w:r>
                </w:p>
              </w:tc>
            </w:tr>
            <w:tr w:rsidR="00475516" w:rsidRPr="00904D3A" w:rsidTr="00127B65">
              <w:trPr>
                <w:trHeight w:val="1275"/>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790 1 11 05035 10 0000 120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бюджетных и автономных учреждений)</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98,0</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88,0</w:t>
                  </w:r>
                </w:p>
              </w:tc>
            </w:tr>
            <w:tr w:rsidR="00475516" w:rsidRPr="00904D3A" w:rsidTr="00127B65">
              <w:trPr>
                <w:trHeight w:val="1185"/>
              </w:trPr>
              <w:tc>
                <w:tcPr>
                  <w:tcW w:w="1793" w:type="dxa"/>
                  <w:tcBorders>
                    <w:top w:val="nil"/>
                    <w:left w:val="single" w:sz="4" w:space="0" w:color="000000"/>
                    <w:bottom w:val="single" w:sz="4" w:space="0" w:color="000000"/>
                    <w:right w:val="single" w:sz="4" w:space="0" w:color="000000"/>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000 1 11 09000 00 0000 120</w:t>
                  </w:r>
                </w:p>
              </w:tc>
              <w:tc>
                <w:tcPr>
                  <w:tcW w:w="4068" w:type="dxa"/>
                  <w:gridSpan w:val="2"/>
                  <w:tcBorders>
                    <w:top w:val="nil"/>
                    <w:left w:val="nil"/>
                    <w:bottom w:val="single" w:sz="4" w:space="0" w:color="000000"/>
                    <w:right w:val="single" w:sz="4" w:space="0" w:color="000000"/>
                  </w:tcBorders>
                  <w:shd w:val="clear" w:color="000000" w:fill="CCFFCC"/>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25" w:type="dxa"/>
                  <w:tcBorders>
                    <w:top w:val="nil"/>
                    <w:left w:val="nil"/>
                    <w:bottom w:val="single" w:sz="4" w:space="0" w:color="000000"/>
                    <w:right w:val="nil"/>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97,4</w:t>
                  </w:r>
                </w:p>
              </w:tc>
              <w:tc>
                <w:tcPr>
                  <w:tcW w:w="1452" w:type="dxa"/>
                  <w:tcBorders>
                    <w:top w:val="nil"/>
                    <w:left w:val="single" w:sz="4" w:space="0" w:color="000000"/>
                    <w:bottom w:val="single" w:sz="4" w:space="0" w:color="000000"/>
                    <w:right w:val="nil"/>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94,4</w:t>
                  </w:r>
                </w:p>
              </w:tc>
            </w:tr>
            <w:tr w:rsidR="00475516" w:rsidRPr="00904D3A" w:rsidTr="00127B65">
              <w:trPr>
                <w:trHeight w:val="1155"/>
              </w:trPr>
              <w:tc>
                <w:tcPr>
                  <w:tcW w:w="1793" w:type="dxa"/>
                  <w:tcBorders>
                    <w:top w:val="nil"/>
                    <w:left w:val="single" w:sz="4" w:space="0" w:color="000000"/>
                    <w:bottom w:val="single" w:sz="4" w:space="0" w:color="000000"/>
                    <w:right w:val="single" w:sz="4" w:space="0" w:color="000000"/>
                  </w:tcBorders>
                  <w:shd w:val="clear" w:color="000000" w:fill="CCFFFF"/>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000 1 11 09040 00 0000 120</w:t>
                  </w:r>
                </w:p>
              </w:tc>
              <w:tc>
                <w:tcPr>
                  <w:tcW w:w="4068" w:type="dxa"/>
                  <w:gridSpan w:val="2"/>
                  <w:tcBorders>
                    <w:top w:val="nil"/>
                    <w:left w:val="nil"/>
                    <w:bottom w:val="single" w:sz="4" w:space="0" w:color="000000"/>
                    <w:right w:val="single" w:sz="4" w:space="0" w:color="000000"/>
                  </w:tcBorders>
                  <w:shd w:val="clear" w:color="000000" w:fill="CCFFFF"/>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25" w:type="dxa"/>
                  <w:tcBorders>
                    <w:top w:val="nil"/>
                    <w:left w:val="nil"/>
                    <w:bottom w:val="single" w:sz="4" w:space="0" w:color="000000"/>
                    <w:right w:val="nil"/>
                  </w:tcBorders>
                  <w:shd w:val="clear" w:color="000000" w:fill="CCFFFF"/>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97,4</w:t>
                  </w:r>
                </w:p>
              </w:tc>
              <w:tc>
                <w:tcPr>
                  <w:tcW w:w="1452" w:type="dxa"/>
                  <w:tcBorders>
                    <w:top w:val="nil"/>
                    <w:left w:val="single" w:sz="4" w:space="0" w:color="000000"/>
                    <w:bottom w:val="single" w:sz="4" w:space="0" w:color="000000"/>
                    <w:right w:val="nil"/>
                  </w:tcBorders>
                  <w:shd w:val="clear" w:color="000000" w:fill="CCFFFF"/>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94,4</w:t>
                  </w:r>
                </w:p>
              </w:tc>
            </w:tr>
            <w:tr w:rsidR="00475516" w:rsidRPr="00904D3A" w:rsidTr="00127B65">
              <w:trPr>
                <w:trHeight w:val="1155"/>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790 1 11 09045 10 0000 120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97,4</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94,4</w:t>
                  </w:r>
                </w:p>
              </w:tc>
            </w:tr>
            <w:tr w:rsidR="00475516" w:rsidRPr="00904D3A" w:rsidTr="00127B65">
              <w:trPr>
                <w:trHeight w:val="675"/>
              </w:trPr>
              <w:tc>
                <w:tcPr>
                  <w:tcW w:w="1793" w:type="dxa"/>
                  <w:tcBorders>
                    <w:top w:val="nil"/>
                    <w:left w:val="single" w:sz="4" w:space="0" w:color="000000"/>
                    <w:bottom w:val="single" w:sz="4" w:space="0" w:color="000000"/>
                    <w:right w:val="single" w:sz="4" w:space="0" w:color="000000"/>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000 1 13 00000 00 0000 000</w:t>
                  </w:r>
                </w:p>
              </w:tc>
              <w:tc>
                <w:tcPr>
                  <w:tcW w:w="4068" w:type="dxa"/>
                  <w:gridSpan w:val="2"/>
                  <w:tcBorders>
                    <w:top w:val="nil"/>
                    <w:left w:val="nil"/>
                    <w:bottom w:val="single" w:sz="4" w:space="0" w:color="000000"/>
                    <w:right w:val="single" w:sz="4" w:space="0" w:color="000000"/>
                  </w:tcBorders>
                  <w:shd w:val="clear" w:color="000000" w:fill="CCFFCC"/>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ДОХОДЫ ОТ ОКАЗАНИЯ ПЛАТНЫХ УСЛУГ (РАБОТ) И КОМПЕНСАЦИИ ЗАТРАТ ГОСУДАРСТВА</w:t>
                  </w:r>
                </w:p>
              </w:tc>
              <w:tc>
                <w:tcPr>
                  <w:tcW w:w="1525" w:type="dxa"/>
                  <w:tcBorders>
                    <w:top w:val="nil"/>
                    <w:left w:val="nil"/>
                    <w:bottom w:val="single" w:sz="4" w:space="0" w:color="000000"/>
                    <w:right w:val="nil"/>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165,3</w:t>
                  </w:r>
                </w:p>
              </w:tc>
              <w:tc>
                <w:tcPr>
                  <w:tcW w:w="1452" w:type="dxa"/>
                  <w:tcBorders>
                    <w:top w:val="nil"/>
                    <w:left w:val="single" w:sz="4" w:space="0" w:color="000000"/>
                    <w:bottom w:val="single" w:sz="4" w:space="0" w:color="000000"/>
                    <w:right w:val="nil"/>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165,3</w:t>
                  </w:r>
                </w:p>
              </w:tc>
            </w:tr>
            <w:tr w:rsidR="00475516" w:rsidRPr="00904D3A" w:rsidTr="00127B65">
              <w:trPr>
                <w:trHeight w:val="15"/>
              </w:trPr>
              <w:tc>
                <w:tcPr>
                  <w:tcW w:w="1793" w:type="dxa"/>
                  <w:tcBorders>
                    <w:top w:val="nil"/>
                    <w:left w:val="single" w:sz="4" w:space="0" w:color="000000"/>
                    <w:bottom w:val="single" w:sz="4" w:space="0" w:color="000000"/>
                    <w:right w:val="single" w:sz="4" w:space="0" w:color="000000"/>
                  </w:tcBorders>
                  <w:shd w:val="clear" w:color="000000" w:fill="CCFFFF"/>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000 1 13 02000 00 0000 130</w:t>
                  </w:r>
                </w:p>
              </w:tc>
              <w:tc>
                <w:tcPr>
                  <w:tcW w:w="4068" w:type="dxa"/>
                  <w:gridSpan w:val="2"/>
                  <w:tcBorders>
                    <w:top w:val="nil"/>
                    <w:left w:val="nil"/>
                    <w:bottom w:val="single" w:sz="4" w:space="0" w:color="000000"/>
                    <w:right w:val="single" w:sz="4" w:space="0" w:color="000000"/>
                  </w:tcBorders>
                  <w:shd w:val="clear" w:color="000000" w:fill="CCFFFF"/>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Доходы от компенсации затрат государства</w:t>
                  </w:r>
                </w:p>
              </w:tc>
              <w:tc>
                <w:tcPr>
                  <w:tcW w:w="1525" w:type="dxa"/>
                  <w:tcBorders>
                    <w:top w:val="nil"/>
                    <w:left w:val="nil"/>
                    <w:bottom w:val="single" w:sz="4" w:space="0" w:color="000000"/>
                    <w:right w:val="nil"/>
                  </w:tcBorders>
                  <w:shd w:val="clear" w:color="000000" w:fill="CCFFFF"/>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165,3</w:t>
                  </w:r>
                </w:p>
              </w:tc>
              <w:tc>
                <w:tcPr>
                  <w:tcW w:w="1452" w:type="dxa"/>
                  <w:tcBorders>
                    <w:top w:val="nil"/>
                    <w:left w:val="single" w:sz="4" w:space="0" w:color="000000"/>
                    <w:bottom w:val="nil"/>
                    <w:right w:val="nil"/>
                  </w:tcBorders>
                  <w:shd w:val="clear" w:color="000000" w:fill="CCFFFF"/>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165,3</w:t>
                  </w:r>
                </w:p>
              </w:tc>
            </w:tr>
            <w:tr w:rsidR="00475516" w:rsidRPr="00904D3A" w:rsidTr="00127B65">
              <w:trPr>
                <w:trHeight w:val="540"/>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000 1 13 02000 00 0000 130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Доходы от компенсации затрат государства</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165,3</w:t>
                  </w: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165,3</w:t>
                  </w:r>
                </w:p>
              </w:tc>
            </w:tr>
            <w:tr w:rsidR="00475516" w:rsidRPr="00904D3A" w:rsidTr="00127B65">
              <w:trPr>
                <w:trHeight w:val="780"/>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790 1 13 02995 10 0000 130</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Прочие доходы от компенсации затрат бюджетов сельских поселений</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165,3</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165,3</w:t>
                  </w:r>
                </w:p>
              </w:tc>
            </w:tr>
            <w:tr w:rsidR="00475516" w:rsidRPr="00904D3A" w:rsidTr="00127B65">
              <w:trPr>
                <w:trHeight w:val="660"/>
              </w:trPr>
              <w:tc>
                <w:tcPr>
                  <w:tcW w:w="1793" w:type="dxa"/>
                  <w:tcBorders>
                    <w:top w:val="nil"/>
                    <w:left w:val="single" w:sz="4" w:space="0" w:color="000000"/>
                    <w:bottom w:val="single" w:sz="4" w:space="0" w:color="000000"/>
                    <w:right w:val="single" w:sz="4" w:space="0" w:color="000000"/>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000 1 17 00000 00 0000 000</w:t>
                  </w:r>
                </w:p>
              </w:tc>
              <w:tc>
                <w:tcPr>
                  <w:tcW w:w="4068" w:type="dxa"/>
                  <w:gridSpan w:val="2"/>
                  <w:tcBorders>
                    <w:top w:val="nil"/>
                    <w:left w:val="nil"/>
                    <w:bottom w:val="single" w:sz="4" w:space="0" w:color="000000"/>
                    <w:right w:val="single" w:sz="4" w:space="0" w:color="000000"/>
                  </w:tcBorders>
                  <w:shd w:val="clear" w:color="000000" w:fill="CCFFCC"/>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ПРОЧИЕ НЕНАЛОГОВЫЕ ПОСТУПЛЕНИЯ</w:t>
                  </w:r>
                </w:p>
              </w:tc>
              <w:tc>
                <w:tcPr>
                  <w:tcW w:w="1525" w:type="dxa"/>
                  <w:tcBorders>
                    <w:top w:val="nil"/>
                    <w:left w:val="nil"/>
                    <w:bottom w:val="single" w:sz="4" w:space="0" w:color="000000"/>
                    <w:right w:val="nil"/>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0,0</w:t>
                  </w:r>
                </w:p>
              </w:tc>
              <w:tc>
                <w:tcPr>
                  <w:tcW w:w="1452" w:type="dxa"/>
                  <w:tcBorders>
                    <w:top w:val="nil"/>
                    <w:left w:val="single" w:sz="4" w:space="0" w:color="auto"/>
                    <w:bottom w:val="single" w:sz="4" w:space="0" w:color="auto"/>
                    <w:right w:val="single" w:sz="4" w:space="0" w:color="auto"/>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10,0</w:t>
                  </w:r>
                </w:p>
              </w:tc>
            </w:tr>
            <w:tr w:rsidR="00475516" w:rsidRPr="00904D3A" w:rsidTr="00127B65">
              <w:trPr>
                <w:trHeight w:val="795"/>
              </w:trPr>
              <w:tc>
                <w:tcPr>
                  <w:tcW w:w="1793" w:type="dxa"/>
                  <w:tcBorders>
                    <w:top w:val="nil"/>
                    <w:left w:val="single" w:sz="4" w:space="0" w:color="000000"/>
                    <w:bottom w:val="single" w:sz="4" w:space="0" w:color="000000"/>
                    <w:right w:val="single" w:sz="4" w:space="0" w:color="000000"/>
                  </w:tcBorders>
                  <w:shd w:val="clear" w:color="000000" w:fill="CCFFFF"/>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lastRenderedPageBreak/>
                    <w:t>000 1 17 01000 00 0000 180</w:t>
                  </w:r>
                </w:p>
              </w:tc>
              <w:tc>
                <w:tcPr>
                  <w:tcW w:w="4068" w:type="dxa"/>
                  <w:gridSpan w:val="2"/>
                  <w:tcBorders>
                    <w:top w:val="nil"/>
                    <w:left w:val="nil"/>
                    <w:bottom w:val="single" w:sz="4" w:space="0" w:color="000000"/>
                    <w:right w:val="single" w:sz="4" w:space="0" w:color="000000"/>
                  </w:tcBorders>
                  <w:shd w:val="clear" w:color="000000" w:fill="CCFFFF"/>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Невыясненные поступления</w:t>
                  </w:r>
                </w:p>
              </w:tc>
              <w:tc>
                <w:tcPr>
                  <w:tcW w:w="1525" w:type="dxa"/>
                  <w:tcBorders>
                    <w:top w:val="nil"/>
                    <w:left w:val="nil"/>
                    <w:bottom w:val="single" w:sz="4" w:space="0" w:color="000000"/>
                    <w:right w:val="nil"/>
                  </w:tcBorders>
                  <w:shd w:val="clear" w:color="000000" w:fill="CCFFFF"/>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0,0</w:t>
                  </w:r>
                </w:p>
              </w:tc>
              <w:tc>
                <w:tcPr>
                  <w:tcW w:w="1452" w:type="dxa"/>
                  <w:tcBorders>
                    <w:top w:val="nil"/>
                    <w:left w:val="single" w:sz="4" w:space="0" w:color="auto"/>
                    <w:bottom w:val="single" w:sz="4" w:space="0" w:color="auto"/>
                    <w:right w:val="single" w:sz="4" w:space="0" w:color="auto"/>
                  </w:tcBorders>
                  <w:shd w:val="clear" w:color="000000" w:fill="CCFFFF"/>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10,0</w:t>
                  </w:r>
                </w:p>
              </w:tc>
            </w:tr>
            <w:tr w:rsidR="00475516" w:rsidRPr="00904D3A" w:rsidTr="00127B65">
              <w:trPr>
                <w:trHeight w:val="750"/>
              </w:trPr>
              <w:tc>
                <w:tcPr>
                  <w:tcW w:w="1793" w:type="dxa"/>
                  <w:tcBorders>
                    <w:top w:val="nil"/>
                    <w:left w:val="single" w:sz="4" w:space="0" w:color="000000"/>
                    <w:bottom w:val="single" w:sz="4" w:space="0" w:color="000000"/>
                    <w:right w:val="single" w:sz="4" w:space="0" w:color="000000"/>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790 1 17 01050 10 0000 180</w:t>
                  </w:r>
                </w:p>
              </w:tc>
              <w:tc>
                <w:tcPr>
                  <w:tcW w:w="4068" w:type="dxa"/>
                  <w:gridSpan w:val="2"/>
                  <w:tcBorders>
                    <w:top w:val="nil"/>
                    <w:left w:val="nil"/>
                    <w:bottom w:val="single" w:sz="4" w:space="0" w:color="000000"/>
                    <w:right w:val="single" w:sz="4" w:space="0" w:color="000000"/>
                  </w:tcBorders>
                  <w:shd w:val="clear" w:color="000000" w:fill="FFFFFF"/>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Невыясненные поступления, зачисляемые в бюджеты сельских поселений</w:t>
                  </w:r>
                </w:p>
              </w:tc>
              <w:tc>
                <w:tcPr>
                  <w:tcW w:w="1525" w:type="dxa"/>
                  <w:tcBorders>
                    <w:top w:val="nil"/>
                    <w:left w:val="nil"/>
                    <w:bottom w:val="single" w:sz="4" w:space="0" w:color="000000"/>
                    <w:right w:val="nil"/>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0,0</w:t>
                  </w:r>
                </w:p>
              </w:tc>
              <w:tc>
                <w:tcPr>
                  <w:tcW w:w="1452" w:type="dxa"/>
                  <w:tcBorders>
                    <w:top w:val="nil"/>
                    <w:left w:val="single" w:sz="4" w:space="0" w:color="auto"/>
                    <w:bottom w:val="single" w:sz="4" w:space="0" w:color="auto"/>
                    <w:right w:val="single" w:sz="4" w:space="0" w:color="auto"/>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10,0</w:t>
                  </w:r>
                </w:p>
              </w:tc>
            </w:tr>
            <w:tr w:rsidR="00475516" w:rsidRPr="00904D3A" w:rsidTr="00127B65">
              <w:trPr>
                <w:trHeight w:val="750"/>
              </w:trPr>
              <w:tc>
                <w:tcPr>
                  <w:tcW w:w="1793" w:type="dxa"/>
                  <w:tcBorders>
                    <w:top w:val="nil"/>
                    <w:left w:val="single" w:sz="4" w:space="0" w:color="000000"/>
                    <w:bottom w:val="single" w:sz="4" w:space="0" w:color="000000"/>
                    <w:right w:val="single" w:sz="4" w:space="0" w:color="000000"/>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000 2 00 00000 00 0000 000</w:t>
                  </w:r>
                </w:p>
              </w:tc>
              <w:tc>
                <w:tcPr>
                  <w:tcW w:w="4068" w:type="dxa"/>
                  <w:gridSpan w:val="2"/>
                  <w:tcBorders>
                    <w:top w:val="nil"/>
                    <w:left w:val="nil"/>
                    <w:bottom w:val="single" w:sz="4" w:space="0" w:color="000000"/>
                    <w:right w:val="single" w:sz="4" w:space="0" w:color="000000"/>
                  </w:tcBorders>
                  <w:shd w:val="clear" w:color="000000" w:fill="D7E4BC"/>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БЕЗВОЗМЕЗДНЫЕ ПОСТУПЛЕНИЯ</w:t>
                  </w:r>
                </w:p>
              </w:tc>
              <w:tc>
                <w:tcPr>
                  <w:tcW w:w="1525" w:type="dxa"/>
                  <w:tcBorders>
                    <w:top w:val="nil"/>
                    <w:left w:val="nil"/>
                    <w:bottom w:val="single" w:sz="4" w:space="0" w:color="000000"/>
                    <w:right w:val="nil"/>
                  </w:tcBorders>
                  <w:shd w:val="clear" w:color="000000" w:fill="D7E4BC"/>
                  <w:noWrap/>
                  <w:vAlign w:val="center"/>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17 808,4</w:t>
                  </w:r>
                </w:p>
              </w:tc>
              <w:tc>
                <w:tcPr>
                  <w:tcW w:w="1452" w:type="dxa"/>
                  <w:tcBorders>
                    <w:top w:val="nil"/>
                    <w:left w:val="single" w:sz="4" w:space="0" w:color="000000"/>
                    <w:bottom w:val="single" w:sz="4" w:space="0" w:color="000000"/>
                    <w:right w:val="nil"/>
                  </w:tcBorders>
                  <w:shd w:val="clear" w:color="000000" w:fill="D7E4BC"/>
                  <w:noWrap/>
                  <w:vAlign w:val="center"/>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17 142,2</w:t>
                  </w:r>
                </w:p>
              </w:tc>
            </w:tr>
            <w:tr w:rsidR="00475516" w:rsidRPr="00904D3A" w:rsidTr="00127B65">
              <w:trPr>
                <w:trHeight w:val="510"/>
              </w:trPr>
              <w:tc>
                <w:tcPr>
                  <w:tcW w:w="1793" w:type="dxa"/>
                  <w:tcBorders>
                    <w:top w:val="nil"/>
                    <w:left w:val="single" w:sz="4" w:space="0" w:color="000000"/>
                    <w:bottom w:val="single" w:sz="4" w:space="0" w:color="000000"/>
                    <w:right w:val="single" w:sz="4" w:space="0" w:color="000000"/>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000 2 02 00000 00 0000 000</w:t>
                  </w:r>
                </w:p>
              </w:tc>
              <w:tc>
                <w:tcPr>
                  <w:tcW w:w="4068" w:type="dxa"/>
                  <w:gridSpan w:val="2"/>
                  <w:tcBorders>
                    <w:top w:val="nil"/>
                    <w:left w:val="nil"/>
                    <w:bottom w:val="single" w:sz="4" w:space="0" w:color="000000"/>
                    <w:right w:val="single" w:sz="4" w:space="0" w:color="000000"/>
                  </w:tcBorders>
                  <w:shd w:val="clear" w:color="000000" w:fill="D7E4BC"/>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БЕЗВОЗМЕЗДНЫЕ ПОСТУПЛЕНИЯ ОТ ДРУГИХ БЮДЖЕТОВ БЮДЖЕТНОЙ СИСТЕМЫ РОССИЙСКОЙ ФЕДЕРАЦИИ</w:t>
                  </w:r>
                </w:p>
              </w:tc>
              <w:tc>
                <w:tcPr>
                  <w:tcW w:w="1525" w:type="dxa"/>
                  <w:tcBorders>
                    <w:top w:val="nil"/>
                    <w:left w:val="nil"/>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 xml:space="preserve"> 17 798,6   </w:t>
                  </w:r>
                </w:p>
              </w:tc>
              <w:tc>
                <w:tcPr>
                  <w:tcW w:w="1452" w:type="dxa"/>
                  <w:tcBorders>
                    <w:top w:val="nil"/>
                    <w:left w:val="single" w:sz="4" w:space="0" w:color="000000"/>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 xml:space="preserve"> 17 132,4   </w:t>
                  </w:r>
                </w:p>
              </w:tc>
            </w:tr>
            <w:tr w:rsidR="00475516" w:rsidRPr="00904D3A" w:rsidTr="00127B65">
              <w:trPr>
                <w:trHeight w:val="765"/>
              </w:trPr>
              <w:tc>
                <w:tcPr>
                  <w:tcW w:w="1793" w:type="dxa"/>
                  <w:tcBorders>
                    <w:top w:val="nil"/>
                    <w:left w:val="single" w:sz="4" w:space="0" w:color="000000"/>
                    <w:bottom w:val="single" w:sz="4" w:space="0" w:color="000000"/>
                    <w:right w:val="single" w:sz="4" w:space="0" w:color="000000"/>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000 2 02 10000 00 0000 151</w:t>
                  </w:r>
                </w:p>
              </w:tc>
              <w:tc>
                <w:tcPr>
                  <w:tcW w:w="4068" w:type="dxa"/>
                  <w:gridSpan w:val="2"/>
                  <w:tcBorders>
                    <w:top w:val="nil"/>
                    <w:left w:val="nil"/>
                    <w:bottom w:val="nil"/>
                    <w:right w:val="single" w:sz="4" w:space="0" w:color="000000"/>
                  </w:tcBorders>
                  <w:shd w:val="clear" w:color="000000" w:fill="B8CCE4"/>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Дотации бюджетам бюджетной системы Российской Федерации</w:t>
                  </w:r>
                </w:p>
              </w:tc>
              <w:tc>
                <w:tcPr>
                  <w:tcW w:w="1525" w:type="dxa"/>
                  <w:tcBorders>
                    <w:top w:val="nil"/>
                    <w:left w:val="nil"/>
                    <w:bottom w:val="single" w:sz="4" w:space="0" w:color="000000"/>
                    <w:right w:val="nil"/>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6 072,1</w:t>
                  </w:r>
                </w:p>
              </w:tc>
              <w:tc>
                <w:tcPr>
                  <w:tcW w:w="1452" w:type="dxa"/>
                  <w:tcBorders>
                    <w:top w:val="nil"/>
                    <w:left w:val="single" w:sz="4" w:space="0" w:color="000000"/>
                    <w:bottom w:val="single" w:sz="4" w:space="0" w:color="000000"/>
                    <w:right w:val="nil"/>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6 072,1</w:t>
                  </w:r>
                </w:p>
              </w:tc>
            </w:tr>
            <w:tr w:rsidR="00475516" w:rsidRPr="00904D3A" w:rsidTr="00127B65">
              <w:trPr>
                <w:trHeight w:val="570"/>
              </w:trPr>
              <w:tc>
                <w:tcPr>
                  <w:tcW w:w="1793" w:type="dxa"/>
                  <w:tcBorders>
                    <w:top w:val="nil"/>
                    <w:left w:val="single" w:sz="4" w:space="0" w:color="000000"/>
                    <w:bottom w:val="nil"/>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000 2 02 15001 00 0000 151</w:t>
                  </w:r>
                </w:p>
              </w:tc>
              <w:tc>
                <w:tcPr>
                  <w:tcW w:w="40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Дотации на выравнивания бюджетной обеспеченности</w:t>
                  </w:r>
                </w:p>
              </w:tc>
              <w:tc>
                <w:tcPr>
                  <w:tcW w:w="1525" w:type="dxa"/>
                  <w:tcBorders>
                    <w:top w:val="nil"/>
                    <w:left w:val="nil"/>
                    <w:bottom w:val="nil"/>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6 072,1</w:t>
                  </w:r>
                </w:p>
              </w:tc>
              <w:tc>
                <w:tcPr>
                  <w:tcW w:w="1452" w:type="dxa"/>
                  <w:tcBorders>
                    <w:top w:val="nil"/>
                    <w:left w:val="single" w:sz="4" w:space="0" w:color="000000"/>
                    <w:bottom w:val="nil"/>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6 072,1</w:t>
                  </w:r>
                </w:p>
              </w:tc>
            </w:tr>
            <w:tr w:rsidR="00475516" w:rsidRPr="00904D3A" w:rsidTr="00127B65">
              <w:trPr>
                <w:trHeight w:val="570"/>
              </w:trPr>
              <w:tc>
                <w:tcPr>
                  <w:tcW w:w="17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790 2 02 15001 10 0000 151</w:t>
                  </w:r>
                </w:p>
              </w:tc>
              <w:tc>
                <w:tcPr>
                  <w:tcW w:w="4068" w:type="dxa"/>
                  <w:gridSpan w:val="2"/>
                  <w:tcBorders>
                    <w:top w:val="nil"/>
                    <w:left w:val="nil"/>
                    <w:bottom w:val="single" w:sz="8" w:space="0" w:color="000000"/>
                    <w:right w:val="nil"/>
                  </w:tcBorders>
                  <w:shd w:val="clear" w:color="auto" w:fill="auto"/>
                  <w:vAlign w:val="bottom"/>
                  <w:hideMark/>
                </w:tcPr>
                <w:p w:rsidR="00475516" w:rsidRPr="00904D3A" w:rsidRDefault="00475516" w:rsidP="00127B65">
                  <w:pPr>
                    <w:spacing w:after="0" w:line="240" w:lineRule="auto"/>
                    <w:rPr>
                      <w:rFonts w:ascii="Times New Roman" w:hAnsi="Times New Roman"/>
                      <w:sz w:val="20"/>
                      <w:szCs w:val="20"/>
                    </w:rPr>
                  </w:pPr>
                  <w:r w:rsidRPr="00904D3A">
                    <w:rPr>
                      <w:rFonts w:ascii="Times New Roman" w:hAnsi="Times New Roman"/>
                      <w:sz w:val="20"/>
                      <w:szCs w:val="20"/>
                    </w:rPr>
                    <w:t xml:space="preserve">Дотации бюджетам сельских поселений на выравнивание бюджетной обеспеченности </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6 072,1</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6 072,1</w:t>
                  </w:r>
                </w:p>
              </w:tc>
            </w:tr>
            <w:tr w:rsidR="00475516" w:rsidRPr="00904D3A" w:rsidTr="00127B65">
              <w:trPr>
                <w:trHeight w:val="675"/>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790 2 02 15001 10 0000 151</w:t>
                  </w:r>
                </w:p>
              </w:tc>
              <w:tc>
                <w:tcPr>
                  <w:tcW w:w="4068" w:type="dxa"/>
                  <w:gridSpan w:val="2"/>
                  <w:tcBorders>
                    <w:top w:val="nil"/>
                    <w:left w:val="nil"/>
                    <w:bottom w:val="single" w:sz="8" w:space="0" w:color="000000"/>
                    <w:right w:val="nil"/>
                  </w:tcBorders>
                  <w:shd w:val="clear" w:color="auto" w:fill="auto"/>
                  <w:vAlign w:val="bottom"/>
                  <w:hideMark/>
                </w:tcPr>
                <w:p w:rsidR="00475516" w:rsidRPr="00904D3A" w:rsidRDefault="00475516" w:rsidP="00127B65">
                  <w:pPr>
                    <w:spacing w:after="0" w:line="240" w:lineRule="auto"/>
                    <w:rPr>
                      <w:rFonts w:ascii="Times New Roman" w:hAnsi="Times New Roman"/>
                      <w:sz w:val="20"/>
                      <w:szCs w:val="20"/>
                    </w:rPr>
                  </w:pPr>
                  <w:r w:rsidRPr="00904D3A">
                    <w:rPr>
                      <w:rFonts w:ascii="Times New Roman" w:hAnsi="Times New Roman"/>
                      <w:sz w:val="20"/>
                      <w:szCs w:val="20"/>
                    </w:rPr>
                    <w:t>Дотации бюджетам сельских поселений на выравнивание бюджетной обеспеченности (из окружного бюджета).</w:t>
                  </w:r>
                </w:p>
              </w:tc>
              <w:tc>
                <w:tcPr>
                  <w:tcW w:w="1525" w:type="dxa"/>
                  <w:tcBorders>
                    <w:top w:val="nil"/>
                    <w:left w:val="single" w:sz="4" w:space="0" w:color="000000"/>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2 430,5</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2 430,5</w:t>
                  </w:r>
                </w:p>
              </w:tc>
            </w:tr>
            <w:tr w:rsidR="00475516" w:rsidRPr="00904D3A" w:rsidTr="00127B65">
              <w:trPr>
                <w:trHeight w:val="630"/>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790 2 02 15001 10 0000 151</w:t>
                  </w:r>
                </w:p>
              </w:tc>
              <w:tc>
                <w:tcPr>
                  <w:tcW w:w="4068" w:type="dxa"/>
                  <w:gridSpan w:val="2"/>
                  <w:tcBorders>
                    <w:top w:val="nil"/>
                    <w:left w:val="nil"/>
                    <w:bottom w:val="nil"/>
                    <w:right w:val="nil"/>
                  </w:tcBorders>
                  <w:shd w:val="clear" w:color="auto" w:fill="auto"/>
                  <w:vAlign w:val="bottom"/>
                  <w:hideMark/>
                </w:tcPr>
                <w:p w:rsidR="00475516" w:rsidRPr="00904D3A" w:rsidRDefault="00475516" w:rsidP="00127B65">
                  <w:pPr>
                    <w:spacing w:after="0" w:line="240" w:lineRule="auto"/>
                    <w:rPr>
                      <w:rFonts w:ascii="Times New Roman" w:hAnsi="Times New Roman"/>
                      <w:sz w:val="20"/>
                      <w:szCs w:val="20"/>
                    </w:rPr>
                  </w:pPr>
                  <w:r w:rsidRPr="00904D3A">
                    <w:rPr>
                      <w:rFonts w:ascii="Times New Roman" w:hAnsi="Times New Roman"/>
                      <w:sz w:val="20"/>
                      <w:szCs w:val="20"/>
                    </w:rPr>
                    <w:t>Дотации бюджетам сельских поселений на выравнивание бюджетной обеспеченности (из районного бюджета).</w:t>
                  </w:r>
                </w:p>
              </w:tc>
              <w:tc>
                <w:tcPr>
                  <w:tcW w:w="1525" w:type="dxa"/>
                  <w:tcBorders>
                    <w:top w:val="nil"/>
                    <w:left w:val="single" w:sz="4" w:space="0" w:color="000000"/>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3 641,6</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3 641,6</w:t>
                  </w:r>
                </w:p>
              </w:tc>
            </w:tr>
            <w:tr w:rsidR="00475516" w:rsidRPr="00904D3A" w:rsidTr="00127B65">
              <w:trPr>
                <w:trHeight w:val="495"/>
              </w:trPr>
              <w:tc>
                <w:tcPr>
                  <w:tcW w:w="1793" w:type="dxa"/>
                  <w:tcBorders>
                    <w:top w:val="nil"/>
                    <w:left w:val="single" w:sz="4" w:space="0" w:color="000000"/>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 xml:space="preserve">000 2 02 19999 00 0000 151 </w:t>
                  </w:r>
                </w:p>
              </w:tc>
              <w:tc>
                <w:tcPr>
                  <w:tcW w:w="4068" w:type="dxa"/>
                  <w:gridSpan w:val="2"/>
                  <w:tcBorders>
                    <w:top w:val="single" w:sz="4" w:space="0" w:color="auto"/>
                    <w:left w:val="single" w:sz="4" w:space="0" w:color="auto"/>
                    <w:bottom w:val="single" w:sz="4" w:space="0" w:color="auto"/>
                    <w:right w:val="single" w:sz="4" w:space="0" w:color="auto"/>
                  </w:tcBorders>
                  <w:shd w:val="clear" w:color="000000" w:fill="D7E4BC"/>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 xml:space="preserve">Прочие дотации </w:t>
                  </w:r>
                </w:p>
              </w:tc>
              <w:tc>
                <w:tcPr>
                  <w:tcW w:w="1525" w:type="dxa"/>
                  <w:tcBorders>
                    <w:top w:val="nil"/>
                    <w:left w:val="nil"/>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5 072,7</w:t>
                  </w:r>
                </w:p>
              </w:tc>
              <w:tc>
                <w:tcPr>
                  <w:tcW w:w="1452" w:type="dxa"/>
                  <w:tcBorders>
                    <w:top w:val="nil"/>
                    <w:left w:val="nil"/>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5 072,7</w:t>
                  </w:r>
                </w:p>
              </w:tc>
            </w:tr>
            <w:tr w:rsidR="00475516" w:rsidRPr="00904D3A" w:rsidTr="00127B65">
              <w:trPr>
                <w:trHeight w:val="495"/>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 xml:space="preserve">790 2 02 19999 10 0000 151 </w:t>
                  </w:r>
                </w:p>
              </w:tc>
              <w:tc>
                <w:tcPr>
                  <w:tcW w:w="4068" w:type="dxa"/>
                  <w:gridSpan w:val="2"/>
                  <w:tcBorders>
                    <w:top w:val="nil"/>
                    <w:left w:val="nil"/>
                    <w:bottom w:val="single" w:sz="4" w:space="0" w:color="auto"/>
                    <w:right w:val="single" w:sz="4" w:space="0" w:color="auto"/>
                  </w:tcBorders>
                  <w:shd w:val="clear" w:color="000000" w:fill="FFFFFF"/>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 xml:space="preserve">Прочие дотации бюджетам сельских поселений </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5 072,7</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5 072,7</w:t>
                  </w:r>
                </w:p>
              </w:tc>
            </w:tr>
            <w:tr w:rsidR="00475516" w:rsidRPr="00904D3A" w:rsidTr="00127B65">
              <w:trPr>
                <w:trHeight w:val="765"/>
              </w:trPr>
              <w:tc>
                <w:tcPr>
                  <w:tcW w:w="1793" w:type="dxa"/>
                  <w:tcBorders>
                    <w:top w:val="nil"/>
                    <w:left w:val="single" w:sz="4" w:space="0" w:color="000000"/>
                    <w:bottom w:val="single" w:sz="4" w:space="0" w:color="000000"/>
                    <w:right w:val="single" w:sz="4" w:space="0" w:color="000000"/>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000 2 02 30000 00 0000 151</w:t>
                  </w:r>
                </w:p>
              </w:tc>
              <w:tc>
                <w:tcPr>
                  <w:tcW w:w="4068" w:type="dxa"/>
                  <w:gridSpan w:val="2"/>
                  <w:tcBorders>
                    <w:top w:val="single" w:sz="4" w:space="0" w:color="000000"/>
                    <w:left w:val="nil"/>
                    <w:bottom w:val="single" w:sz="4" w:space="0" w:color="000000"/>
                    <w:right w:val="single" w:sz="4" w:space="0" w:color="000000"/>
                  </w:tcBorders>
                  <w:shd w:val="clear" w:color="000000" w:fill="D7E4BC"/>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Субвенции бюджетам бюджетной системы Российской Федерации</w:t>
                  </w:r>
                  <w:r w:rsidRPr="00904D3A">
                    <w:rPr>
                      <w:rFonts w:ascii="Times New Roman" w:hAnsi="Times New Roman"/>
                      <w:b/>
                      <w:bCs/>
                      <w:sz w:val="20"/>
                      <w:szCs w:val="20"/>
                    </w:rPr>
                    <w:br/>
                    <w:t xml:space="preserve">   </w:t>
                  </w:r>
                </w:p>
              </w:tc>
              <w:tc>
                <w:tcPr>
                  <w:tcW w:w="1525" w:type="dxa"/>
                  <w:tcBorders>
                    <w:top w:val="nil"/>
                    <w:left w:val="nil"/>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408,8</w:t>
                  </w:r>
                </w:p>
              </w:tc>
              <w:tc>
                <w:tcPr>
                  <w:tcW w:w="1452" w:type="dxa"/>
                  <w:tcBorders>
                    <w:top w:val="nil"/>
                    <w:left w:val="single" w:sz="4" w:space="0" w:color="000000"/>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408,8</w:t>
                  </w:r>
                </w:p>
              </w:tc>
            </w:tr>
            <w:tr w:rsidR="00475516" w:rsidRPr="00904D3A" w:rsidTr="00127B65">
              <w:trPr>
                <w:trHeight w:val="825"/>
              </w:trPr>
              <w:tc>
                <w:tcPr>
                  <w:tcW w:w="1793" w:type="dxa"/>
                  <w:tcBorders>
                    <w:top w:val="nil"/>
                    <w:left w:val="single" w:sz="4" w:space="0" w:color="000000"/>
                    <w:bottom w:val="single" w:sz="4" w:space="0" w:color="000000"/>
                    <w:right w:val="single" w:sz="4" w:space="0" w:color="000000"/>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000 2 02 30024 00 0000 151</w:t>
                  </w:r>
                </w:p>
              </w:tc>
              <w:tc>
                <w:tcPr>
                  <w:tcW w:w="4068" w:type="dxa"/>
                  <w:gridSpan w:val="2"/>
                  <w:tcBorders>
                    <w:top w:val="nil"/>
                    <w:left w:val="nil"/>
                    <w:bottom w:val="single" w:sz="4" w:space="0" w:color="000000"/>
                    <w:right w:val="single" w:sz="4" w:space="0" w:color="000000"/>
                  </w:tcBorders>
                  <w:shd w:val="clear" w:color="000000" w:fill="D7E4BC"/>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Субвенции местным бюджетам на выполнение передаваемых полномочий субъектов Российской Федерации</w:t>
                  </w:r>
                </w:p>
              </w:tc>
              <w:tc>
                <w:tcPr>
                  <w:tcW w:w="1525" w:type="dxa"/>
                  <w:tcBorders>
                    <w:top w:val="nil"/>
                    <w:left w:val="nil"/>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255,2</w:t>
                  </w:r>
                </w:p>
              </w:tc>
              <w:tc>
                <w:tcPr>
                  <w:tcW w:w="1452" w:type="dxa"/>
                  <w:tcBorders>
                    <w:top w:val="nil"/>
                    <w:left w:val="single" w:sz="4" w:space="0" w:color="000000"/>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255,2</w:t>
                  </w:r>
                </w:p>
              </w:tc>
            </w:tr>
            <w:tr w:rsidR="00475516" w:rsidRPr="00904D3A" w:rsidTr="00127B65">
              <w:trPr>
                <w:trHeight w:val="750"/>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790 2 02 30024 10 0000 151</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Субвенции бюджетам сельских поселений на выполнение передаваемых полномочий субъектов Российской Федерации, в.ч.</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255,2</w:t>
                  </w:r>
                </w:p>
              </w:tc>
              <w:tc>
                <w:tcPr>
                  <w:tcW w:w="1452" w:type="dxa"/>
                  <w:tcBorders>
                    <w:top w:val="nil"/>
                    <w:left w:val="single" w:sz="4" w:space="0" w:color="000000"/>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255,2</w:t>
                  </w:r>
                </w:p>
              </w:tc>
            </w:tr>
            <w:tr w:rsidR="00475516" w:rsidRPr="00904D3A" w:rsidTr="00127B65">
              <w:trPr>
                <w:trHeight w:val="915"/>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790 2 02 30024 10 0000 151</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 xml:space="preserve"> 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55,2</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55,2</w:t>
                  </w:r>
                </w:p>
              </w:tc>
            </w:tr>
            <w:tr w:rsidR="00475516" w:rsidRPr="00904D3A" w:rsidTr="00127B65">
              <w:trPr>
                <w:trHeight w:val="1155"/>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790 2 02 03024 10 0000 151</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 xml:space="preserve">Субвенции местным бюджетам  на осуществление государственного полномочия НАО по предоставлению единовременной  выплаты пенсионерам на капитальный ремонт, находящегося в их собственности жилого помещения </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200,0</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200,0</w:t>
                  </w:r>
                </w:p>
              </w:tc>
            </w:tr>
            <w:tr w:rsidR="00475516" w:rsidRPr="00904D3A" w:rsidTr="00127B65">
              <w:trPr>
                <w:trHeight w:val="825"/>
              </w:trPr>
              <w:tc>
                <w:tcPr>
                  <w:tcW w:w="1793" w:type="dxa"/>
                  <w:tcBorders>
                    <w:top w:val="nil"/>
                    <w:left w:val="single" w:sz="4" w:space="0" w:color="000000"/>
                    <w:bottom w:val="single" w:sz="4" w:space="0" w:color="000000"/>
                    <w:right w:val="single" w:sz="4" w:space="0" w:color="000000"/>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000 2 02 35118 00 0000 151</w:t>
                  </w:r>
                </w:p>
              </w:tc>
              <w:tc>
                <w:tcPr>
                  <w:tcW w:w="4068" w:type="dxa"/>
                  <w:gridSpan w:val="2"/>
                  <w:tcBorders>
                    <w:top w:val="nil"/>
                    <w:left w:val="nil"/>
                    <w:bottom w:val="single" w:sz="4" w:space="0" w:color="000000"/>
                    <w:right w:val="single" w:sz="4" w:space="0" w:color="000000"/>
                  </w:tcBorders>
                  <w:shd w:val="clear" w:color="000000" w:fill="B8CCE4"/>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 xml:space="preserve">  Субвенции бюджетам на осуществление первичного воинского учета на территориях, где отсутствуют военные комиссариаты</w:t>
                  </w:r>
                </w:p>
              </w:tc>
              <w:tc>
                <w:tcPr>
                  <w:tcW w:w="1525" w:type="dxa"/>
                  <w:tcBorders>
                    <w:top w:val="nil"/>
                    <w:left w:val="nil"/>
                    <w:bottom w:val="single" w:sz="4" w:space="0" w:color="000000"/>
                    <w:right w:val="nil"/>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153,6</w:t>
                  </w:r>
                </w:p>
              </w:tc>
              <w:tc>
                <w:tcPr>
                  <w:tcW w:w="1452" w:type="dxa"/>
                  <w:tcBorders>
                    <w:top w:val="nil"/>
                    <w:left w:val="single" w:sz="4" w:space="0" w:color="000000"/>
                    <w:bottom w:val="single" w:sz="4" w:space="0" w:color="000000"/>
                    <w:right w:val="nil"/>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153,6</w:t>
                  </w:r>
                </w:p>
              </w:tc>
            </w:tr>
            <w:tr w:rsidR="00475516" w:rsidRPr="00904D3A" w:rsidTr="00127B65">
              <w:trPr>
                <w:trHeight w:val="825"/>
              </w:trPr>
              <w:tc>
                <w:tcPr>
                  <w:tcW w:w="1793" w:type="dxa"/>
                  <w:tcBorders>
                    <w:top w:val="nil"/>
                    <w:left w:val="single" w:sz="4" w:space="0" w:color="000000"/>
                    <w:bottom w:val="single" w:sz="4" w:space="0" w:color="000000"/>
                    <w:right w:val="single" w:sz="4" w:space="0" w:color="000000"/>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790 2 02 35118 10 0000 151</w:t>
                  </w:r>
                </w:p>
              </w:tc>
              <w:tc>
                <w:tcPr>
                  <w:tcW w:w="4068" w:type="dxa"/>
                  <w:gridSpan w:val="2"/>
                  <w:tcBorders>
                    <w:top w:val="nil"/>
                    <w:left w:val="nil"/>
                    <w:bottom w:val="single" w:sz="4" w:space="0" w:color="000000"/>
                    <w:right w:val="single" w:sz="4" w:space="0" w:color="000000"/>
                  </w:tcBorders>
                  <w:shd w:val="clear" w:color="auto" w:fill="auto"/>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 xml:space="preserve">   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153,6</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153,6</w:t>
                  </w:r>
                </w:p>
              </w:tc>
            </w:tr>
            <w:tr w:rsidR="00475516" w:rsidRPr="00904D3A" w:rsidTr="00127B65">
              <w:trPr>
                <w:trHeight w:val="885"/>
              </w:trPr>
              <w:tc>
                <w:tcPr>
                  <w:tcW w:w="1793" w:type="dxa"/>
                  <w:tcBorders>
                    <w:top w:val="nil"/>
                    <w:left w:val="single" w:sz="4" w:space="0" w:color="000000"/>
                    <w:bottom w:val="single" w:sz="4" w:space="0" w:color="000000"/>
                    <w:right w:val="single" w:sz="4" w:space="0" w:color="000000"/>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lastRenderedPageBreak/>
                    <w:t>000 2 02 40000 00 0000 151</w:t>
                  </w:r>
                </w:p>
              </w:tc>
              <w:tc>
                <w:tcPr>
                  <w:tcW w:w="4068" w:type="dxa"/>
                  <w:gridSpan w:val="2"/>
                  <w:tcBorders>
                    <w:top w:val="nil"/>
                    <w:left w:val="nil"/>
                    <w:bottom w:val="single" w:sz="4" w:space="0" w:color="000000"/>
                    <w:right w:val="single" w:sz="4" w:space="0" w:color="000000"/>
                  </w:tcBorders>
                  <w:shd w:val="clear" w:color="000000" w:fill="D7E4BC"/>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Иные межбюджетные трансферты</w:t>
                  </w:r>
                </w:p>
              </w:tc>
              <w:tc>
                <w:tcPr>
                  <w:tcW w:w="1525" w:type="dxa"/>
                  <w:tcBorders>
                    <w:top w:val="nil"/>
                    <w:left w:val="nil"/>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6 245,0</w:t>
                  </w:r>
                </w:p>
              </w:tc>
              <w:tc>
                <w:tcPr>
                  <w:tcW w:w="1452" w:type="dxa"/>
                  <w:tcBorders>
                    <w:top w:val="nil"/>
                    <w:left w:val="single" w:sz="4" w:space="0" w:color="000000"/>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5 578,8</w:t>
                  </w:r>
                </w:p>
              </w:tc>
            </w:tr>
            <w:tr w:rsidR="00475516" w:rsidRPr="00904D3A" w:rsidTr="00127B65">
              <w:trPr>
                <w:trHeight w:val="885"/>
              </w:trPr>
              <w:tc>
                <w:tcPr>
                  <w:tcW w:w="1793" w:type="dxa"/>
                  <w:tcBorders>
                    <w:top w:val="nil"/>
                    <w:left w:val="single" w:sz="4" w:space="0" w:color="000000"/>
                    <w:bottom w:val="single" w:sz="4" w:space="0" w:color="000000"/>
                    <w:right w:val="single" w:sz="4" w:space="0" w:color="000000"/>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000 2 02 40014 00 0000 151</w:t>
                  </w:r>
                </w:p>
              </w:tc>
              <w:tc>
                <w:tcPr>
                  <w:tcW w:w="4068" w:type="dxa"/>
                  <w:gridSpan w:val="2"/>
                  <w:tcBorders>
                    <w:top w:val="nil"/>
                    <w:left w:val="nil"/>
                    <w:bottom w:val="single" w:sz="4" w:space="0" w:color="000000"/>
                    <w:right w:val="single" w:sz="4" w:space="0" w:color="000000"/>
                  </w:tcBorders>
                  <w:shd w:val="clear" w:color="000000" w:fill="D7E4BC"/>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 xml:space="preserve">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заключенными соглашениями </w:t>
                  </w:r>
                </w:p>
              </w:tc>
              <w:tc>
                <w:tcPr>
                  <w:tcW w:w="1525" w:type="dxa"/>
                  <w:tcBorders>
                    <w:top w:val="nil"/>
                    <w:left w:val="nil"/>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265,6</w:t>
                  </w:r>
                </w:p>
              </w:tc>
              <w:tc>
                <w:tcPr>
                  <w:tcW w:w="1452" w:type="dxa"/>
                  <w:tcBorders>
                    <w:top w:val="nil"/>
                    <w:left w:val="single" w:sz="4" w:space="0" w:color="000000"/>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264,6</w:t>
                  </w:r>
                </w:p>
              </w:tc>
            </w:tr>
            <w:tr w:rsidR="00475516" w:rsidRPr="00904D3A" w:rsidTr="00127B65">
              <w:trPr>
                <w:trHeight w:val="1035"/>
              </w:trPr>
              <w:tc>
                <w:tcPr>
                  <w:tcW w:w="1793" w:type="dxa"/>
                  <w:tcBorders>
                    <w:top w:val="nil"/>
                    <w:left w:val="single" w:sz="4" w:space="0" w:color="000000"/>
                    <w:bottom w:val="single" w:sz="4" w:space="0" w:color="000000"/>
                    <w:right w:val="single" w:sz="4" w:space="0" w:color="000000"/>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000 2 02 40014 10 0000 151</w:t>
                  </w:r>
                </w:p>
              </w:tc>
              <w:tc>
                <w:tcPr>
                  <w:tcW w:w="4068" w:type="dxa"/>
                  <w:gridSpan w:val="2"/>
                  <w:tcBorders>
                    <w:top w:val="nil"/>
                    <w:left w:val="nil"/>
                    <w:bottom w:val="single" w:sz="4" w:space="0" w:color="000000"/>
                    <w:right w:val="single" w:sz="4" w:space="0" w:color="000000"/>
                  </w:tcBorders>
                  <w:shd w:val="clear" w:color="000000" w:fill="D7E4BC"/>
                  <w:vAlign w:val="center"/>
                  <w:hideMark/>
                </w:tcPr>
                <w:p w:rsidR="00475516" w:rsidRPr="00904D3A" w:rsidRDefault="00475516" w:rsidP="00127B65">
                  <w:pPr>
                    <w:spacing w:after="0" w:line="240" w:lineRule="auto"/>
                    <w:jc w:val="center"/>
                    <w:rPr>
                      <w:rFonts w:ascii="Times New Roman" w:hAnsi="Times New Roman"/>
                      <w:b/>
                      <w:bCs/>
                      <w:color w:val="000000"/>
                      <w:sz w:val="20"/>
                      <w:szCs w:val="20"/>
                    </w:rPr>
                  </w:pPr>
                  <w:r w:rsidRPr="00904D3A">
                    <w:rPr>
                      <w:rFonts w:ascii="Times New Roman" w:hAnsi="Times New Roman"/>
                      <w:b/>
                      <w:bCs/>
                      <w:color w:val="000000"/>
                      <w:sz w:val="20"/>
                      <w:szCs w:val="20"/>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заключенными соглашениями, в т.ч.:</w:t>
                  </w:r>
                </w:p>
              </w:tc>
              <w:tc>
                <w:tcPr>
                  <w:tcW w:w="1525" w:type="dxa"/>
                  <w:tcBorders>
                    <w:top w:val="nil"/>
                    <w:left w:val="nil"/>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265,6</w:t>
                  </w:r>
                </w:p>
              </w:tc>
              <w:tc>
                <w:tcPr>
                  <w:tcW w:w="1452" w:type="dxa"/>
                  <w:tcBorders>
                    <w:top w:val="nil"/>
                    <w:left w:val="single" w:sz="4" w:space="0" w:color="000000"/>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264,6</w:t>
                  </w:r>
                </w:p>
              </w:tc>
            </w:tr>
            <w:tr w:rsidR="00475516" w:rsidRPr="00904D3A" w:rsidTr="00127B65">
              <w:trPr>
                <w:trHeight w:val="1170"/>
              </w:trPr>
              <w:tc>
                <w:tcPr>
                  <w:tcW w:w="1793" w:type="dxa"/>
                  <w:tcBorders>
                    <w:top w:val="nil"/>
                    <w:left w:val="single" w:sz="4" w:space="0" w:color="000000"/>
                    <w:bottom w:val="single" w:sz="4" w:space="0" w:color="000000"/>
                    <w:right w:val="single" w:sz="4" w:space="0" w:color="000000"/>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790 2 02 40014 10 0000 151</w:t>
                  </w:r>
                </w:p>
              </w:tc>
              <w:tc>
                <w:tcPr>
                  <w:tcW w:w="4068" w:type="dxa"/>
                  <w:gridSpan w:val="2"/>
                  <w:tcBorders>
                    <w:top w:val="nil"/>
                    <w:left w:val="nil"/>
                    <w:bottom w:val="single" w:sz="4" w:space="0" w:color="000000"/>
                    <w:right w:val="single" w:sz="4" w:space="0" w:color="000000"/>
                  </w:tcBorders>
                  <w:shd w:val="clear" w:color="000000" w:fill="FFFFFF"/>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 xml:space="preserve">Иные межбюджетные трансферты в рамках подпрограммы 2 "Развитие транспортной инфраструктуры  муниципального района "Заполярный район" муниципальной программы "Комплексное развитие  муниципального района "Заполярный район" на 2017-2022 годы". </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245,6</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245,6</w:t>
                  </w:r>
                </w:p>
              </w:tc>
            </w:tr>
            <w:tr w:rsidR="00475516" w:rsidRPr="00904D3A" w:rsidTr="00127B65">
              <w:trPr>
                <w:trHeight w:val="1185"/>
              </w:trPr>
              <w:tc>
                <w:tcPr>
                  <w:tcW w:w="1793" w:type="dxa"/>
                  <w:tcBorders>
                    <w:top w:val="nil"/>
                    <w:left w:val="single" w:sz="4" w:space="0" w:color="000000"/>
                    <w:bottom w:val="single" w:sz="4" w:space="0" w:color="000000"/>
                    <w:right w:val="single" w:sz="4" w:space="0" w:color="000000"/>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790 2 02 40014 10 0000 151</w:t>
                  </w:r>
                </w:p>
              </w:tc>
              <w:tc>
                <w:tcPr>
                  <w:tcW w:w="4068" w:type="dxa"/>
                  <w:gridSpan w:val="2"/>
                  <w:tcBorders>
                    <w:top w:val="nil"/>
                    <w:left w:val="nil"/>
                    <w:bottom w:val="single" w:sz="4" w:space="0" w:color="000000"/>
                    <w:right w:val="single" w:sz="4" w:space="0" w:color="000000"/>
                  </w:tcBorders>
                  <w:shd w:val="clear" w:color="000000" w:fill="FFFFFF"/>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Иные межбюджетные трансферты в рамках МП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2014-2020 годы"</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20,0</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19,0</w:t>
                  </w:r>
                </w:p>
              </w:tc>
            </w:tr>
            <w:tr w:rsidR="00475516" w:rsidRPr="00904D3A" w:rsidTr="00127B65">
              <w:trPr>
                <w:trHeight w:val="465"/>
              </w:trPr>
              <w:tc>
                <w:tcPr>
                  <w:tcW w:w="1793" w:type="dxa"/>
                  <w:tcBorders>
                    <w:top w:val="nil"/>
                    <w:left w:val="single" w:sz="4" w:space="0" w:color="000000"/>
                    <w:bottom w:val="single" w:sz="4" w:space="0" w:color="000000"/>
                    <w:right w:val="single" w:sz="4" w:space="0" w:color="000000"/>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000 2 02 49999 00 0000 151</w:t>
                  </w:r>
                </w:p>
              </w:tc>
              <w:tc>
                <w:tcPr>
                  <w:tcW w:w="4068" w:type="dxa"/>
                  <w:gridSpan w:val="2"/>
                  <w:tcBorders>
                    <w:top w:val="nil"/>
                    <w:left w:val="nil"/>
                    <w:bottom w:val="single" w:sz="4" w:space="0" w:color="000000"/>
                    <w:right w:val="single" w:sz="4" w:space="0" w:color="000000"/>
                  </w:tcBorders>
                  <w:shd w:val="clear" w:color="000000" w:fill="D7E4BC"/>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Прочие межбюджетные трансферты, передаваемые бюджетам</w:t>
                  </w:r>
                </w:p>
              </w:tc>
              <w:tc>
                <w:tcPr>
                  <w:tcW w:w="1525" w:type="dxa"/>
                  <w:tcBorders>
                    <w:top w:val="nil"/>
                    <w:left w:val="nil"/>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5 979,4</w:t>
                  </w:r>
                </w:p>
              </w:tc>
              <w:tc>
                <w:tcPr>
                  <w:tcW w:w="1452" w:type="dxa"/>
                  <w:tcBorders>
                    <w:top w:val="nil"/>
                    <w:left w:val="single" w:sz="4" w:space="0" w:color="000000"/>
                    <w:bottom w:val="single" w:sz="4" w:space="0" w:color="000000"/>
                    <w:right w:val="nil"/>
                  </w:tcBorders>
                  <w:shd w:val="clear" w:color="000000" w:fill="D7E4BC"/>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5 314,2</w:t>
                  </w:r>
                </w:p>
              </w:tc>
            </w:tr>
            <w:tr w:rsidR="00475516" w:rsidRPr="00904D3A" w:rsidTr="00127B65">
              <w:trPr>
                <w:trHeight w:val="630"/>
              </w:trPr>
              <w:tc>
                <w:tcPr>
                  <w:tcW w:w="1793" w:type="dxa"/>
                  <w:tcBorders>
                    <w:top w:val="nil"/>
                    <w:left w:val="single" w:sz="4" w:space="0" w:color="000000"/>
                    <w:bottom w:val="single" w:sz="4" w:space="0" w:color="000000"/>
                    <w:right w:val="single" w:sz="4" w:space="0" w:color="000000"/>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790 2 02 49999 10 0000 151</w:t>
                  </w:r>
                </w:p>
              </w:tc>
              <w:tc>
                <w:tcPr>
                  <w:tcW w:w="4068" w:type="dxa"/>
                  <w:gridSpan w:val="2"/>
                  <w:tcBorders>
                    <w:top w:val="nil"/>
                    <w:left w:val="nil"/>
                    <w:bottom w:val="single" w:sz="4" w:space="0" w:color="000000"/>
                    <w:right w:val="single" w:sz="4" w:space="0" w:color="000000"/>
                  </w:tcBorders>
                  <w:shd w:val="clear" w:color="000000" w:fill="B8CCE4"/>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Прочие межбюджетные трансферты, передаваемые бюджетам сельских поселений</w:t>
                  </w:r>
                </w:p>
              </w:tc>
              <w:tc>
                <w:tcPr>
                  <w:tcW w:w="1525" w:type="dxa"/>
                  <w:tcBorders>
                    <w:top w:val="nil"/>
                    <w:left w:val="nil"/>
                    <w:bottom w:val="single" w:sz="4" w:space="0" w:color="000000"/>
                    <w:right w:val="nil"/>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5 979,4</w:t>
                  </w:r>
                </w:p>
              </w:tc>
              <w:tc>
                <w:tcPr>
                  <w:tcW w:w="1452" w:type="dxa"/>
                  <w:tcBorders>
                    <w:top w:val="nil"/>
                    <w:left w:val="single" w:sz="4" w:space="0" w:color="000000"/>
                    <w:bottom w:val="nil"/>
                    <w:right w:val="nil"/>
                  </w:tcBorders>
                  <w:shd w:val="clear" w:color="000000" w:fill="B8CCE4"/>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5 314,2</w:t>
                  </w:r>
                </w:p>
              </w:tc>
            </w:tr>
            <w:tr w:rsidR="00475516" w:rsidRPr="00904D3A" w:rsidTr="00127B65">
              <w:trPr>
                <w:trHeight w:val="990"/>
              </w:trPr>
              <w:tc>
                <w:tcPr>
                  <w:tcW w:w="1793" w:type="dxa"/>
                  <w:tcBorders>
                    <w:top w:val="nil"/>
                    <w:left w:val="single" w:sz="4" w:space="0" w:color="000000"/>
                    <w:bottom w:val="single" w:sz="4" w:space="0" w:color="000000"/>
                    <w:right w:val="single" w:sz="4" w:space="0" w:color="000000"/>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790 2 02 49999 10 0000 151</w:t>
                  </w:r>
                </w:p>
              </w:tc>
              <w:tc>
                <w:tcPr>
                  <w:tcW w:w="4068" w:type="dxa"/>
                  <w:gridSpan w:val="2"/>
                  <w:tcBorders>
                    <w:top w:val="nil"/>
                    <w:left w:val="nil"/>
                    <w:bottom w:val="single" w:sz="4" w:space="0" w:color="000000"/>
                    <w:right w:val="single" w:sz="4" w:space="0" w:color="000000"/>
                  </w:tcBorders>
                  <w:shd w:val="clear" w:color="000000" w:fill="FFFFFF"/>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Иные межбюджетные трансферты местным бюджетам на осуществление доплаты до величины минимального размера оплаты труда, установленного Федеральным законодательством на 2018 год</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35,3</w:t>
                  </w: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35,3</w:t>
                  </w:r>
                </w:p>
              </w:tc>
            </w:tr>
            <w:tr w:rsidR="00475516" w:rsidRPr="00904D3A" w:rsidTr="00127B65">
              <w:trPr>
                <w:trHeight w:val="630"/>
              </w:trPr>
              <w:tc>
                <w:tcPr>
                  <w:tcW w:w="1793" w:type="dxa"/>
                  <w:tcBorders>
                    <w:top w:val="nil"/>
                    <w:left w:val="single" w:sz="4" w:space="0" w:color="000000"/>
                    <w:bottom w:val="single" w:sz="4" w:space="0" w:color="000000"/>
                    <w:right w:val="single" w:sz="4" w:space="0" w:color="000000"/>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790 2 02 49999 10 0000 151</w:t>
                  </w:r>
                </w:p>
              </w:tc>
              <w:tc>
                <w:tcPr>
                  <w:tcW w:w="4068" w:type="dxa"/>
                  <w:gridSpan w:val="2"/>
                  <w:tcBorders>
                    <w:top w:val="nil"/>
                    <w:left w:val="nil"/>
                    <w:bottom w:val="single" w:sz="4" w:space="0" w:color="000000"/>
                    <w:right w:val="single" w:sz="4" w:space="0" w:color="000000"/>
                  </w:tcBorders>
                  <w:shd w:val="clear" w:color="000000" w:fill="FFFFFF"/>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Иные межбюджетные трансферты на организацию ритуальных услуг</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180,3</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0,0</w:t>
                  </w:r>
                </w:p>
              </w:tc>
            </w:tr>
            <w:tr w:rsidR="00475516" w:rsidRPr="00904D3A" w:rsidTr="00127B65">
              <w:trPr>
                <w:trHeight w:val="1155"/>
              </w:trPr>
              <w:tc>
                <w:tcPr>
                  <w:tcW w:w="1793" w:type="dxa"/>
                  <w:tcBorders>
                    <w:top w:val="nil"/>
                    <w:left w:val="single" w:sz="4" w:space="0" w:color="000000"/>
                    <w:bottom w:val="single" w:sz="4" w:space="0" w:color="000000"/>
                    <w:right w:val="single" w:sz="4" w:space="0" w:color="000000"/>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790 2 02 49999 10 0000 151</w:t>
                  </w:r>
                </w:p>
              </w:tc>
              <w:tc>
                <w:tcPr>
                  <w:tcW w:w="4068" w:type="dxa"/>
                  <w:gridSpan w:val="2"/>
                  <w:tcBorders>
                    <w:top w:val="nil"/>
                    <w:left w:val="nil"/>
                    <w:bottom w:val="single" w:sz="4" w:space="0" w:color="000000"/>
                    <w:right w:val="single" w:sz="4" w:space="0" w:color="000000"/>
                  </w:tcBorders>
                  <w:shd w:val="clear" w:color="000000" w:fill="FFFFFF"/>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Иные межбюджетные трансферты в рамках МП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2014-2020 годы"</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37,0</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19,4</w:t>
                  </w:r>
                </w:p>
              </w:tc>
            </w:tr>
            <w:tr w:rsidR="00475516" w:rsidRPr="00904D3A" w:rsidTr="00127B65">
              <w:trPr>
                <w:trHeight w:val="1050"/>
              </w:trPr>
              <w:tc>
                <w:tcPr>
                  <w:tcW w:w="1793" w:type="dxa"/>
                  <w:tcBorders>
                    <w:top w:val="nil"/>
                    <w:left w:val="single" w:sz="4" w:space="0" w:color="000000"/>
                    <w:bottom w:val="single" w:sz="4" w:space="0" w:color="000000"/>
                    <w:right w:val="single" w:sz="4" w:space="0" w:color="000000"/>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790 2 02 49999 10 0000 151</w:t>
                  </w:r>
                </w:p>
              </w:tc>
              <w:tc>
                <w:tcPr>
                  <w:tcW w:w="4068" w:type="dxa"/>
                  <w:gridSpan w:val="2"/>
                  <w:tcBorders>
                    <w:top w:val="nil"/>
                    <w:left w:val="nil"/>
                    <w:bottom w:val="single" w:sz="4" w:space="0" w:color="000000"/>
                    <w:right w:val="single" w:sz="4" w:space="0" w:color="000000"/>
                  </w:tcBorders>
                  <w:shd w:val="clear" w:color="000000" w:fill="FFFFFF"/>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 xml:space="preserve">Иные межбюджетные трансферты в рамках подпрограммы 2 "Развитие транспортной инфраструктуры  муниципального района "Заполярный район" муниципальной программы "Комплексное развитие  муниципального района "Заполярный район" на 2017-2022 годы". </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632,0</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632,0</w:t>
                  </w:r>
                </w:p>
              </w:tc>
            </w:tr>
            <w:tr w:rsidR="00475516" w:rsidRPr="00904D3A" w:rsidTr="00127B65">
              <w:trPr>
                <w:trHeight w:val="1110"/>
              </w:trPr>
              <w:tc>
                <w:tcPr>
                  <w:tcW w:w="1793" w:type="dxa"/>
                  <w:tcBorders>
                    <w:top w:val="nil"/>
                    <w:left w:val="single" w:sz="4" w:space="0" w:color="000000"/>
                    <w:bottom w:val="single" w:sz="4" w:space="0" w:color="000000"/>
                    <w:right w:val="single" w:sz="4" w:space="0" w:color="000000"/>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lastRenderedPageBreak/>
                    <w:t>790 2 02 49999 10 0000 151</w:t>
                  </w:r>
                </w:p>
              </w:tc>
              <w:tc>
                <w:tcPr>
                  <w:tcW w:w="4068" w:type="dxa"/>
                  <w:gridSpan w:val="2"/>
                  <w:tcBorders>
                    <w:top w:val="nil"/>
                    <w:left w:val="nil"/>
                    <w:bottom w:val="single" w:sz="4" w:space="0" w:color="000000"/>
                    <w:right w:val="single" w:sz="4" w:space="0" w:color="000000"/>
                  </w:tcBorders>
                  <w:shd w:val="clear" w:color="000000" w:fill="FFFFFF"/>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Иные межбюджетные трансферты в рамках подпрограммы 4 "</w:t>
                  </w:r>
                  <w:proofErr w:type="spellStart"/>
                  <w:r w:rsidRPr="00904D3A">
                    <w:rPr>
                      <w:rFonts w:ascii="Times New Roman" w:hAnsi="Times New Roman"/>
                      <w:sz w:val="20"/>
                      <w:szCs w:val="20"/>
                    </w:rPr>
                    <w:t>Энергоэффективность</w:t>
                  </w:r>
                  <w:proofErr w:type="spellEnd"/>
                  <w:r w:rsidRPr="00904D3A">
                    <w:rPr>
                      <w:rFonts w:ascii="Times New Roman" w:hAnsi="Times New Roman"/>
                      <w:sz w:val="20"/>
                      <w:szCs w:val="20"/>
                    </w:rPr>
                    <w:t xml:space="preserve"> и развитие энергетики  муниципального района "Заполярный район" муниципальной программы "Комплексное развитие  муниципального района "Заполярный район" на 2017-2022 годы". </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28,3</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0,0</w:t>
                  </w:r>
                </w:p>
              </w:tc>
            </w:tr>
            <w:tr w:rsidR="00475516" w:rsidRPr="00904D3A" w:rsidTr="00127B65">
              <w:trPr>
                <w:trHeight w:val="1305"/>
              </w:trPr>
              <w:tc>
                <w:tcPr>
                  <w:tcW w:w="1793" w:type="dxa"/>
                  <w:tcBorders>
                    <w:top w:val="nil"/>
                    <w:left w:val="single" w:sz="4" w:space="0" w:color="000000"/>
                    <w:bottom w:val="single" w:sz="4" w:space="0" w:color="000000"/>
                    <w:right w:val="single" w:sz="4" w:space="0" w:color="000000"/>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790 2 02 49999 10 0000 151</w:t>
                  </w:r>
                </w:p>
              </w:tc>
              <w:tc>
                <w:tcPr>
                  <w:tcW w:w="4068" w:type="dxa"/>
                  <w:gridSpan w:val="2"/>
                  <w:tcBorders>
                    <w:top w:val="nil"/>
                    <w:left w:val="nil"/>
                    <w:bottom w:val="single" w:sz="4" w:space="0" w:color="000000"/>
                    <w:right w:val="single" w:sz="4" w:space="0" w:color="000000"/>
                  </w:tcBorders>
                  <w:shd w:val="clear" w:color="000000" w:fill="FFFFFF"/>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 xml:space="preserve">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муниципальной программы "Комплексное развитие  муниципального района "Заполярный район" на 2017-2022 годы". </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2 236,7</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1948,8</w:t>
                  </w:r>
                </w:p>
              </w:tc>
            </w:tr>
            <w:tr w:rsidR="00475516" w:rsidRPr="00904D3A" w:rsidTr="00127B65">
              <w:trPr>
                <w:trHeight w:val="1035"/>
              </w:trPr>
              <w:tc>
                <w:tcPr>
                  <w:tcW w:w="1793" w:type="dxa"/>
                  <w:tcBorders>
                    <w:top w:val="nil"/>
                    <w:left w:val="single" w:sz="4" w:space="0" w:color="000000"/>
                    <w:bottom w:val="single" w:sz="4" w:space="0" w:color="000000"/>
                    <w:right w:val="single" w:sz="4" w:space="0" w:color="000000"/>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790 2 02 49999 10 0000 151</w:t>
                  </w:r>
                </w:p>
              </w:tc>
              <w:tc>
                <w:tcPr>
                  <w:tcW w:w="4068" w:type="dxa"/>
                  <w:gridSpan w:val="2"/>
                  <w:tcBorders>
                    <w:top w:val="nil"/>
                    <w:left w:val="nil"/>
                    <w:bottom w:val="single" w:sz="4" w:space="0" w:color="000000"/>
                    <w:right w:val="single" w:sz="4" w:space="0" w:color="000000"/>
                  </w:tcBorders>
                  <w:shd w:val="clear" w:color="000000" w:fill="FFFFFF"/>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Иные межбюджетные трансферты в рамках подпрограммы 6 "Развитие коммунальной инфраструктуры муниципального района "Заполярный район" муниципальной программы  "Комплексное развитие муниципального района "Заполярный район" на 2017-2022 годы".</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184,1</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184,1</w:t>
                  </w:r>
                </w:p>
              </w:tc>
            </w:tr>
            <w:tr w:rsidR="00475516" w:rsidRPr="00904D3A" w:rsidTr="00127B65">
              <w:trPr>
                <w:trHeight w:val="1260"/>
              </w:trPr>
              <w:tc>
                <w:tcPr>
                  <w:tcW w:w="1793" w:type="dxa"/>
                  <w:tcBorders>
                    <w:top w:val="nil"/>
                    <w:left w:val="single" w:sz="4" w:space="0" w:color="000000"/>
                    <w:bottom w:val="single" w:sz="4" w:space="0" w:color="000000"/>
                    <w:right w:val="single" w:sz="4" w:space="0" w:color="000000"/>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790 2 02 49999 10 0000 151</w:t>
                  </w:r>
                </w:p>
              </w:tc>
              <w:tc>
                <w:tcPr>
                  <w:tcW w:w="4068" w:type="dxa"/>
                  <w:gridSpan w:val="2"/>
                  <w:tcBorders>
                    <w:top w:val="nil"/>
                    <w:left w:val="nil"/>
                    <w:bottom w:val="single" w:sz="4" w:space="0" w:color="000000"/>
                    <w:right w:val="single" w:sz="4" w:space="0" w:color="000000"/>
                  </w:tcBorders>
                  <w:shd w:val="clear" w:color="000000" w:fill="FFFFFF"/>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Иные межбюджетные трансферты в рамках подпрограммы 6 "Возмещение части затрат  органов местного самоуправления поселений Ненецкого автономного округа" муниципальной программы "Развитие административной системы местного самоуправления муниципального района "Заполярный район" на 2017-2022 годы"</w:t>
                  </w:r>
                </w:p>
              </w:tc>
              <w:tc>
                <w:tcPr>
                  <w:tcW w:w="1525" w:type="dxa"/>
                  <w:tcBorders>
                    <w:top w:val="nil"/>
                    <w:left w:val="nil"/>
                    <w:bottom w:val="single" w:sz="4" w:space="0" w:color="000000"/>
                    <w:right w:val="nil"/>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2 645,7</w:t>
                  </w:r>
                </w:p>
              </w:tc>
              <w:tc>
                <w:tcPr>
                  <w:tcW w:w="1452" w:type="dxa"/>
                  <w:tcBorders>
                    <w:top w:val="nil"/>
                    <w:left w:val="single" w:sz="4" w:space="0" w:color="auto"/>
                    <w:bottom w:val="single" w:sz="4" w:space="0" w:color="auto"/>
                    <w:right w:val="single" w:sz="4" w:space="0" w:color="auto"/>
                  </w:tcBorders>
                  <w:shd w:val="clear" w:color="auto" w:fill="auto"/>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2494,6</w:t>
                  </w:r>
                </w:p>
              </w:tc>
            </w:tr>
            <w:tr w:rsidR="00475516" w:rsidRPr="00904D3A" w:rsidTr="00127B65">
              <w:trPr>
                <w:trHeight w:val="1605"/>
              </w:trPr>
              <w:tc>
                <w:tcPr>
                  <w:tcW w:w="1793" w:type="dxa"/>
                  <w:tcBorders>
                    <w:top w:val="nil"/>
                    <w:left w:val="single" w:sz="4" w:space="0" w:color="000000"/>
                    <w:bottom w:val="single" w:sz="4" w:space="0" w:color="000000"/>
                    <w:right w:val="single" w:sz="4" w:space="0" w:color="000000"/>
                  </w:tcBorders>
                  <w:shd w:val="clear" w:color="000000" w:fill="CCFFCC"/>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000 2 18 00000 00 0000 000</w:t>
                  </w:r>
                </w:p>
              </w:tc>
              <w:tc>
                <w:tcPr>
                  <w:tcW w:w="4068" w:type="dxa"/>
                  <w:gridSpan w:val="2"/>
                  <w:tcBorders>
                    <w:top w:val="nil"/>
                    <w:left w:val="nil"/>
                    <w:bottom w:val="single" w:sz="4" w:space="0" w:color="000000"/>
                    <w:right w:val="single" w:sz="4" w:space="0" w:color="000000"/>
                  </w:tcBorders>
                  <w:shd w:val="clear" w:color="000000" w:fill="CCFFCC"/>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1525" w:type="dxa"/>
                  <w:tcBorders>
                    <w:top w:val="nil"/>
                    <w:left w:val="nil"/>
                    <w:bottom w:val="single" w:sz="4" w:space="0" w:color="000000"/>
                    <w:right w:val="nil"/>
                  </w:tcBorders>
                  <w:shd w:val="clear" w:color="CCFFFF" w:fill="CCFFCC"/>
                  <w:noWrap/>
                  <w:vAlign w:val="bottom"/>
                  <w:hideMark/>
                </w:tcPr>
                <w:p w:rsidR="00475516" w:rsidRPr="00904D3A" w:rsidRDefault="00475516" w:rsidP="00127B65">
                  <w:pPr>
                    <w:spacing w:after="0" w:line="240" w:lineRule="auto"/>
                    <w:jc w:val="center"/>
                    <w:rPr>
                      <w:rFonts w:ascii="Times New Roman" w:hAnsi="Times New Roman"/>
                      <w:color w:val="000000"/>
                      <w:sz w:val="24"/>
                      <w:szCs w:val="24"/>
                    </w:rPr>
                  </w:pPr>
                  <w:r w:rsidRPr="00904D3A">
                    <w:rPr>
                      <w:rFonts w:ascii="Times New Roman" w:hAnsi="Times New Roman"/>
                      <w:color w:val="000000"/>
                      <w:sz w:val="24"/>
                      <w:szCs w:val="24"/>
                    </w:rPr>
                    <w:t>9,8</w:t>
                  </w:r>
                </w:p>
              </w:tc>
              <w:tc>
                <w:tcPr>
                  <w:tcW w:w="1452" w:type="dxa"/>
                  <w:tcBorders>
                    <w:top w:val="nil"/>
                    <w:left w:val="single" w:sz="4" w:space="0" w:color="auto"/>
                    <w:bottom w:val="single" w:sz="4" w:space="0" w:color="auto"/>
                    <w:right w:val="single" w:sz="4" w:space="0" w:color="auto"/>
                  </w:tcBorders>
                  <w:shd w:val="clear" w:color="CCFFFF" w:fill="CCFFCC"/>
                  <w:noWrap/>
                  <w:vAlign w:val="bottom"/>
                  <w:hideMark/>
                </w:tcPr>
                <w:p w:rsidR="00475516" w:rsidRPr="00904D3A" w:rsidRDefault="00475516" w:rsidP="00127B65">
                  <w:pPr>
                    <w:spacing w:after="0" w:line="240" w:lineRule="auto"/>
                    <w:jc w:val="center"/>
                    <w:rPr>
                      <w:rFonts w:ascii="Times New Roman" w:hAnsi="Times New Roman"/>
                      <w:color w:val="000000"/>
                      <w:sz w:val="24"/>
                      <w:szCs w:val="24"/>
                    </w:rPr>
                  </w:pPr>
                  <w:r w:rsidRPr="00904D3A">
                    <w:rPr>
                      <w:rFonts w:ascii="Times New Roman" w:hAnsi="Times New Roman"/>
                      <w:color w:val="000000"/>
                      <w:sz w:val="24"/>
                      <w:szCs w:val="24"/>
                    </w:rPr>
                    <w:t>9,8</w:t>
                  </w:r>
                </w:p>
              </w:tc>
            </w:tr>
            <w:tr w:rsidR="00475516" w:rsidRPr="00904D3A" w:rsidTr="00127B65">
              <w:trPr>
                <w:trHeight w:val="1110"/>
              </w:trPr>
              <w:tc>
                <w:tcPr>
                  <w:tcW w:w="1793" w:type="dxa"/>
                  <w:tcBorders>
                    <w:top w:val="nil"/>
                    <w:left w:val="single" w:sz="4" w:space="0" w:color="000000"/>
                    <w:bottom w:val="single" w:sz="4" w:space="0" w:color="000000"/>
                    <w:right w:val="single" w:sz="4" w:space="0" w:color="000000"/>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000 2 18 00000 00 0000 151</w:t>
                  </w:r>
                </w:p>
              </w:tc>
              <w:tc>
                <w:tcPr>
                  <w:tcW w:w="4068" w:type="dxa"/>
                  <w:gridSpan w:val="2"/>
                  <w:tcBorders>
                    <w:top w:val="nil"/>
                    <w:left w:val="nil"/>
                    <w:bottom w:val="single" w:sz="4" w:space="0" w:color="000000"/>
                    <w:right w:val="single" w:sz="4" w:space="0" w:color="000000"/>
                  </w:tcBorders>
                  <w:shd w:val="clear" w:color="000000" w:fill="FFFFFF"/>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w:t>
                  </w:r>
                </w:p>
              </w:tc>
              <w:tc>
                <w:tcPr>
                  <w:tcW w:w="1525" w:type="dxa"/>
                  <w:tcBorders>
                    <w:top w:val="nil"/>
                    <w:left w:val="nil"/>
                    <w:bottom w:val="single" w:sz="4" w:space="0" w:color="000000"/>
                    <w:right w:val="nil"/>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9,8</w:t>
                  </w:r>
                </w:p>
              </w:tc>
              <w:tc>
                <w:tcPr>
                  <w:tcW w:w="1452" w:type="dxa"/>
                  <w:tcBorders>
                    <w:top w:val="nil"/>
                    <w:left w:val="single" w:sz="4" w:space="0" w:color="auto"/>
                    <w:bottom w:val="single" w:sz="4" w:space="0" w:color="auto"/>
                    <w:right w:val="single" w:sz="4" w:space="0" w:color="auto"/>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4"/>
                      <w:szCs w:val="24"/>
                    </w:rPr>
                  </w:pPr>
                  <w:r w:rsidRPr="00904D3A">
                    <w:rPr>
                      <w:rFonts w:ascii="Times New Roman" w:hAnsi="Times New Roman"/>
                      <w:sz w:val="24"/>
                      <w:szCs w:val="24"/>
                    </w:rPr>
                    <w:t>9,8</w:t>
                  </w:r>
                </w:p>
              </w:tc>
            </w:tr>
            <w:tr w:rsidR="00475516" w:rsidRPr="00904D3A" w:rsidTr="00127B65">
              <w:trPr>
                <w:trHeight w:val="855"/>
              </w:trPr>
              <w:tc>
                <w:tcPr>
                  <w:tcW w:w="1793" w:type="dxa"/>
                  <w:tcBorders>
                    <w:top w:val="nil"/>
                    <w:left w:val="single" w:sz="4" w:space="0" w:color="000000"/>
                    <w:bottom w:val="single" w:sz="4" w:space="0" w:color="000000"/>
                    <w:right w:val="single" w:sz="4" w:space="0" w:color="000000"/>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790 2 18 60010 10 0000 151</w:t>
                  </w:r>
                </w:p>
              </w:tc>
              <w:tc>
                <w:tcPr>
                  <w:tcW w:w="4068" w:type="dxa"/>
                  <w:gridSpan w:val="2"/>
                  <w:tcBorders>
                    <w:top w:val="nil"/>
                    <w:left w:val="nil"/>
                    <w:bottom w:val="single" w:sz="4" w:space="0" w:color="000000"/>
                    <w:right w:val="single" w:sz="4" w:space="0" w:color="000000"/>
                  </w:tcBorders>
                  <w:shd w:val="clear" w:color="000000" w:fill="FFFFFF"/>
                  <w:vAlign w:val="center"/>
                  <w:hideMark/>
                </w:tcPr>
                <w:p w:rsidR="00475516" w:rsidRPr="00904D3A" w:rsidRDefault="00475516" w:rsidP="00127B65">
                  <w:pPr>
                    <w:spacing w:after="0" w:line="240" w:lineRule="auto"/>
                    <w:jc w:val="center"/>
                    <w:rPr>
                      <w:rFonts w:ascii="Times New Roman" w:hAnsi="Times New Roman"/>
                      <w:sz w:val="20"/>
                      <w:szCs w:val="20"/>
                    </w:rPr>
                  </w:pPr>
                  <w:r w:rsidRPr="00904D3A">
                    <w:rPr>
                      <w:rFonts w:ascii="Times New Roman" w:hAnsi="Times New Roman"/>
                      <w:sz w:val="20"/>
                      <w:szCs w:val="20"/>
                    </w:rPr>
                    <w:t xml:space="preserve">Доходы бюджетов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 </w:t>
                  </w:r>
                </w:p>
              </w:tc>
              <w:tc>
                <w:tcPr>
                  <w:tcW w:w="1525" w:type="dxa"/>
                  <w:tcBorders>
                    <w:top w:val="nil"/>
                    <w:left w:val="nil"/>
                    <w:bottom w:val="single" w:sz="4" w:space="0" w:color="000000"/>
                    <w:right w:val="nil"/>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9,8</w:t>
                  </w:r>
                </w:p>
              </w:tc>
              <w:tc>
                <w:tcPr>
                  <w:tcW w:w="1452" w:type="dxa"/>
                  <w:tcBorders>
                    <w:top w:val="nil"/>
                    <w:left w:val="single" w:sz="4" w:space="0" w:color="auto"/>
                    <w:bottom w:val="single" w:sz="4" w:space="0" w:color="auto"/>
                    <w:right w:val="single" w:sz="4" w:space="0" w:color="auto"/>
                  </w:tcBorders>
                  <w:shd w:val="clear" w:color="000000" w:fill="FFFFFF"/>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9,8</w:t>
                  </w:r>
                </w:p>
              </w:tc>
            </w:tr>
            <w:tr w:rsidR="00475516" w:rsidRPr="00904D3A" w:rsidTr="00127B65">
              <w:trPr>
                <w:trHeight w:val="630"/>
              </w:trPr>
              <w:tc>
                <w:tcPr>
                  <w:tcW w:w="1793" w:type="dxa"/>
                  <w:tcBorders>
                    <w:top w:val="nil"/>
                    <w:left w:val="single" w:sz="4" w:space="0" w:color="000000"/>
                    <w:bottom w:val="single" w:sz="4" w:space="0" w:color="000000"/>
                    <w:right w:val="single" w:sz="4" w:space="0" w:color="000000"/>
                  </w:tcBorders>
                  <w:shd w:val="clear" w:color="000000" w:fill="FFD03B"/>
                  <w:noWrap/>
                  <w:vAlign w:val="bottom"/>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 </w:t>
                  </w:r>
                </w:p>
              </w:tc>
              <w:tc>
                <w:tcPr>
                  <w:tcW w:w="4068" w:type="dxa"/>
                  <w:gridSpan w:val="2"/>
                  <w:tcBorders>
                    <w:top w:val="nil"/>
                    <w:left w:val="nil"/>
                    <w:bottom w:val="single" w:sz="4" w:space="0" w:color="000000"/>
                    <w:right w:val="single" w:sz="4" w:space="0" w:color="000000"/>
                  </w:tcBorders>
                  <w:shd w:val="clear" w:color="000000" w:fill="FFD03B"/>
                  <w:vAlign w:val="center"/>
                  <w:hideMark/>
                </w:tcPr>
                <w:p w:rsidR="00475516" w:rsidRPr="00904D3A" w:rsidRDefault="00475516" w:rsidP="00127B65">
                  <w:pPr>
                    <w:spacing w:after="0" w:line="240" w:lineRule="auto"/>
                    <w:jc w:val="center"/>
                    <w:rPr>
                      <w:rFonts w:ascii="Times New Roman" w:hAnsi="Times New Roman"/>
                      <w:b/>
                      <w:bCs/>
                      <w:sz w:val="20"/>
                      <w:szCs w:val="20"/>
                    </w:rPr>
                  </w:pPr>
                  <w:r w:rsidRPr="00904D3A">
                    <w:rPr>
                      <w:rFonts w:ascii="Times New Roman" w:hAnsi="Times New Roman"/>
                      <w:b/>
                      <w:bCs/>
                      <w:sz w:val="20"/>
                      <w:szCs w:val="20"/>
                    </w:rPr>
                    <w:t>Итого доходов</w:t>
                  </w:r>
                </w:p>
              </w:tc>
              <w:tc>
                <w:tcPr>
                  <w:tcW w:w="1525" w:type="dxa"/>
                  <w:tcBorders>
                    <w:top w:val="nil"/>
                    <w:left w:val="nil"/>
                    <w:bottom w:val="single" w:sz="4" w:space="0" w:color="000000"/>
                    <w:right w:val="nil"/>
                  </w:tcBorders>
                  <w:shd w:val="clear" w:color="000000" w:fill="FFD03B"/>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20 571,4</w:t>
                  </w:r>
                </w:p>
              </w:tc>
              <w:tc>
                <w:tcPr>
                  <w:tcW w:w="1452" w:type="dxa"/>
                  <w:tcBorders>
                    <w:top w:val="nil"/>
                    <w:left w:val="single" w:sz="4" w:space="0" w:color="auto"/>
                    <w:bottom w:val="single" w:sz="4" w:space="0" w:color="auto"/>
                    <w:right w:val="single" w:sz="4" w:space="0" w:color="auto"/>
                  </w:tcBorders>
                  <w:shd w:val="clear" w:color="000000" w:fill="FFD03B"/>
                  <w:noWrap/>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bCs/>
                      <w:sz w:val="24"/>
                      <w:szCs w:val="24"/>
                    </w:rPr>
                    <w:t>19930,4</w:t>
                  </w:r>
                </w:p>
              </w:tc>
            </w:tr>
          </w:tbl>
          <w:p w:rsidR="00475516" w:rsidRDefault="00475516" w:rsidP="00127B65"/>
          <w:p w:rsidR="00475516" w:rsidRDefault="00475516" w:rsidP="00127B65">
            <w:pPr>
              <w:spacing w:after="0" w:line="240" w:lineRule="auto"/>
              <w:jc w:val="right"/>
              <w:rPr>
                <w:rFonts w:ascii="Times New Roman" w:hAnsi="Times New Roman"/>
                <w:sz w:val="20"/>
                <w:szCs w:val="20"/>
              </w:rPr>
            </w:pPr>
          </w:p>
          <w:p w:rsidR="00475516" w:rsidRDefault="00475516" w:rsidP="00127B65">
            <w:pPr>
              <w:spacing w:after="0" w:line="240" w:lineRule="auto"/>
              <w:jc w:val="right"/>
              <w:rPr>
                <w:rFonts w:ascii="Times New Roman" w:hAnsi="Times New Roman"/>
              </w:rPr>
            </w:pPr>
          </w:p>
          <w:p w:rsidR="00475516" w:rsidRDefault="00475516" w:rsidP="00127B65">
            <w:pPr>
              <w:spacing w:after="0" w:line="240" w:lineRule="auto"/>
              <w:jc w:val="right"/>
              <w:rPr>
                <w:rFonts w:ascii="Times New Roman" w:hAnsi="Times New Roman"/>
              </w:rPr>
            </w:pPr>
          </w:p>
          <w:p w:rsidR="00475516" w:rsidRDefault="00475516" w:rsidP="00127B65">
            <w:pPr>
              <w:spacing w:after="0" w:line="240" w:lineRule="auto"/>
              <w:jc w:val="right"/>
              <w:rPr>
                <w:rFonts w:ascii="Times New Roman" w:hAnsi="Times New Roman"/>
              </w:rPr>
            </w:pPr>
          </w:p>
          <w:p w:rsidR="00475516" w:rsidRDefault="00475516" w:rsidP="00127B65">
            <w:pPr>
              <w:spacing w:after="0" w:line="240" w:lineRule="auto"/>
              <w:jc w:val="right"/>
              <w:rPr>
                <w:rFonts w:ascii="Times New Roman" w:hAnsi="Times New Roman"/>
              </w:rPr>
            </w:pPr>
          </w:p>
          <w:tbl>
            <w:tblPr>
              <w:tblW w:w="9826" w:type="dxa"/>
              <w:tblLook w:val="04A0"/>
            </w:tblPr>
            <w:tblGrid>
              <w:gridCol w:w="3758"/>
              <w:gridCol w:w="622"/>
              <w:gridCol w:w="464"/>
              <w:gridCol w:w="478"/>
              <w:gridCol w:w="1307"/>
              <w:gridCol w:w="564"/>
              <w:gridCol w:w="1380"/>
              <w:gridCol w:w="1313"/>
            </w:tblGrid>
            <w:tr w:rsidR="00475516" w:rsidRPr="00EF5576" w:rsidTr="00127B65">
              <w:trPr>
                <w:trHeight w:val="1125"/>
              </w:trPr>
              <w:tc>
                <w:tcPr>
                  <w:tcW w:w="3758" w:type="dxa"/>
                  <w:tcBorders>
                    <w:top w:val="nil"/>
                    <w:left w:val="nil"/>
                    <w:bottom w:val="nil"/>
                    <w:right w:val="nil"/>
                  </w:tcBorders>
                  <w:shd w:val="clear" w:color="auto" w:fill="auto"/>
                  <w:vAlign w:val="bottom"/>
                  <w:hideMark/>
                </w:tcPr>
                <w:p w:rsidR="00475516" w:rsidRPr="00EF5576" w:rsidRDefault="00475516" w:rsidP="00127B65">
                  <w:pPr>
                    <w:spacing w:after="0" w:line="240" w:lineRule="auto"/>
                    <w:rPr>
                      <w:rFonts w:ascii="Times New Roman" w:hAnsi="Times New Roman"/>
                      <w:sz w:val="16"/>
                      <w:szCs w:val="16"/>
                    </w:rPr>
                  </w:pPr>
                </w:p>
              </w:tc>
              <w:tc>
                <w:tcPr>
                  <w:tcW w:w="622" w:type="dxa"/>
                  <w:tcBorders>
                    <w:top w:val="nil"/>
                    <w:left w:val="nil"/>
                    <w:bottom w:val="nil"/>
                    <w:right w:val="nil"/>
                  </w:tcBorders>
                  <w:shd w:val="clear" w:color="auto" w:fill="auto"/>
                  <w:vAlign w:val="bottom"/>
                  <w:hideMark/>
                </w:tcPr>
                <w:p w:rsidR="00475516" w:rsidRPr="00EF5576" w:rsidRDefault="00475516" w:rsidP="00127B65">
                  <w:pPr>
                    <w:spacing w:after="0" w:line="240" w:lineRule="auto"/>
                    <w:rPr>
                      <w:rFonts w:ascii="Times New Roman" w:hAnsi="Times New Roman"/>
                      <w:sz w:val="16"/>
                      <w:szCs w:val="16"/>
                    </w:rPr>
                  </w:pPr>
                </w:p>
              </w:tc>
              <w:tc>
                <w:tcPr>
                  <w:tcW w:w="464" w:type="dxa"/>
                  <w:tcBorders>
                    <w:top w:val="nil"/>
                    <w:left w:val="nil"/>
                    <w:bottom w:val="nil"/>
                    <w:right w:val="nil"/>
                  </w:tcBorders>
                  <w:shd w:val="clear" w:color="auto" w:fill="auto"/>
                  <w:vAlign w:val="bottom"/>
                  <w:hideMark/>
                </w:tcPr>
                <w:p w:rsidR="00475516" w:rsidRPr="00EF5576" w:rsidRDefault="00475516" w:rsidP="00127B65">
                  <w:pPr>
                    <w:spacing w:after="0" w:line="240" w:lineRule="auto"/>
                    <w:rPr>
                      <w:rFonts w:ascii="Times New Roman" w:hAnsi="Times New Roman"/>
                      <w:sz w:val="16"/>
                      <w:szCs w:val="16"/>
                    </w:rPr>
                  </w:pPr>
                </w:p>
              </w:tc>
              <w:tc>
                <w:tcPr>
                  <w:tcW w:w="478" w:type="dxa"/>
                  <w:tcBorders>
                    <w:top w:val="nil"/>
                    <w:left w:val="nil"/>
                    <w:bottom w:val="nil"/>
                    <w:right w:val="nil"/>
                  </w:tcBorders>
                  <w:shd w:val="clear" w:color="auto" w:fill="auto"/>
                  <w:vAlign w:val="bottom"/>
                  <w:hideMark/>
                </w:tcPr>
                <w:p w:rsidR="00475516" w:rsidRPr="00EF5576" w:rsidRDefault="00475516" w:rsidP="00127B65">
                  <w:pPr>
                    <w:spacing w:after="0" w:line="240" w:lineRule="auto"/>
                    <w:rPr>
                      <w:rFonts w:ascii="Times New Roman" w:hAnsi="Times New Roman"/>
                      <w:sz w:val="16"/>
                      <w:szCs w:val="16"/>
                    </w:rPr>
                  </w:pPr>
                </w:p>
              </w:tc>
              <w:tc>
                <w:tcPr>
                  <w:tcW w:w="1307" w:type="dxa"/>
                  <w:tcBorders>
                    <w:top w:val="nil"/>
                    <w:left w:val="nil"/>
                    <w:bottom w:val="nil"/>
                    <w:right w:val="nil"/>
                  </w:tcBorders>
                  <w:shd w:val="clear" w:color="auto" w:fill="auto"/>
                  <w:vAlign w:val="bottom"/>
                  <w:hideMark/>
                </w:tcPr>
                <w:p w:rsidR="00475516" w:rsidRPr="00EF5576" w:rsidRDefault="00475516" w:rsidP="00127B65">
                  <w:pPr>
                    <w:spacing w:after="0" w:line="240" w:lineRule="auto"/>
                    <w:rPr>
                      <w:rFonts w:ascii="Times New Roman" w:hAnsi="Times New Roman"/>
                      <w:sz w:val="16"/>
                      <w:szCs w:val="16"/>
                    </w:rPr>
                  </w:pPr>
                </w:p>
              </w:tc>
              <w:tc>
                <w:tcPr>
                  <w:tcW w:w="564" w:type="dxa"/>
                  <w:tcBorders>
                    <w:top w:val="nil"/>
                    <w:left w:val="nil"/>
                    <w:bottom w:val="nil"/>
                    <w:right w:val="nil"/>
                  </w:tcBorders>
                  <w:shd w:val="clear" w:color="auto" w:fill="auto"/>
                  <w:vAlign w:val="bottom"/>
                  <w:hideMark/>
                </w:tcPr>
                <w:p w:rsidR="00475516" w:rsidRPr="00EF5576" w:rsidRDefault="00475516" w:rsidP="00127B65">
                  <w:pPr>
                    <w:spacing w:after="0" w:line="240" w:lineRule="auto"/>
                    <w:rPr>
                      <w:rFonts w:ascii="Times New Roman" w:hAnsi="Times New Roman"/>
                      <w:sz w:val="16"/>
                      <w:szCs w:val="16"/>
                    </w:rPr>
                  </w:pPr>
                </w:p>
              </w:tc>
              <w:tc>
                <w:tcPr>
                  <w:tcW w:w="2633" w:type="dxa"/>
                  <w:gridSpan w:val="2"/>
                  <w:tcBorders>
                    <w:top w:val="nil"/>
                    <w:left w:val="nil"/>
                    <w:bottom w:val="nil"/>
                    <w:right w:val="nil"/>
                  </w:tcBorders>
                  <w:shd w:val="clear" w:color="auto" w:fill="auto"/>
                  <w:hideMark/>
                </w:tcPr>
                <w:p w:rsidR="00475516" w:rsidRDefault="00475516" w:rsidP="00127B65">
                  <w:pPr>
                    <w:spacing w:after="0" w:line="240" w:lineRule="auto"/>
                    <w:jc w:val="right"/>
                    <w:rPr>
                      <w:rFonts w:ascii="Times New Roman" w:hAnsi="Times New Roman"/>
                      <w:sz w:val="20"/>
                      <w:szCs w:val="20"/>
                    </w:rPr>
                  </w:pPr>
                  <w:r w:rsidRPr="00EF5576">
                    <w:rPr>
                      <w:rFonts w:ascii="Times New Roman" w:hAnsi="Times New Roman"/>
                      <w:sz w:val="20"/>
                      <w:szCs w:val="20"/>
                    </w:rPr>
                    <w:t>Приложение № 2                                            к Решению Совета депутатов МО "Юшарский с</w:t>
                  </w:r>
                  <w:r>
                    <w:rPr>
                      <w:rFonts w:ascii="Times New Roman" w:hAnsi="Times New Roman"/>
                      <w:sz w:val="20"/>
                      <w:szCs w:val="20"/>
                    </w:rPr>
                    <w:t xml:space="preserve">ельсовет" от 31.05.2019 </w:t>
                  </w:r>
                </w:p>
                <w:p w:rsidR="00475516" w:rsidRPr="00EF5576" w:rsidRDefault="00475516" w:rsidP="00127B65">
                  <w:pPr>
                    <w:spacing w:after="0" w:line="240" w:lineRule="auto"/>
                    <w:jc w:val="right"/>
                    <w:rPr>
                      <w:rFonts w:ascii="Times New Roman" w:hAnsi="Times New Roman"/>
                      <w:sz w:val="20"/>
                      <w:szCs w:val="20"/>
                    </w:rPr>
                  </w:pPr>
                  <w:r w:rsidRPr="00EF5576">
                    <w:rPr>
                      <w:rFonts w:ascii="Times New Roman" w:hAnsi="Times New Roman"/>
                      <w:sz w:val="20"/>
                      <w:szCs w:val="20"/>
                    </w:rPr>
                    <w:t xml:space="preserve"> №  </w:t>
                  </w:r>
                  <w:r>
                    <w:rPr>
                      <w:rFonts w:ascii="Times New Roman" w:hAnsi="Times New Roman"/>
                      <w:sz w:val="20"/>
                      <w:szCs w:val="20"/>
                    </w:rPr>
                    <w:t>3</w:t>
                  </w:r>
                </w:p>
              </w:tc>
            </w:tr>
            <w:tr w:rsidR="00475516" w:rsidRPr="00EF5576" w:rsidTr="00127B65">
              <w:trPr>
                <w:trHeight w:val="345"/>
              </w:trPr>
              <w:tc>
                <w:tcPr>
                  <w:tcW w:w="9826" w:type="dxa"/>
                  <w:gridSpan w:val="8"/>
                  <w:tcBorders>
                    <w:top w:val="nil"/>
                    <w:left w:val="nil"/>
                    <w:bottom w:val="nil"/>
                    <w:right w:val="nil"/>
                  </w:tcBorders>
                  <w:shd w:val="clear" w:color="auto" w:fill="auto"/>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rPr>
                    <w:t>Расходы местного бюджета по разделам и подразделам классификации расходов бюджетов  за  2018 год</w:t>
                  </w:r>
                </w:p>
              </w:tc>
            </w:tr>
            <w:tr w:rsidR="00475516" w:rsidRPr="00EF5576" w:rsidTr="00127B65">
              <w:trPr>
                <w:trHeight w:val="405"/>
              </w:trPr>
              <w:tc>
                <w:tcPr>
                  <w:tcW w:w="3758"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Arial CYR" w:hAnsi="Arial CYR" w:cs="Arial CYR"/>
                      <w:sz w:val="20"/>
                      <w:szCs w:val="20"/>
                    </w:rPr>
                  </w:pPr>
                </w:p>
              </w:tc>
              <w:tc>
                <w:tcPr>
                  <w:tcW w:w="622"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jc w:val="center"/>
                    <w:rPr>
                      <w:rFonts w:ascii="Arial CYR" w:hAnsi="Arial CYR" w:cs="Arial CYR"/>
                      <w:sz w:val="20"/>
                      <w:szCs w:val="20"/>
                    </w:rPr>
                  </w:pPr>
                </w:p>
              </w:tc>
              <w:tc>
                <w:tcPr>
                  <w:tcW w:w="464"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Arial CYR" w:hAnsi="Arial CYR" w:cs="Arial CYR"/>
                      <w:sz w:val="20"/>
                      <w:szCs w:val="20"/>
                    </w:rPr>
                  </w:pPr>
                </w:p>
              </w:tc>
              <w:tc>
                <w:tcPr>
                  <w:tcW w:w="478"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Arial CYR" w:hAnsi="Arial CYR" w:cs="Arial CYR"/>
                      <w:sz w:val="20"/>
                      <w:szCs w:val="20"/>
                    </w:rPr>
                  </w:pPr>
                </w:p>
              </w:tc>
              <w:tc>
                <w:tcPr>
                  <w:tcW w:w="1307"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Arial CYR" w:hAnsi="Arial CYR" w:cs="Arial CYR"/>
                      <w:sz w:val="20"/>
                      <w:szCs w:val="20"/>
                    </w:rPr>
                  </w:pPr>
                </w:p>
              </w:tc>
              <w:tc>
                <w:tcPr>
                  <w:tcW w:w="564"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Arial CYR" w:hAnsi="Arial CYR" w:cs="Arial CYR"/>
                      <w:sz w:val="20"/>
                      <w:szCs w:val="20"/>
                    </w:rPr>
                  </w:pPr>
                </w:p>
              </w:tc>
              <w:tc>
                <w:tcPr>
                  <w:tcW w:w="1320" w:type="dxa"/>
                  <w:tcBorders>
                    <w:top w:val="nil"/>
                    <w:left w:val="nil"/>
                    <w:bottom w:val="nil"/>
                    <w:right w:val="nil"/>
                  </w:tcBorders>
                  <w:shd w:val="clear" w:color="auto" w:fill="auto"/>
                  <w:vAlign w:val="bottom"/>
                  <w:hideMark/>
                </w:tcPr>
                <w:p w:rsidR="00475516" w:rsidRPr="00EF5576" w:rsidRDefault="00475516" w:rsidP="00127B65">
                  <w:pPr>
                    <w:spacing w:after="0" w:line="240" w:lineRule="auto"/>
                    <w:jc w:val="right"/>
                    <w:rPr>
                      <w:rFonts w:ascii="Times New Roman" w:hAnsi="Times New Roman"/>
                      <w:sz w:val="20"/>
                      <w:szCs w:val="20"/>
                    </w:rPr>
                  </w:pPr>
                </w:p>
              </w:tc>
              <w:tc>
                <w:tcPr>
                  <w:tcW w:w="1313" w:type="dxa"/>
                  <w:tcBorders>
                    <w:top w:val="nil"/>
                    <w:left w:val="nil"/>
                    <w:bottom w:val="nil"/>
                    <w:right w:val="nil"/>
                  </w:tcBorders>
                  <w:shd w:val="clear" w:color="auto" w:fill="auto"/>
                  <w:vAlign w:val="bottom"/>
                  <w:hideMark/>
                </w:tcPr>
                <w:p w:rsidR="00475516" w:rsidRPr="00EF5576" w:rsidRDefault="00475516" w:rsidP="00127B65">
                  <w:pPr>
                    <w:spacing w:after="0" w:line="240" w:lineRule="auto"/>
                    <w:jc w:val="right"/>
                    <w:rPr>
                      <w:rFonts w:ascii="Times New Roman" w:hAnsi="Times New Roman"/>
                      <w:sz w:val="20"/>
                      <w:szCs w:val="20"/>
                    </w:rPr>
                  </w:pPr>
                  <w:r w:rsidRPr="00EF5576">
                    <w:rPr>
                      <w:rFonts w:ascii="Times New Roman" w:hAnsi="Times New Roman"/>
                      <w:sz w:val="20"/>
                      <w:szCs w:val="20"/>
                    </w:rPr>
                    <w:t>в тыс. руб.</w:t>
                  </w:r>
                </w:p>
              </w:tc>
            </w:tr>
            <w:tr w:rsidR="00475516" w:rsidRPr="00EF5576" w:rsidTr="00127B65">
              <w:trPr>
                <w:trHeight w:val="510"/>
              </w:trPr>
              <w:tc>
                <w:tcPr>
                  <w:tcW w:w="3758"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Наименование показателя</w:t>
                  </w:r>
                </w:p>
              </w:tc>
              <w:tc>
                <w:tcPr>
                  <w:tcW w:w="622"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bottom"/>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Код главы</w:t>
                  </w:r>
                </w:p>
              </w:tc>
              <w:tc>
                <w:tcPr>
                  <w:tcW w:w="464"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bottom"/>
                  <w:hideMark/>
                </w:tcPr>
                <w:p w:rsidR="00475516" w:rsidRPr="00EF5576" w:rsidRDefault="00475516" w:rsidP="00127B65">
                  <w:pPr>
                    <w:spacing w:after="0" w:line="240" w:lineRule="auto"/>
                    <w:jc w:val="right"/>
                    <w:rPr>
                      <w:rFonts w:ascii="Times New Roman" w:hAnsi="Times New Roman"/>
                      <w:b/>
                      <w:bCs/>
                      <w:sz w:val="20"/>
                      <w:szCs w:val="20"/>
                    </w:rPr>
                  </w:pPr>
                  <w:r w:rsidRPr="00EF5576">
                    <w:rPr>
                      <w:rFonts w:ascii="Times New Roman" w:hAnsi="Times New Roman"/>
                      <w:b/>
                      <w:bCs/>
                      <w:sz w:val="20"/>
                      <w:szCs w:val="20"/>
                    </w:rPr>
                    <w:t>Раздел</w:t>
                  </w:r>
                </w:p>
              </w:tc>
              <w:tc>
                <w:tcPr>
                  <w:tcW w:w="478"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bottom"/>
                  <w:hideMark/>
                </w:tcPr>
                <w:p w:rsidR="00475516" w:rsidRPr="00EF5576" w:rsidRDefault="00475516" w:rsidP="00127B65">
                  <w:pPr>
                    <w:spacing w:after="0" w:line="240" w:lineRule="auto"/>
                    <w:jc w:val="right"/>
                    <w:rPr>
                      <w:rFonts w:ascii="Times New Roman" w:hAnsi="Times New Roman"/>
                      <w:b/>
                      <w:bCs/>
                      <w:sz w:val="20"/>
                      <w:szCs w:val="20"/>
                    </w:rPr>
                  </w:pPr>
                  <w:r w:rsidRPr="00EF5576">
                    <w:rPr>
                      <w:rFonts w:ascii="Times New Roman" w:hAnsi="Times New Roman"/>
                      <w:b/>
                      <w:bCs/>
                      <w:sz w:val="20"/>
                      <w:szCs w:val="20"/>
                    </w:rPr>
                    <w:t>Подраздел</w:t>
                  </w:r>
                </w:p>
              </w:tc>
              <w:tc>
                <w:tcPr>
                  <w:tcW w:w="1307"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bottom"/>
                  <w:hideMark/>
                </w:tcPr>
                <w:p w:rsidR="00475516" w:rsidRPr="00EF5576" w:rsidRDefault="00475516" w:rsidP="00127B65">
                  <w:pPr>
                    <w:spacing w:after="0" w:line="240" w:lineRule="auto"/>
                    <w:jc w:val="right"/>
                    <w:rPr>
                      <w:rFonts w:ascii="Times New Roman" w:hAnsi="Times New Roman"/>
                      <w:b/>
                      <w:bCs/>
                      <w:sz w:val="20"/>
                      <w:szCs w:val="20"/>
                    </w:rPr>
                  </w:pPr>
                  <w:r w:rsidRPr="00EF5576">
                    <w:rPr>
                      <w:rFonts w:ascii="Times New Roman" w:hAnsi="Times New Roman"/>
                      <w:b/>
                      <w:bCs/>
                      <w:sz w:val="20"/>
                      <w:szCs w:val="20"/>
                    </w:rPr>
                    <w:t>Целевая статья</w:t>
                  </w:r>
                </w:p>
              </w:tc>
              <w:tc>
                <w:tcPr>
                  <w:tcW w:w="564"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bottom"/>
                  <w:hideMark/>
                </w:tcPr>
                <w:p w:rsidR="00475516" w:rsidRPr="00EF5576" w:rsidRDefault="00475516" w:rsidP="00127B65">
                  <w:pPr>
                    <w:spacing w:after="0" w:line="240" w:lineRule="auto"/>
                    <w:jc w:val="right"/>
                    <w:rPr>
                      <w:rFonts w:ascii="Times New Roman" w:hAnsi="Times New Roman"/>
                      <w:b/>
                      <w:bCs/>
                      <w:sz w:val="20"/>
                      <w:szCs w:val="20"/>
                    </w:rPr>
                  </w:pPr>
                  <w:r w:rsidRPr="00EF5576">
                    <w:rPr>
                      <w:rFonts w:ascii="Times New Roman" w:hAnsi="Times New Roman"/>
                      <w:b/>
                      <w:bCs/>
                      <w:sz w:val="20"/>
                      <w:szCs w:val="20"/>
                    </w:rPr>
                    <w:t>Вид расходов</w:t>
                  </w:r>
                </w:p>
              </w:tc>
              <w:tc>
                <w:tcPr>
                  <w:tcW w:w="1320" w:type="dxa"/>
                  <w:vMerge w:val="restart"/>
                  <w:tcBorders>
                    <w:top w:val="single" w:sz="4" w:space="0" w:color="auto"/>
                    <w:left w:val="single" w:sz="4" w:space="0" w:color="auto"/>
                    <w:bottom w:val="single" w:sz="4" w:space="0" w:color="auto"/>
                    <w:right w:val="nil"/>
                  </w:tcBorders>
                  <w:shd w:val="clear" w:color="auto" w:fill="auto"/>
                  <w:vAlign w:val="bottom"/>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Уточненный план на 2018 год</w:t>
                  </w:r>
                </w:p>
              </w:tc>
              <w:tc>
                <w:tcPr>
                  <w:tcW w:w="131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75516" w:rsidRPr="00EF5576" w:rsidRDefault="00475516" w:rsidP="00127B65">
                  <w:pPr>
                    <w:spacing w:after="0" w:line="240" w:lineRule="auto"/>
                    <w:jc w:val="center"/>
                    <w:rPr>
                      <w:rFonts w:ascii="Times New Roman" w:hAnsi="Times New Roman"/>
                      <w:b/>
                      <w:bCs/>
                      <w:sz w:val="20"/>
                      <w:szCs w:val="20"/>
                    </w:rPr>
                  </w:pPr>
                  <w:r>
                    <w:rPr>
                      <w:rFonts w:ascii="Times New Roman" w:hAnsi="Times New Roman"/>
                      <w:b/>
                      <w:bCs/>
                      <w:sz w:val="20"/>
                      <w:szCs w:val="20"/>
                    </w:rPr>
                    <w:t>Исполне</w:t>
                  </w:r>
                  <w:r w:rsidRPr="00EF5576">
                    <w:rPr>
                      <w:rFonts w:ascii="Times New Roman" w:hAnsi="Times New Roman"/>
                      <w:b/>
                      <w:bCs/>
                      <w:sz w:val="20"/>
                      <w:szCs w:val="20"/>
                    </w:rPr>
                    <w:t>но за 2018 год</w:t>
                  </w:r>
                </w:p>
              </w:tc>
            </w:tr>
            <w:tr w:rsidR="00475516" w:rsidRPr="00EF5576" w:rsidTr="00127B65">
              <w:trPr>
                <w:trHeight w:val="255"/>
              </w:trPr>
              <w:tc>
                <w:tcPr>
                  <w:tcW w:w="3758"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622"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464"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478"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307"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564"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320" w:type="dxa"/>
                  <w:vMerge/>
                  <w:tcBorders>
                    <w:top w:val="single" w:sz="4" w:space="0" w:color="auto"/>
                    <w:left w:val="single" w:sz="4" w:space="0" w:color="auto"/>
                    <w:bottom w:val="single" w:sz="4" w:space="0" w:color="auto"/>
                    <w:right w:val="nil"/>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313" w:type="dxa"/>
                  <w:vMerge/>
                  <w:tcBorders>
                    <w:top w:val="single" w:sz="4" w:space="0" w:color="auto"/>
                    <w:left w:val="single" w:sz="4" w:space="0" w:color="auto"/>
                    <w:bottom w:val="single" w:sz="4" w:space="0" w:color="auto"/>
                    <w:right w:val="single" w:sz="4" w:space="0" w:color="auto"/>
                  </w:tcBorders>
                  <w:vAlign w:val="center"/>
                  <w:hideMark/>
                </w:tcPr>
                <w:p w:rsidR="00475516" w:rsidRPr="00EF5576" w:rsidRDefault="00475516" w:rsidP="00127B65">
                  <w:pPr>
                    <w:spacing w:after="0" w:line="240" w:lineRule="auto"/>
                    <w:rPr>
                      <w:rFonts w:ascii="Times New Roman" w:hAnsi="Times New Roman"/>
                      <w:b/>
                      <w:bCs/>
                      <w:sz w:val="20"/>
                      <w:szCs w:val="20"/>
                    </w:rPr>
                  </w:pPr>
                </w:p>
              </w:tc>
            </w:tr>
            <w:tr w:rsidR="00475516" w:rsidRPr="00EF5576" w:rsidTr="00127B65">
              <w:trPr>
                <w:trHeight w:val="255"/>
              </w:trPr>
              <w:tc>
                <w:tcPr>
                  <w:tcW w:w="3758"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622"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464"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478"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307"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564"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320" w:type="dxa"/>
                  <w:vMerge/>
                  <w:tcBorders>
                    <w:top w:val="single" w:sz="4" w:space="0" w:color="auto"/>
                    <w:left w:val="single" w:sz="4" w:space="0" w:color="auto"/>
                    <w:bottom w:val="single" w:sz="4" w:space="0" w:color="auto"/>
                    <w:right w:val="nil"/>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313" w:type="dxa"/>
                  <w:vMerge/>
                  <w:tcBorders>
                    <w:top w:val="single" w:sz="4" w:space="0" w:color="auto"/>
                    <w:left w:val="single" w:sz="4" w:space="0" w:color="auto"/>
                    <w:bottom w:val="single" w:sz="4" w:space="0" w:color="auto"/>
                    <w:right w:val="single" w:sz="4" w:space="0" w:color="auto"/>
                  </w:tcBorders>
                  <w:vAlign w:val="center"/>
                  <w:hideMark/>
                </w:tcPr>
                <w:p w:rsidR="00475516" w:rsidRPr="00EF5576" w:rsidRDefault="00475516" w:rsidP="00127B65">
                  <w:pPr>
                    <w:spacing w:after="0" w:line="240" w:lineRule="auto"/>
                    <w:rPr>
                      <w:rFonts w:ascii="Times New Roman" w:hAnsi="Times New Roman"/>
                      <w:b/>
                      <w:bCs/>
                      <w:sz w:val="20"/>
                      <w:szCs w:val="20"/>
                    </w:rPr>
                  </w:pPr>
                </w:p>
              </w:tc>
            </w:tr>
            <w:tr w:rsidR="00475516" w:rsidRPr="00EF5576" w:rsidTr="00127B65">
              <w:trPr>
                <w:trHeight w:val="255"/>
              </w:trPr>
              <w:tc>
                <w:tcPr>
                  <w:tcW w:w="3758"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622"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464"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478"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307"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564"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320" w:type="dxa"/>
                  <w:vMerge/>
                  <w:tcBorders>
                    <w:top w:val="single" w:sz="4" w:space="0" w:color="auto"/>
                    <w:left w:val="single" w:sz="4" w:space="0" w:color="auto"/>
                    <w:bottom w:val="single" w:sz="4" w:space="0" w:color="auto"/>
                    <w:right w:val="nil"/>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313" w:type="dxa"/>
                  <w:vMerge/>
                  <w:tcBorders>
                    <w:top w:val="single" w:sz="4" w:space="0" w:color="auto"/>
                    <w:left w:val="single" w:sz="4" w:space="0" w:color="auto"/>
                    <w:bottom w:val="single" w:sz="4" w:space="0" w:color="auto"/>
                    <w:right w:val="single" w:sz="4" w:space="0" w:color="auto"/>
                  </w:tcBorders>
                  <w:vAlign w:val="center"/>
                  <w:hideMark/>
                </w:tcPr>
                <w:p w:rsidR="00475516" w:rsidRPr="00EF5576" w:rsidRDefault="00475516" w:rsidP="00127B65">
                  <w:pPr>
                    <w:spacing w:after="0" w:line="240" w:lineRule="auto"/>
                    <w:rPr>
                      <w:rFonts w:ascii="Times New Roman" w:hAnsi="Times New Roman"/>
                      <w:b/>
                      <w:bCs/>
                      <w:sz w:val="20"/>
                      <w:szCs w:val="20"/>
                    </w:rPr>
                  </w:pPr>
                </w:p>
              </w:tc>
            </w:tr>
            <w:tr w:rsidR="00475516" w:rsidRPr="00EF5576" w:rsidTr="00127B65">
              <w:trPr>
                <w:trHeight w:val="255"/>
              </w:trPr>
              <w:tc>
                <w:tcPr>
                  <w:tcW w:w="3758"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right"/>
                    <w:rPr>
                      <w:rFonts w:ascii="Times New Roman" w:hAnsi="Times New Roman"/>
                      <w:b/>
                      <w:bCs/>
                      <w:sz w:val="20"/>
                      <w:szCs w:val="20"/>
                    </w:rPr>
                  </w:pPr>
                  <w:r w:rsidRPr="00EF5576">
                    <w:rPr>
                      <w:rFonts w:ascii="Times New Roman" w:hAnsi="Times New Roman"/>
                      <w:b/>
                      <w:bCs/>
                      <w:sz w:val="20"/>
                      <w:szCs w:val="20"/>
                    </w:rPr>
                    <w:t>1</w:t>
                  </w:r>
                </w:p>
              </w:tc>
              <w:tc>
                <w:tcPr>
                  <w:tcW w:w="62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2</w:t>
                  </w:r>
                </w:p>
              </w:tc>
              <w:tc>
                <w:tcPr>
                  <w:tcW w:w="464"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3</w:t>
                  </w:r>
                </w:p>
              </w:tc>
              <w:tc>
                <w:tcPr>
                  <w:tcW w:w="47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4</w:t>
                  </w:r>
                </w:p>
              </w:tc>
              <w:tc>
                <w:tcPr>
                  <w:tcW w:w="1307"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5</w:t>
                  </w:r>
                </w:p>
              </w:tc>
              <w:tc>
                <w:tcPr>
                  <w:tcW w:w="564"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6</w:t>
                  </w:r>
                </w:p>
              </w:tc>
              <w:tc>
                <w:tcPr>
                  <w:tcW w:w="1320" w:type="dxa"/>
                  <w:tcBorders>
                    <w:top w:val="nil"/>
                    <w:left w:val="nil"/>
                    <w:bottom w:val="single" w:sz="4" w:space="0" w:color="000000"/>
                    <w:right w:val="nil"/>
                  </w:tcBorders>
                  <w:shd w:val="clear" w:color="auto" w:fill="auto"/>
                  <w:vAlign w:val="center"/>
                  <w:hideMark/>
                </w:tcPr>
                <w:p w:rsidR="00475516" w:rsidRPr="00EF5576" w:rsidRDefault="00475516" w:rsidP="00127B65">
                  <w:pPr>
                    <w:spacing w:after="0" w:line="240" w:lineRule="auto"/>
                    <w:jc w:val="right"/>
                    <w:rPr>
                      <w:rFonts w:ascii="Times New Roman" w:hAnsi="Times New Roman"/>
                      <w:b/>
                      <w:bCs/>
                      <w:sz w:val="20"/>
                      <w:szCs w:val="20"/>
                    </w:rPr>
                  </w:pPr>
                  <w:r w:rsidRPr="00EF5576">
                    <w:rPr>
                      <w:rFonts w:ascii="Times New Roman" w:hAnsi="Times New Roman"/>
                      <w:b/>
                      <w:bCs/>
                      <w:sz w:val="20"/>
                      <w:szCs w:val="20"/>
                    </w:rPr>
                    <w:t>7</w:t>
                  </w:r>
                </w:p>
              </w:tc>
              <w:tc>
                <w:tcPr>
                  <w:tcW w:w="1313" w:type="dxa"/>
                  <w:tcBorders>
                    <w:top w:val="nil"/>
                    <w:left w:val="single" w:sz="4" w:space="0" w:color="auto"/>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jc w:val="right"/>
                    <w:rPr>
                      <w:rFonts w:ascii="Times New Roman" w:hAnsi="Times New Roman"/>
                      <w:b/>
                      <w:bCs/>
                      <w:sz w:val="20"/>
                      <w:szCs w:val="20"/>
                    </w:rPr>
                  </w:pPr>
                  <w:r w:rsidRPr="00EF5576">
                    <w:rPr>
                      <w:rFonts w:ascii="Times New Roman" w:hAnsi="Times New Roman"/>
                      <w:b/>
                      <w:bCs/>
                      <w:sz w:val="20"/>
                      <w:szCs w:val="20"/>
                    </w:rPr>
                    <w:t>8</w:t>
                  </w:r>
                </w:p>
              </w:tc>
            </w:tr>
            <w:tr w:rsidR="00475516" w:rsidRPr="00EF5576" w:rsidTr="00127B65">
              <w:trPr>
                <w:trHeight w:val="270"/>
              </w:trPr>
              <w:tc>
                <w:tcPr>
                  <w:tcW w:w="3758"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62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464"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47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1307"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1313" w:type="dxa"/>
                  <w:tcBorders>
                    <w:top w:val="nil"/>
                    <w:left w:val="single" w:sz="4" w:space="0" w:color="auto"/>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r>
            <w:tr w:rsidR="00475516" w:rsidRPr="00EF5576" w:rsidTr="00127B65">
              <w:trPr>
                <w:trHeight w:val="345"/>
              </w:trPr>
              <w:tc>
                <w:tcPr>
                  <w:tcW w:w="3758"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ВСЕГО РАСХОДОВ</w:t>
                  </w:r>
                </w:p>
              </w:tc>
              <w:tc>
                <w:tcPr>
                  <w:tcW w:w="62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464"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478"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1307"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564"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1320" w:type="dxa"/>
                  <w:tcBorders>
                    <w:top w:val="nil"/>
                    <w:left w:val="nil"/>
                    <w:bottom w:val="single" w:sz="4" w:space="0" w:color="000000"/>
                    <w:right w:val="nil"/>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21 333,0</w:t>
                  </w:r>
                </w:p>
              </w:tc>
              <w:tc>
                <w:tcPr>
                  <w:tcW w:w="1313" w:type="dxa"/>
                  <w:tcBorders>
                    <w:top w:val="nil"/>
                    <w:left w:val="single" w:sz="4" w:space="0" w:color="auto"/>
                    <w:bottom w:val="single" w:sz="4" w:space="0" w:color="auto"/>
                    <w:right w:val="single" w:sz="4" w:space="0" w:color="auto"/>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19 766,8</w:t>
                  </w:r>
                </w:p>
              </w:tc>
            </w:tr>
            <w:tr w:rsidR="00475516" w:rsidRPr="00EF5576" w:rsidTr="00127B65">
              <w:trPr>
                <w:trHeight w:val="885"/>
              </w:trPr>
              <w:tc>
                <w:tcPr>
                  <w:tcW w:w="3758"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Администрация Муниципального образования "Юшарский сельсовет" Ненецкого автономного округа</w:t>
                  </w:r>
                </w:p>
              </w:tc>
              <w:tc>
                <w:tcPr>
                  <w:tcW w:w="62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478"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1307"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564"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1320" w:type="dxa"/>
                  <w:tcBorders>
                    <w:top w:val="nil"/>
                    <w:left w:val="nil"/>
                    <w:bottom w:val="single" w:sz="4" w:space="0" w:color="auto"/>
                    <w:right w:val="nil"/>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21333,0</w:t>
                  </w:r>
                </w:p>
              </w:tc>
              <w:tc>
                <w:tcPr>
                  <w:tcW w:w="1313" w:type="dxa"/>
                  <w:tcBorders>
                    <w:top w:val="nil"/>
                    <w:left w:val="single" w:sz="4" w:space="0" w:color="auto"/>
                    <w:bottom w:val="single" w:sz="4" w:space="0" w:color="auto"/>
                    <w:right w:val="single" w:sz="4" w:space="0" w:color="auto"/>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19766,8</w:t>
                  </w:r>
                </w:p>
              </w:tc>
            </w:tr>
            <w:tr w:rsidR="00475516" w:rsidRPr="00EF5576" w:rsidTr="00127B65">
              <w:trPr>
                <w:trHeight w:val="420"/>
              </w:trPr>
              <w:tc>
                <w:tcPr>
                  <w:tcW w:w="3758"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В том числе:</w:t>
                  </w:r>
                </w:p>
              </w:tc>
              <w:tc>
                <w:tcPr>
                  <w:tcW w:w="62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464"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478"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1307"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564"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1320"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rPr>
                      <w:rFonts w:ascii="Times New Roman" w:hAnsi="Times New Roman"/>
                      <w:sz w:val="24"/>
                      <w:szCs w:val="24"/>
                    </w:rPr>
                  </w:pPr>
                  <w:r w:rsidRPr="00EF5576">
                    <w:rPr>
                      <w:rFonts w:ascii="Times New Roman" w:hAnsi="Times New Roman"/>
                      <w:sz w:val="24"/>
                      <w:szCs w:val="24"/>
                    </w:rPr>
                    <w:t> </w:t>
                  </w:r>
                </w:p>
              </w:tc>
              <w:tc>
                <w:tcPr>
                  <w:tcW w:w="1313"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rPr>
                      <w:rFonts w:ascii="Times New Roman" w:hAnsi="Times New Roman"/>
                      <w:sz w:val="24"/>
                      <w:szCs w:val="24"/>
                    </w:rPr>
                  </w:pPr>
                  <w:r w:rsidRPr="00EF5576">
                    <w:rPr>
                      <w:rFonts w:ascii="Times New Roman" w:hAnsi="Times New Roman"/>
                      <w:sz w:val="24"/>
                      <w:szCs w:val="24"/>
                    </w:rPr>
                    <w:t> </w:t>
                  </w:r>
                </w:p>
              </w:tc>
            </w:tr>
            <w:tr w:rsidR="00475516" w:rsidRPr="00EF5576" w:rsidTr="00127B65">
              <w:trPr>
                <w:trHeight w:val="435"/>
              </w:trPr>
              <w:tc>
                <w:tcPr>
                  <w:tcW w:w="3758" w:type="dxa"/>
                  <w:tcBorders>
                    <w:top w:val="nil"/>
                    <w:left w:val="single" w:sz="4" w:space="0" w:color="000000"/>
                    <w:bottom w:val="nil"/>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ОБЩЕГОСУДАРСТВЕННЫЕ ВОПРОСЫ</w:t>
                  </w:r>
                </w:p>
              </w:tc>
              <w:tc>
                <w:tcPr>
                  <w:tcW w:w="622" w:type="dxa"/>
                  <w:tcBorders>
                    <w:top w:val="nil"/>
                    <w:left w:val="nil"/>
                    <w:bottom w:val="nil"/>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nil"/>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8" w:type="dxa"/>
                  <w:tcBorders>
                    <w:top w:val="nil"/>
                    <w:left w:val="nil"/>
                    <w:bottom w:val="nil"/>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07" w:type="dxa"/>
                  <w:tcBorders>
                    <w:top w:val="nil"/>
                    <w:left w:val="nil"/>
                    <w:bottom w:val="nil"/>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nil"/>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xml:space="preserve"> </w:t>
                  </w:r>
                </w:p>
              </w:tc>
              <w:tc>
                <w:tcPr>
                  <w:tcW w:w="1320" w:type="dxa"/>
                  <w:tcBorders>
                    <w:top w:val="nil"/>
                    <w:left w:val="nil"/>
                    <w:bottom w:val="nil"/>
                    <w:right w:val="nil"/>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14 818,9</w:t>
                  </w:r>
                </w:p>
              </w:tc>
              <w:tc>
                <w:tcPr>
                  <w:tcW w:w="1313" w:type="dxa"/>
                  <w:tcBorders>
                    <w:top w:val="nil"/>
                    <w:left w:val="single" w:sz="4" w:space="0" w:color="auto"/>
                    <w:bottom w:val="single" w:sz="4" w:space="0" w:color="auto"/>
                    <w:right w:val="single" w:sz="4" w:space="0" w:color="auto"/>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14 347,1</w:t>
                  </w:r>
                </w:p>
              </w:tc>
            </w:tr>
            <w:tr w:rsidR="00475516" w:rsidRPr="00EF5576" w:rsidTr="00127B65">
              <w:trPr>
                <w:trHeight w:val="855"/>
              </w:trPr>
              <w:tc>
                <w:tcPr>
                  <w:tcW w:w="3758" w:type="dxa"/>
                  <w:tcBorders>
                    <w:top w:val="single" w:sz="4" w:space="0" w:color="000000"/>
                    <w:left w:val="single" w:sz="4" w:space="0" w:color="000000"/>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Функционирование высшего должностного лица субъекта Российской Федерации и муниципального образования</w:t>
                  </w:r>
                </w:p>
              </w:tc>
              <w:tc>
                <w:tcPr>
                  <w:tcW w:w="622" w:type="dxa"/>
                  <w:tcBorders>
                    <w:top w:val="single" w:sz="4" w:space="0" w:color="000000"/>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single" w:sz="4" w:space="0" w:color="000000"/>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8" w:type="dxa"/>
                  <w:tcBorders>
                    <w:top w:val="single" w:sz="4" w:space="0" w:color="000000"/>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02</w:t>
                  </w:r>
                </w:p>
              </w:tc>
              <w:tc>
                <w:tcPr>
                  <w:tcW w:w="1307" w:type="dxa"/>
                  <w:tcBorders>
                    <w:top w:val="single" w:sz="4" w:space="0" w:color="000000"/>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single" w:sz="4" w:space="0" w:color="000000"/>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single" w:sz="4" w:space="0" w:color="000000"/>
                    <w:left w:val="nil"/>
                    <w:bottom w:val="single" w:sz="4" w:space="0" w:color="000000"/>
                    <w:right w:val="nil"/>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3 050,0</w:t>
                  </w:r>
                </w:p>
              </w:tc>
              <w:tc>
                <w:tcPr>
                  <w:tcW w:w="1313" w:type="dxa"/>
                  <w:tcBorders>
                    <w:top w:val="nil"/>
                    <w:left w:val="single" w:sz="4" w:space="0" w:color="auto"/>
                    <w:bottom w:val="single" w:sz="4" w:space="0" w:color="auto"/>
                    <w:right w:val="single" w:sz="4" w:space="0" w:color="auto"/>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3 049,9</w:t>
                  </w:r>
                </w:p>
              </w:tc>
            </w:tr>
            <w:tr w:rsidR="00475516" w:rsidRPr="00EF5576" w:rsidTr="00127B65">
              <w:trPr>
                <w:trHeight w:val="1185"/>
              </w:trPr>
              <w:tc>
                <w:tcPr>
                  <w:tcW w:w="3758" w:type="dxa"/>
                  <w:tcBorders>
                    <w:top w:val="nil"/>
                    <w:left w:val="single" w:sz="4" w:space="0" w:color="000000"/>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22" w:type="dxa"/>
                  <w:tcBorders>
                    <w:top w:val="nil"/>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8" w:type="dxa"/>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04</w:t>
                  </w:r>
                </w:p>
              </w:tc>
              <w:tc>
                <w:tcPr>
                  <w:tcW w:w="1307" w:type="dxa"/>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9 342,4</w:t>
                  </w:r>
                </w:p>
              </w:tc>
              <w:tc>
                <w:tcPr>
                  <w:tcW w:w="1313" w:type="dxa"/>
                  <w:tcBorders>
                    <w:top w:val="nil"/>
                    <w:left w:val="single" w:sz="4" w:space="0" w:color="auto"/>
                    <w:bottom w:val="single" w:sz="4" w:space="0" w:color="auto"/>
                    <w:right w:val="single" w:sz="4" w:space="0" w:color="auto"/>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8 929,8</w:t>
                  </w:r>
                </w:p>
              </w:tc>
            </w:tr>
            <w:tr w:rsidR="00475516" w:rsidRPr="00EF5576" w:rsidTr="00127B65">
              <w:trPr>
                <w:trHeight w:val="855"/>
              </w:trPr>
              <w:tc>
                <w:tcPr>
                  <w:tcW w:w="3758" w:type="dxa"/>
                  <w:tcBorders>
                    <w:top w:val="nil"/>
                    <w:left w:val="single" w:sz="4" w:space="0" w:color="000000"/>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Обеспечение деятельности финансовых, налоговых и таможенных органов и органов финансового (финансово-бюджетного) надзора</w:t>
                  </w:r>
                </w:p>
              </w:tc>
              <w:tc>
                <w:tcPr>
                  <w:tcW w:w="622" w:type="dxa"/>
                  <w:tcBorders>
                    <w:top w:val="nil"/>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8" w:type="dxa"/>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06</w:t>
                  </w:r>
                </w:p>
              </w:tc>
              <w:tc>
                <w:tcPr>
                  <w:tcW w:w="1307" w:type="dxa"/>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463,9</w:t>
                  </w:r>
                </w:p>
              </w:tc>
              <w:tc>
                <w:tcPr>
                  <w:tcW w:w="1313" w:type="dxa"/>
                  <w:tcBorders>
                    <w:top w:val="nil"/>
                    <w:left w:val="single" w:sz="4" w:space="0" w:color="auto"/>
                    <w:bottom w:val="single" w:sz="4" w:space="0" w:color="auto"/>
                    <w:right w:val="single" w:sz="4" w:space="0" w:color="auto"/>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463,9</w:t>
                  </w:r>
                </w:p>
              </w:tc>
            </w:tr>
            <w:tr w:rsidR="00475516" w:rsidRPr="00EF5576" w:rsidTr="00127B65">
              <w:trPr>
                <w:trHeight w:val="405"/>
              </w:trPr>
              <w:tc>
                <w:tcPr>
                  <w:tcW w:w="3758" w:type="dxa"/>
                  <w:tcBorders>
                    <w:top w:val="nil"/>
                    <w:left w:val="single" w:sz="4" w:space="0" w:color="000000"/>
                    <w:bottom w:val="single" w:sz="4" w:space="0" w:color="000000"/>
                    <w:right w:val="single" w:sz="4" w:space="0" w:color="000000"/>
                  </w:tcBorders>
                  <w:shd w:val="clear" w:color="FFFFCC" w:fill="B6DDE8"/>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 xml:space="preserve">Обеспечение проведение выборов и референдумов </w:t>
                  </w:r>
                </w:p>
              </w:tc>
              <w:tc>
                <w:tcPr>
                  <w:tcW w:w="622" w:type="dxa"/>
                  <w:tcBorders>
                    <w:top w:val="nil"/>
                    <w:left w:val="nil"/>
                    <w:bottom w:val="single" w:sz="4" w:space="0" w:color="000000"/>
                    <w:right w:val="single" w:sz="4" w:space="0" w:color="000000"/>
                  </w:tcBorders>
                  <w:shd w:val="clear" w:color="FFFFCC" w:fill="B6DDE8"/>
                  <w:noWrap/>
                  <w:hideMark/>
                </w:tcPr>
                <w:p w:rsidR="00475516" w:rsidRPr="00EF5576" w:rsidRDefault="00475516" w:rsidP="00127B65">
                  <w:pPr>
                    <w:spacing w:after="0" w:line="240" w:lineRule="auto"/>
                    <w:jc w:val="center"/>
                    <w:rPr>
                      <w:rFonts w:ascii="Arial CYR" w:hAnsi="Arial CYR" w:cs="Arial CYR"/>
                      <w:b/>
                      <w:bCs/>
                      <w:sz w:val="20"/>
                      <w:szCs w:val="20"/>
                    </w:rPr>
                  </w:pPr>
                  <w:r w:rsidRPr="00EF5576">
                    <w:rPr>
                      <w:rFonts w:ascii="Arial CYR" w:hAnsi="Arial CYR" w:cs="Arial CYR"/>
                      <w:b/>
                      <w:bCs/>
                      <w:sz w:val="20"/>
                      <w:szCs w:val="20"/>
                    </w:rPr>
                    <w:t>790</w:t>
                  </w:r>
                </w:p>
              </w:tc>
              <w:tc>
                <w:tcPr>
                  <w:tcW w:w="464" w:type="dxa"/>
                  <w:tcBorders>
                    <w:top w:val="nil"/>
                    <w:left w:val="nil"/>
                    <w:bottom w:val="single" w:sz="4" w:space="0" w:color="000000"/>
                    <w:right w:val="single" w:sz="4" w:space="0" w:color="000000"/>
                  </w:tcBorders>
                  <w:shd w:val="clear" w:color="FFFFCC" w:fill="B6DDE8"/>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8" w:type="dxa"/>
                  <w:tcBorders>
                    <w:top w:val="nil"/>
                    <w:left w:val="nil"/>
                    <w:bottom w:val="single" w:sz="4" w:space="0" w:color="000000"/>
                    <w:right w:val="single" w:sz="4" w:space="0" w:color="000000"/>
                  </w:tcBorders>
                  <w:shd w:val="clear" w:color="FFFFCC" w:fill="B6DDE8"/>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07</w:t>
                  </w:r>
                </w:p>
              </w:tc>
              <w:tc>
                <w:tcPr>
                  <w:tcW w:w="1307" w:type="dxa"/>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B6DDE8"/>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B6DDE8"/>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386,0</w:t>
                  </w:r>
                </w:p>
              </w:tc>
              <w:tc>
                <w:tcPr>
                  <w:tcW w:w="1313" w:type="dxa"/>
                  <w:tcBorders>
                    <w:top w:val="nil"/>
                    <w:left w:val="single" w:sz="4" w:space="0" w:color="auto"/>
                    <w:bottom w:val="single" w:sz="4" w:space="0" w:color="auto"/>
                    <w:right w:val="single" w:sz="4" w:space="0" w:color="auto"/>
                  </w:tcBorders>
                  <w:shd w:val="clear" w:color="000000" w:fill="B6DDE8"/>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386,0</w:t>
                  </w:r>
                </w:p>
              </w:tc>
            </w:tr>
            <w:tr w:rsidR="00475516" w:rsidRPr="00EF5576" w:rsidTr="00127B65">
              <w:trPr>
                <w:trHeight w:val="420"/>
              </w:trPr>
              <w:tc>
                <w:tcPr>
                  <w:tcW w:w="3758" w:type="dxa"/>
                  <w:tcBorders>
                    <w:top w:val="nil"/>
                    <w:left w:val="single" w:sz="4" w:space="0" w:color="000000"/>
                    <w:bottom w:val="single" w:sz="4" w:space="0" w:color="000000"/>
                    <w:right w:val="single" w:sz="4" w:space="0" w:color="000000"/>
                  </w:tcBorders>
                  <w:shd w:val="clear" w:color="FFFFCC" w:fill="B6DDE8"/>
                  <w:hideMark/>
                </w:tcPr>
                <w:p w:rsidR="00475516" w:rsidRPr="00EF5576" w:rsidRDefault="00475516" w:rsidP="00127B65">
                  <w:pPr>
                    <w:spacing w:after="0" w:line="240" w:lineRule="auto"/>
                    <w:rPr>
                      <w:rFonts w:ascii="Times New Roman" w:hAnsi="Times New Roman"/>
                      <w:b/>
                      <w:bCs/>
                      <w:sz w:val="24"/>
                      <w:szCs w:val="24"/>
                    </w:rPr>
                  </w:pPr>
                  <w:r w:rsidRPr="00EF5576">
                    <w:rPr>
                      <w:rFonts w:ascii="Times New Roman" w:hAnsi="Times New Roman"/>
                      <w:b/>
                      <w:bCs/>
                      <w:sz w:val="24"/>
                      <w:szCs w:val="24"/>
                    </w:rPr>
                    <w:t>Резервные фонды</w:t>
                  </w:r>
                </w:p>
              </w:tc>
              <w:tc>
                <w:tcPr>
                  <w:tcW w:w="622" w:type="dxa"/>
                  <w:tcBorders>
                    <w:top w:val="nil"/>
                    <w:left w:val="nil"/>
                    <w:bottom w:val="single" w:sz="4" w:space="0" w:color="000000"/>
                    <w:right w:val="single" w:sz="4" w:space="0" w:color="000000"/>
                  </w:tcBorders>
                  <w:shd w:val="clear" w:color="FFFFCC" w:fill="B6DDE8"/>
                  <w:noWrap/>
                  <w:hideMark/>
                </w:tcPr>
                <w:p w:rsidR="00475516" w:rsidRPr="00EF5576" w:rsidRDefault="00475516" w:rsidP="00127B65">
                  <w:pPr>
                    <w:spacing w:after="0" w:line="240" w:lineRule="auto"/>
                    <w:jc w:val="center"/>
                    <w:rPr>
                      <w:rFonts w:ascii="Arial CYR" w:hAnsi="Arial CYR" w:cs="Arial CYR"/>
                      <w:b/>
                      <w:bCs/>
                      <w:sz w:val="20"/>
                      <w:szCs w:val="20"/>
                    </w:rPr>
                  </w:pPr>
                  <w:r w:rsidRPr="00EF5576">
                    <w:rPr>
                      <w:rFonts w:ascii="Arial CYR" w:hAnsi="Arial CYR" w:cs="Arial CYR"/>
                      <w:b/>
                      <w:bCs/>
                      <w:sz w:val="20"/>
                      <w:szCs w:val="20"/>
                    </w:rPr>
                    <w:t>790</w:t>
                  </w:r>
                </w:p>
              </w:tc>
              <w:tc>
                <w:tcPr>
                  <w:tcW w:w="464" w:type="dxa"/>
                  <w:tcBorders>
                    <w:top w:val="nil"/>
                    <w:left w:val="nil"/>
                    <w:bottom w:val="single" w:sz="4" w:space="0" w:color="000000"/>
                    <w:right w:val="single" w:sz="4" w:space="0" w:color="000000"/>
                  </w:tcBorders>
                  <w:shd w:val="clear" w:color="FFFFCC" w:fill="B6DDE8"/>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8" w:type="dxa"/>
                  <w:tcBorders>
                    <w:top w:val="nil"/>
                    <w:left w:val="nil"/>
                    <w:bottom w:val="single" w:sz="4" w:space="0" w:color="000000"/>
                    <w:right w:val="single" w:sz="4" w:space="0" w:color="000000"/>
                  </w:tcBorders>
                  <w:shd w:val="clear" w:color="FFFFCC" w:fill="B6DDE8"/>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11</w:t>
                  </w:r>
                </w:p>
              </w:tc>
              <w:tc>
                <w:tcPr>
                  <w:tcW w:w="1307" w:type="dxa"/>
                  <w:tcBorders>
                    <w:top w:val="nil"/>
                    <w:left w:val="nil"/>
                    <w:bottom w:val="single" w:sz="4" w:space="0" w:color="000000"/>
                    <w:right w:val="single" w:sz="4" w:space="0" w:color="000000"/>
                  </w:tcBorders>
                  <w:shd w:val="clear" w:color="000000" w:fill="B6DDE8"/>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B6DDE8"/>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38,5</w:t>
                  </w:r>
                </w:p>
              </w:tc>
              <w:tc>
                <w:tcPr>
                  <w:tcW w:w="1313" w:type="dxa"/>
                  <w:tcBorders>
                    <w:top w:val="nil"/>
                    <w:left w:val="single" w:sz="4" w:space="0" w:color="auto"/>
                    <w:bottom w:val="single" w:sz="4" w:space="0" w:color="auto"/>
                    <w:right w:val="single" w:sz="4" w:space="0" w:color="auto"/>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0,0</w:t>
                  </w:r>
                </w:p>
              </w:tc>
            </w:tr>
            <w:tr w:rsidR="00475516" w:rsidRPr="00EF5576" w:rsidTr="00127B65">
              <w:trPr>
                <w:trHeight w:val="510"/>
              </w:trPr>
              <w:tc>
                <w:tcPr>
                  <w:tcW w:w="3758" w:type="dxa"/>
                  <w:tcBorders>
                    <w:top w:val="nil"/>
                    <w:left w:val="single" w:sz="4" w:space="0" w:color="000000"/>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Другие общегосударственные вопросы</w:t>
                  </w:r>
                </w:p>
              </w:tc>
              <w:tc>
                <w:tcPr>
                  <w:tcW w:w="622" w:type="dxa"/>
                  <w:tcBorders>
                    <w:top w:val="nil"/>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8" w:type="dxa"/>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13</w:t>
                  </w:r>
                </w:p>
              </w:tc>
              <w:tc>
                <w:tcPr>
                  <w:tcW w:w="1307" w:type="dxa"/>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1 538,1</w:t>
                  </w:r>
                </w:p>
              </w:tc>
              <w:tc>
                <w:tcPr>
                  <w:tcW w:w="1313" w:type="dxa"/>
                  <w:tcBorders>
                    <w:top w:val="nil"/>
                    <w:left w:val="single" w:sz="4" w:space="0" w:color="auto"/>
                    <w:bottom w:val="single" w:sz="4" w:space="0" w:color="auto"/>
                    <w:right w:val="single" w:sz="4" w:space="0" w:color="auto"/>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1 517,5</w:t>
                  </w:r>
                </w:p>
              </w:tc>
            </w:tr>
            <w:tr w:rsidR="00475516" w:rsidRPr="00EF5576" w:rsidTr="00127B65">
              <w:trPr>
                <w:trHeight w:val="315"/>
              </w:trPr>
              <w:tc>
                <w:tcPr>
                  <w:tcW w:w="3758"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НАЦИОНАЛЬНАЯ ОБОРОНА</w:t>
                  </w:r>
                </w:p>
              </w:tc>
              <w:tc>
                <w:tcPr>
                  <w:tcW w:w="62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02</w:t>
                  </w:r>
                </w:p>
              </w:tc>
              <w:tc>
                <w:tcPr>
                  <w:tcW w:w="478"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07"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153,6</w:t>
                  </w:r>
                </w:p>
              </w:tc>
              <w:tc>
                <w:tcPr>
                  <w:tcW w:w="1313" w:type="dxa"/>
                  <w:tcBorders>
                    <w:top w:val="nil"/>
                    <w:left w:val="single" w:sz="4" w:space="0" w:color="auto"/>
                    <w:bottom w:val="single" w:sz="4" w:space="0" w:color="auto"/>
                    <w:right w:val="single" w:sz="4" w:space="0" w:color="auto"/>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153,6</w:t>
                  </w:r>
                </w:p>
              </w:tc>
            </w:tr>
            <w:tr w:rsidR="00475516" w:rsidRPr="00EF5576" w:rsidTr="00127B65">
              <w:trPr>
                <w:trHeight w:val="480"/>
              </w:trPr>
              <w:tc>
                <w:tcPr>
                  <w:tcW w:w="3758"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Мобилизационная и вневойсковая подготовка</w:t>
                  </w:r>
                </w:p>
              </w:tc>
              <w:tc>
                <w:tcPr>
                  <w:tcW w:w="62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02</w:t>
                  </w:r>
                </w:p>
              </w:tc>
              <w:tc>
                <w:tcPr>
                  <w:tcW w:w="478"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1307"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153,6</w:t>
                  </w:r>
                </w:p>
              </w:tc>
              <w:tc>
                <w:tcPr>
                  <w:tcW w:w="1313"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153,6</w:t>
                  </w:r>
                </w:p>
              </w:tc>
            </w:tr>
            <w:tr w:rsidR="00475516" w:rsidRPr="00EF5576" w:rsidTr="00127B65">
              <w:trPr>
                <w:trHeight w:val="615"/>
              </w:trPr>
              <w:tc>
                <w:tcPr>
                  <w:tcW w:w="3758"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НАЦИОНАЛЬНАЯ БЕЗОПАСНОСТЬ И ПРАВООХРАНИТЕЛЬНАЯ ДЕЯТЕЛЬНОСТЬ</w:t>
                  </w:r>
                </w:p>
              </w:tc>
              <w:tc>
                <w:tcPr>
                  <w:tcW w:w="62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478"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07"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119,5</w:t>
                  </w:r>
                </w:p>
              </w:tc>
              <w:tc>
                <w:tcPr>
                  <w:tcW w:w="1313" w:type="dxa"/>
                  <w:tcBorders>
                    <w:top w:val="nil"/>
                    <w:left w:val="single" w:sz="4" w:space="0" w:color="auto"/>
                    <w:bottom w:val="single" w:sz="4" w:space="0" w:color="auto"/>
                    <w:right w:val="single" w:sz="4" w:space="0" w:color="auto"/>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101,0</w:t>
                  </w:r>
                </w:p>
              </w:tc>
            </w:tr>
            <w:tr w:rsidR="00475516" w:rsidRPr="00EF5576" w:rsidTr="00127B65">
              <w:trPr>
                <w:trHeight w:val="1050"/>
              </w:trPr>
              <w:tc>
                <w:tcPr>
                  <w:tcW w:w="3758"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Защита населения и территории от чрезвычайных ситуаций природного и техногенного характера, гражданская оборона</w:t>
                  </w:r>
                </w:p>
              </w:tc>
              <w:tc>
                <w:tcPr>
                  <w:tcW w:w="62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rPr>
                  </w:pPr>
                  <w:r w:rsidRPr="00EF5576">
                    <w:rPr>
                      <w:rFonts w:ascii="Times New Roman" w:hAnsi="Times New Roman"/>
                      <w:b/>
                      <w:bCs/>
                    </w:rPr>
                    <w:t>790</w:t>
                  </w:r>
                </w:p>
              </w:tc>
              <w:tc>
                <w:tcPr>
                  <w:tcW w:w="464"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rPr>
                  </w:pPr>
                  <w:r w:rsidRPr="00EF5576">
                    <w:rPr>
                      <w:rFonts w:ascii="Times New Roman" w:hAnsi="Times New Roman"/>
                      <w:b/>
                      <w:bCs/>
                    </w:rPr>
                    <w:t>03</w:t>
                  </w:r>
                </w:p>
              </w:tc>
              <w:tc>
                <w:tcPr>
                  <w:tcW w:w="478"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09</w:t>
                  </w:r>
                </w:p>
              </w:tc>
              <w:tc>
                <w:tcPr>
                  <w:tcW w:w="1307"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rPr>
                  </w:pPr>
                  <w:r w:rsidRPr="00EF5576">
                    <w:rPr>
                      <w:rFonts w:ascii="Times New Roman" w:hAnsi="Times New Roman"/>
                      <w:b/>
                      <w:bCs/>
                    </w:rPr>
                    <w:t> </w:t>
                  </w:r>
                </w:p>
              </w:tc>
              <w:tc>
                <w:tcPr>
                  <w:tcW w:w="564"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rPr>
                  </w:pPr>
                  <w:r w:rsidRPr="00EF5576">
                    <w:rPr>
                      <w:rFonts w:ascii="Times New Roman" w:hAnsi="Times New Roman"/>
                      <w:b/>
                      <w:bCs/>
                    </w:rPr>
                    <w:t> </w:t>
                  </w:r>
                </w:p>
              </w:tc>
              <w:tc>
                <w:tcPr>
                  <w:tcW w:w="1320"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47,0</w:t>
                  </w:r>
                </w:p>
              </w:tc>
              <w:tc>
                <w:tcPr>
                  <w:tcW w:w="1313"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38,5</w:t>
                  </w:r>
                </w:p>
              </w:tc>
            </w:tr>
            <w:tr w:rsidR="00475516" w:rsidRPr="00EF5576" w:rsidTr="00127B65">
              <w:trPr>
                <w:trHeight w:val="690"/>
              </w:trPr>
              <w:tc>
                <w:tcPr>
                  <w:tcW w:w="3758"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Обеспечение пожарной безопасности</w:t>
                  </w:r>
                </w:p>
              </w:tc>
              <w:tc>
                <w:tcPr>
                  <w:tcW w:w="62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478"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10</w:t>
                  </w:r>
                </w:p>
              </w:tc>
              <w:tc>
                <w:tcPr>
                  <w:tcW w:w="1307"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62,5</w:t>
                  </w:r>
                </w:p>
              </w:tc>
              <w:tc>
                <w:tcPr>
                  <w:tcW w:w="1313"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62,5</w:t>
                  </w:r>
                </w:p>
              </w:tc>
            </w:tr>
            <w:tr w:rsidR="00475516" w:rsidRPr="00EF5576" w:rsidTr="00127B65">
              <w:trPr>
                <w:trHeight w:val="855"/>
              </w:trPr>
              <w:tc>
                <w:tcPr>
                  <w:tcW w:w="3758" w:type="dxa"/>
                  <w:tcBorders>
                    <w:top w:val="nil"/>
                    <w:left w:val="single" w:sz="4" w:space="0" w:color="000000"/>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Другие вопросы в области национальной безопасности и правоохранительной деятельности</w:t>
                  </w:r>
                </w:p>
              </w:tc>
              <w:tc>
                <w:tcPr>
                  <w:tcW w:w="622" w:type="dxa"/>
                  <w:tcBorders>
                    <w:top w:val="nil"/>
                    <w:left w:val="nil"/>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478" w:type="dxa"/>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14</w:t>
                  </w:r>
                </w:p>
              </w:tc>
              <w:tc>
                <w:tcPr>
                  <w:tcW w:w="1307" w:type="dxa"/>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10,0</w:t>
                  </w:r>
                </w:p>
              </w:tc>
              <w:tc>
                <w:tcPr>
                  <w:tcW w:w="1313" w:type="dxa"/>
                  <w:tcBorders>
                    <w:top w:val="nil"/>
                    <w:left w:val="single" w:sz="4" w:space="0" w:color="auto"/>
                    <w:bottom w:val="single" w:sz="4" w:space="0" w:color="auto"/>
                    <w:right w:val="single" w:sz="4" w:space="0" w:color="auto"/>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0,0</w:t>
                  </w:r>
                </w:p>
              </w:tc>
            </w:tr>
            <w:tr w:rsidR="00475516" w:rsidRPr="00EF5576" w:rsidTr="00127B65">
              <w:trPr>
                <w:trHeight w:val="645"/>
              </w:trPr>
              <w:tc>
                <w:tcPr>
                  <w:tcW w:w="3758"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НАЦИОНАЛЬНАЯ ЭКОНОМИКА</w:t>
                  </w:r>
                </w:p>
              </w:tc>
              <w:tc>
                <w:tcPr>
                  <w:tcW w:w="62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04</w:t>
                  </w:r>
                </w:p>
              </w:tc>
              <w:tc>
                <w:tcPr>
                  <w:tcW w:w="478"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07"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D7E4BC"/>
                  <w:noWrap/>
                  <w:hideMark/>
                </w:tcPr>
                <w:p w:rsidR="00475516" w:rsidRPr="00EF5576" w:rsidRDefault="00475516" w:rsidP="00127B65">
                  <w:pPr>
                    <w:spacing w:after="0" w:line="240" w:lineRule="auto"/>
                    <w:jc w:val="center"/>
                    <w:rPr>
                      <w:rFonts w:ascii="Arial CYR" w:hAnsi="Arial CYR" w:cs="Arial CYR"/>
                      <w:b/>
                      <w:bCs/>
                      <w:sz w:val="24"/>
                      <w:szCs w:val="24"/>
                    </w:rPr>
                  </w:pPr>
                  <w:r w:rsidRPr="00EF5576">
                    <w:rPr>
                      <w:rFonts w:ascii="Arial CYR" w:hAnsi="Arial CYR" w:cs="Arial CYR"/>
                      <w:b/>
                      <w:bCs/>
                      <w:sz w:val="24"/>
                      <w:szCs w:val="24"/>
                    </w:rPr>
                    <w:t>1 490,0</w:t>
                  </w:r>
                </w:p>
              </w:tc>
              <w:tc>
                <w:tcPr>
                  <w:tcW w:w="1313" w:type="dxa"/>
                  <w:tcBorders>
                    <w:top w:val="nil"/>
                    <w:left w:val="single" w:sz="4" w:space="0" w:color="000000"/>
                    <w:bottom w:val="single" w:sz="4" w:space="0" w:color="000000"/>
                    <w:right w:val="nil"/>
                  </w:tcBorders>
                  <w:shd w:val="clear" w:color="000000" w:fill="D7E4BC"/>
                  <w:noWrap/>
                  <w:hideMark/>
                </w:tcPr>
                <w:p w:rsidR="00475516" w:rsidRPr="00EF5576" w:rsidRDefault="00475516" w:rsidP="00127B65">
                  <w:pPr>
                    <w:spacing w:after="0" w:line="240" w:lineRule="auto"/>
                    <w:jc w:val="center"/>
                    <w:rPr>
                      <w:rFonts w:ascii="Arial CYR" w:hAnsi="Arial CYR" w:cs="Arial CYR"/>
                      <w:b/>
                      <w:bCs/>
                      <w:sz w:val="24"/>
                      <w:szCs w:val="24"/>
                    </w:rPr>
                  </w:pPr>
                  <w:r w:rsidRPr="00EF5576">
                    <w:rPr>
                      <w:rFonts w:ascii="Arial CYR" w:hAnsi="Arial CYR" w:cs="Arial CYR"/>
                      <w:b/>
                      <w:bCs/>
                      <w:sz w:val="24"/>
                      <w:szCs w:val="24"/>
                    </w:rPr>
                    <w:t>910,8</w:t>
                  </w:r>
                </w:p>
              </w:tc>
            </w:tr>
            <w:tr w:rsidR="00475516" w:rsidRPr="00EF5576" w:rsidTr="00127B65">
              <w:trPr>
                <w:trHeight w:val="645"/>
              </w:trPr>
              <w:tc>
                <w:tcPr>
                  <w:tcW w:w="3758"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 xml:space="preserve">Транспорт </w:t>
                  </w:r>
                </w:p>
              </w:tc>
              <w:tc>
                <w:tcPr>
                  <w:tcW w:w="62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04</w:t>
                  </w:r>
                </w:p>
              </w:tc>
              <w:tc>
                <w:tcPr>
                  <w:tcW w:w="478"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08</w:t>
                  </w:r>
                </w:p>
              </w:tc>
              <w:tc>
                <w:tcPr>
                  <w:tcW w:w="1307"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DBE5F1"/>
                  <w:noWrap/>
                  <w:hideMark/>
                </w:tcPr>
                <w:p w:rsidR="00475516" w:rsidRPr="00EF5576" w:rsidRDefault="00475516" w:rsidP="00127B65">
                  <w:pPr>
                    <w:spacing w:after="0" w:line="240" w:lineRule="auto"/>
                    <w:jc w:val="center"/>
                    <w:rPr>
                      <w:rFonts w:ascii="Arial CYR" w:hAnsi="Arial CYR" w:cs="Arial CYR"/>
                      <w:b/>
                      <w:bCs/>
                      <w:sz w:val="24"/>
                      <w:szCs w:val="24"/>
                    </w:rPr>
                  </w:pPr>
                  <w:r w:rsidRPr="00EF5576">
                    <w:rPr>
                      <w:rFonts w:ascii="Arial CYR" w:hAnsi="Arial CYR" w:cs="Arial CYR"/>
                      <w:b/>
                      <w:bCs/>
                      <w:sz w:val="24"/>
                      <w:szCs w:val="24"/>
                    </w:rPr>
                    <w:t>245,6</w:t>
                  </w:r>
                </w:p>
              </w:tc>
              <w:tc>
                <w:tcPr>
                  <w:tcW w:w="1313" w:type="dxa"/>
                  <w:tcBorders>
                    <w:top w:val="nil"/>
                    <w:left w:val="single" w:sz="4" w:space="0" w:color="auto"/>
                    <w:bottom w:val="single" w:sz="4" w:space="0" w:color="auto"/>
                    <w:right w:val="single" w:sz="4" w:space="0" w:color="auto"/>
                  </w:tcBorders>
                  <w:shd w:val="clear" w:color="000000" w:fill="DBE5F1"/>
                  <w:noWrap/>
                  <w:hideMark/>
                </w:tcPr>
                <w:p w:rsidR="00475516" w:rsidRPr="00EF5576" w:rsidRDefault="00475516" w:rsidP="00127B65">
                  <w:pPr>
                    <w:spacing w:after="0" w:line="240" w:lineRule="auto"/>
                    <w:jc w:val="center"/>
                    <w:rPr>
                      <w:rFonts w:ascii="Arial CYR" w:hAnsi="Arial CYR" w:cs="Arial CYR"/>
                      <w:b/>
                      <w:bCs/>
                      <w:sz w:val="24"/>
                      <w:szCs w:val="24"/>
                    </w:rPr>
                  </w:pPr>
                  <w:r w:rsidRPr="00EF5576">
                    <w:rPr>
                      <w:rFonts w:ascii="Arial CYR" w:hAnsi="Arial CYR" w:cs="Arial CYR"/>
                      <w:b/>
                      <w:bCs/>
                      <w:sz w:val="24"/>
                      <w:szCs w:val="24"/>
                    </w:rPr>
                    <w:t>245,6</w:t>
                  </w:r>
                </w:p>
              </w:tc>
            </w:tr>
            <w:tr w:rsidR="00475516" w:rsidRPr="00EF5576" w:rsidTr="00127B65">
              <w:trPr>
                <w:trHeight w:val="645"/>
              </w:trPr>
              <w:tc>
                <w:tcPr>
                  <w:tcW w:w="3758"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Дорожное хозяйство (дорожные фонды)</w:t>
                  </w:r>
                </w:p>
              </w:tc>
              <w:tc>
                <w:tcPr>
                  <w:tcW w:w="62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04</w:t>
                  </w:r>
                </w:p>
              </w:tc>
              <w:tc>
                <w:tcPr>
                  <w:tcW w:w="478"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09</w:t>
                  </w:r>
                </w:p>
              </w:tc>
              <w:tc>
                <w:tcPr>
                  <w:tcW w:w="1307"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944,4</w:t>
                  </w:r>
                </w:p>
              </w:tc>
              <w:tc>
                <w:tcPr>
                  <w:tcW w:w="1313"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665,2</w:t>
                  </w:r>
                </w:p>
              </w:tc>
            </w:tr>
            <w:tr w:rsidR="00475516" w:rsidRPr="00EF5576" w:rsidTr="00127B65">
              <w:trPr>
                <w:trHeight w:val="615"/>
              </w:trPr>
              <w:tc>
                <w:tcPr>
                  <w:tcW w:w="3758"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xml:space="preserve">Другие </w:t>
                  </w:r>
                  <w:proofErr w:type="spellStart"/>
                  <w:r w:rsidRPr="00EF5576">
                    <w:rPr>
                      <w:rFonts w:ascii="Times New Roman" w:hAnsi="Times New Roman"/>
                      <w:b/>
                      <w:bCs/>
                      <w:sz w:val="20"/>
                      <w:szCs w:val="20"/>
                    </w:rPr>
                    <w:t>непрограммные</w:t>
                  </w:r>
                  <w:proofErr w:type="spellEnd"/>
                  <w:r w:rsidRPr="00EF5576">
                    <w:rPr>
                      <w:rFonts w:ascii="Times New Roman" w:hAnsi="Times New Roman"/>
                      <w:b/>
                      <w:bCs/>
                      <w:sz w:val="20"/>
                      <w:szCs w:val="20"/>
                    </w:rPr>
                    <w:t xml:space="preserve"> расходы в области национальной экономики</w:t>
                  </w:r>
                </w:p>
              </w:tc>
              <w:tc>
                <w:tcPr>
                  <w:tcW w:w="62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04</w:t>
                  </w:r>
                </w:p>
              </w:tc>
              <w:tc>
                <w:tcPr>
                  <w:tcW w:w="478"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12</w:t>
                  </w:r>
                </w:p>
              </w:tc>
              <w:tc>
                <w:tcPr>
                  <w:tcW w:w="1307"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FFFFFF"/>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300,0</w:t>
                  </w:r>
                </w:p>
              </w:tc>
              <w:tc>
                <w:tcPr>
                  <w:tcW w:w="1313" w:type="dxa"/>
                  <w:tcBorders>
                    <w:top w:val="nil"/>
                    <w:left w:val="single" w:sz="4" w:space="0" w:color="auto"/>
                    <w:bottom w:val="single" w:sz="4" w:space="0" w:color="auto"/>
                    <w:right w:val="single" w:sz="4" w:space="0" w:color="auto"/>
                  </w:tcBorders>
                  <w:shd w:val="clear" w:color="000000" w:fill="FFFFFF"/>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0,0</w:t>
                  </w:r>
                </w:p>
              </w:tc>
            </w:tr>
            <w:tr w:rsidR="00475516" w:rsidRPr="00EF5576" w:rsidTr="00127B65">
              <w:trPr>
                <w:trHeight w:val="675"/>
              </w:trPr>
              <w:tc>
                <w:tcPr>
                  <w:tcW w:w="3758"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ЖИЛИЩНО-КОММУНАЛЬНОЕ ХОЗЯЙСТВО</w:t>
                  </w:r>
                </w:p>
              </w:tc>
              <w:tc>
                <w:tcPr>
                  <w:tcW w:w="62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8"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07"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3 473,5</w:t>
                  </w:r>
                </w:p>
              </w:tc>
              <w:tc>
                <w:tcPr>
                  <w:tcW w:w="1313" w:type="dxa"/>
                  <w:tcBorders>
                    <w:top w:val="nil"/>
                    <w:left w:val="single" w:sz="4" w:space="0" w:color="000000"/>
                    <w:bottom w:val="single" w:sz="4" w:space="0" w:color="000000"/>
                    <w:right w:val="nil"/>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2 976,8</w:t>
                  </w:r>
                </w:p>
              </w:tc>
            </w:tr>
            <w:tr w:rsidR="00475516" w:rsidRPr="00EF5576" w:rsidTr="00127B65">
              <w:trPr>
                <w:trHeight w:val="525"/>
              </w:trPr>
              <w:tc>
                <w:tcPr>
                  <w:tcW w:w="3758" w:type="dxa"/>
                  <w:tcBorders>
                    <w:top w:val="nil"/>
                    <w:left w:val="single" w:sz="4" w:space="0" w:color="000000"/>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Жилищное хозяйство</w:t>
                  </w:r>
                </w:p>
              </w:tc>
              <w:tc>
                <w:tcPr>
                  <w:tcW w:w="622" w:type="dxa"/>
                  <w:tcBorders>
                    <w:top w:val="nil"/>
                    <w:left w:val="nil"/>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970</w:t>
                  </w:r>
                </w:p>
              </w:tc>
              <w:tc>
                <w:tcPr>
                  <w:tcW w:w="464" w:type="dxa"/>
                  <w:tcBorders>
                    <w:top w:val="nil"/>
                    <w:left w:val="nil"/>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8" w:type="dxa"/>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1307" w:type="dxa"/>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57,0</w:t>
                  </w:r>
                </w:p>
              </w:tc>
              <w:tc>
                <w:tcPr>
                  <w:tcW w:w="1313" w:type="dxa"/>
                  <w:tcBorders>
                    <w:top w:val="nil"/>
                    <w:left w:val="single" w:sz="4" w:space="0" w:color="auto"/>
                    <w:bottom w:val="single" w:sz="4" w:space="0" w:color="auto"/>
                    <w:right w:val="single" w:sz="4" w:space="0" w:color="auto"/>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56,9</w:t>
                  </w:r>
                </w:p>
              </w:tc>
            </w:tr>
            <w:tr w:rsidR="00475516" w:rsidRPr="00EF5576" w:rsidTr="00127B65">
              <w:trPr>
                <w:trHeight w:val="555"/>
              </w:trPr>
              <w:tc>
                <w:tcPr>
                  <w:tcW w:w="3758"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Коммунальное хозяйство</w:t>
                  </w:r>
                </w:p>
              </w:tc>
              <w:tc>
                <w:tcPr>
                  <w:tcW w:w="62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8"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02</w:t>
                  </w:r>
                </w:p>
              </w:tc>
              <w:tc>
                <w:tcPr>
                  <w:tcW w:w="1307"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212,4</w:t>
                  </w:r>
                </w:p>
              </w:tc>
              <w:tc>
                <w:tcPr>
                  <w:tcW w:w="1313" w:type="dxa"/>
                  <w:tcBorders>
                    <w:top w:val="nil"/>
                    <w:left w:val="single" w:sz="4" w:space="0" w:color="auto"/>
                    <w:bottom w:val="single" w:sz="4" w:space="0" w:color="auto"/>
                    <w:right w:val="single" w:sz="4" w:space="0" w:color="auto"/>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184,1</w:t>
                  </w:r>
                </w:p>
              </w:tc>
            </w:tr>
            <w:tr w:rsidR="00475516" w:rsidRPr="00EF5576" w:rsidTr="00127B65">
              <w:trPr>
                <w:trHeight w:val="315"/>
              </w:trPr>
              <w:tc>
                <w:tcPr>
                  <w:tcW w:w="3758"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Благоустройство</w:t>
                  </w:r>
                </w:p>
              </w:tc>
              <w:tc>
                <w:tcPr>
                  <w:tcW w:w="62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8"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1307"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3 023,8</w:t>
                  </w:r>
                </w:p>
              </w:tc>
              <w:tc>
                <w:tcPr>
                  <w:tcW w:w="1313" w:type="dxa"/>
                  <w:tcBorders>
                    <w:top w:val="nil"/>
                    <w:left w:val="single" w:sz="4" w:space="0" w:color="auto"/>
                    <w:bottom w:val="single" w:sz="4" w:space="0" w:color="auto"/>
                    <w:right w:val="single" w:sz="4" w:space="0" w:color="auto"/>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2 735,8</w:t>
                  </w:r>
                </w:p>
              </w:tc>
            </w:tr>
            <w:tr w:rsidR="00475516" w:rsidRPr="00EF5576" w:rsidTr="00127B65">
              <w:trPr>
                <w:trHeight w:val="765"/>
              </w:trPr>
              <w:tc>
                <w:tcPr>
                  <w:tcW w:w="3758"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Другие вопросы в области жилищно-коммунального хозяйства</w:t>
                  </w:r>
                </w:p>
              </w:tc>
              <w:tc>
                <w:tcPr>
                  <w:tcW w:w="62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8"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1307"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D7E4BC"/>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180,3</w:t>
                  </w:r>
                </w:p>
              </w:tc>
              <w:tc>
                <w:tcPr>
                  <w:tcW w:w="1313" w:type="dxa"/>
                  <w:tcBorders>
                    <w:top w:val="nil"/>
                    <w:left w:val="single" w:sz="4" w:space="0" w:color="auto"/>
                    <w:bottom w:val="single" w:sz="4" w:space="0" w:color="auto"/>
                    <w:right w:val="single" w:sz="4" w:space="0" w:color="auto"/>
                  </w:tcBorders>
                  <w:shd w:val="clear" w:color="000000" w:fill="D7E4BC"/>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0,0</w:t>
                  </w:r>
                </w:p>
              </w:tc>
            </w:tr>
            <w:tr w:rsidR="00475516" w:rsidRPr="00EF5576" w:rsidTr="00127B65">
              <w:trPr>
                <w:trHeight w:val="315"/>
              </w:trPr>
              <w:tc>
                <w:tcPr>
                  <w:tcW w:w="3758"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ОБРАЗОВАНИЕ</w:t>
                  </w:r>
                </w:p>
              </w:tc>
              <w:tc>
                <w:tcPr>
                  <w:tcW w:w="62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07</w:t>
                  </w:r>
                </w:p>
              </w:tc>
              <w:tc>
                <w:tcPr>
                  <w:tcW w:w="478"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07"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D7E4BC"/>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99,3</w:t>
                  </w:r>
                </w:p>
              </w:tc>
              <w:tc>
                <w:tcPr>
                  <w:tcW w:w="1313" w:type="dxa"/>
                  <w:tcBorders>
                    <w:top w:val="nil"/>
                    <w:left w:val="single" w:sz="4" w:space="0" w:color="auto"/>
                    <w:bottom w:val="single" w:sz="4" w:space="0" w:color="auto"/>
                    <w:right w:val="single" w:sz="4" w:space="0" w:color="auto"/>
                  </w:tcBorders>
                  <w:shd w:val="clear" w:color="000000" w:fill="D7E4BC"/>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99,3</w:t>
                  </w:r>
                </w:p>
              </w:tc>
            </w:tr>
            <w:tr w:rsidR="00475516" w:rsidRPr="00EF5576" w:rsidTr="00127B65">
              <w:trPr>
                <w:trHeight w:val="420"/>
              </w:trPr>
              <w:tc>
                <w:tcPr>
                  <w:tcW w:w="3758"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 xml:space="preserve">Молодежная политика </w:t>
                  </w:r>
                </w:p>
              </w:tc>
              <w:tc>
                <w:tcPr>
                  <w:tcW w:w="62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07</w:t>
                  </w:r>
                </w:p>
              </w:tc>
              <w:tc>
                <w:tcPr>
                  <w:tcW w:w="478"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07</w:t>
                  </w:r>
                </w:p>
              </w:tc>
              <w:tc>
                <w:tcPr>
                  <w:tcW w:w="1307"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99,3</w:t>
                  </w:r>
                </w:p>
              </w:tc>
              <w:tc>
                <w:tcPr>
                  <w:tcW w:w="1313" w:type="dxa"/>
                  <w:tcBorders>
                    <w:top w:val="nil"/>
                    <w:left w:val="single" w:sz="4" w:space="0" w:color="auto"/>
                    <w:bottom w:val="single" w:sz="4" w:space="0" w:color="auto"/>
                    <w:right w:val="single" w:sz="4" w:space="0" w:color="auto"/>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99,3</w:t>
                  </w:r>
                </w:p>
              </w:tc>
            </w:tr>
            <w:tr w:rsidR="00475516" w:rsidRPr="00EF5576" w:rsidTr="00127B65">
              <w:trPr>
                <w:trHeight w:val="315"/>
              </w:trPr>
              <w:tc>
                <w:tcPr>
                  <w:tcW w:w="3758"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СОЦИАЛЬНАЯ ПОЛИТИКА</w:t>
                  </w:r>
                </w:p>
              </w:tc>
              <w:tc>
                <w:tcPr>
                  <w:tcW w:w="62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10</w:t>
                  </w:r>
                </w:p>
              </w:tc>
              <w:tc>
                <w:tcPr>
                  <w:tcW w:w="478"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07"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320" w:type="dxa"/>
                  <w:tcBorders>
                    <w:top w:val="nil"/>
                    <w:left w:val="nil"/>
                    <w:bottom w:val="single" w:sz="4" w:space="0" w:color="000000"/>
                    <w:right w:val="nil"/>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1 178,2</w:t>
                  </w:r>
                </w:p>
              </w:tc>
              <w:tc>
                <w:tcPr>
                  <w:tcW w:w="1313" w:type="dxa"/>
                  <w:tcBorders>
                    <w:top w:val="nil"/>
                    <w:left w:val="single" w:sz="4" w:space="0" w:color="auto"/>
                    <w:bottom w:val="single" w:sz="4" w:space="0" w:color="auto"/>
                    <w:right w:val="single" w:sz="4" w:space="0" w:color="auto"/>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1 178,2</w:t>
                  </w:r>
                </w:p>
              </w:tc>
            </w:tr>
            <w:tr w:rsidR="00475516" w:rsidRPr="00EF5576" w:rsidTr="00127B65">
              <w:trPr>
                <w:trHeight w:val="360"/>
              </w:trPr>
              <w:tc>
                <w:tcPr>
                  <w:tcW w:w="3758" w:type="dxa"/>
                  <w:tcBorders>
                    <w:top w:val="nil"/>
                    <w:left w:val="nil"/>
                    <w:bottom w:val="single" w:sz="4" w:space="0" w:color="auto"/>
                    <w:right w:val="single" w:sz="4" w:space="0" w:color="000000"/>
                  </w:tcBorders>
                  <w:shd w:val="clear" w:color="000000" w:fill="DBE5F1"/>
                  <w:vAlign w:val="bottom"/>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Пенсионное обеспечение</w:t>
                  </w:r>
                </w:p>
              </w:tc>
              <w:tc>
                <w:tcPr>
                  <w:tcW w:w="62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10</w:t>
                  </w:r>
                </w:p>
              </w:tc>
              <w:tc>
                <w:tcPr>
                  <w:tcW w:w="478" w:type="dxa"/>
                  <w:tcBorders>
                    <w:top w:val="nil"/>
                    <w:left w:val="nil"/>
                    <w:bottom w:val="single" w:sz="4" w:space="0" w:color="000000"/>
                    <w:right w:val="single" w:sz="4" w:space="0" w:color="000000"/>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1307" w:type="dxa"/>
                  <w:tcBorders>
                    <w:top w:val="nil"/>
                    <w:left w:val="nil"/>
                    <w:bottom w:val="single" w:sz="4" w:space="0" w:color="000000"/>
                    <w:right w:val="single" w:sz="4" w:space="0" w:color="000000"/>
                  </w:tcBorders>
                  <w:shd w:val="clear" w:color="000000" w:fill="DBE5F1"/>
                  <w:noWrap/>
                  <w:hideMark/>
                </w:tcPr>
                <w:p w:rsidR="00475516" w:rsidRPr="00EF5576" w:rsidRDefault="00475516" w:rsidP="00127B65">
                  <w:pPr>
                    <w:spacing w:after="0" w:line="240" w:lineRule="auto"/>
                    <w:jc w:val="center"/>
                    <w:rPr>
                      <w:rFonts w:ascii="Arial CYR" w:hAnsi="Arial CYR" w:cs="Arial CYR"/>
                      <w:b/>
                      <w:bCs/>
                      <w:sz w:val="20"/>
                      <w:szCs w:val="20"/>
                    </w:rPr>
                  </w:pPr>
                  <w:r w:rsidRPr="00EF5576">
                    <w:rPr>
                      <w:rFonts w:ascii="Arial CYR" w:hAnsi="Arial CYR" w:cs="Arial CYR"/>
                      <w:b/>
                      <w:bCs/>
                      <w:sz w:val="20"/>
                      <w:szCs w:val="20"/>
                    </w:rPr>
                    <w:t> </w:t>
                  </w:r>
                </w:p>
              </w:tc>
              <w:tc>
                <w:tcPr>
                  <w:tcW w:w="564" w:type="dxa"/>
                  <w:tcBorders>
                    <w:top w:val="nil"/>
                    <w:left w:val="nil"/>
                    <w:bottom w:val="single" w:sz="4" w:space="0" w:color="000000"/>
                    <w:right w:val="single" w:sz="4" w:space="0" w:color="000000"/>
                  </w:tcBorders>
                  <w:shd w:val="clear" w:color="000000" w:fill="DBE5F1"/>
                  <w:noWrap/>
                  <w:hideMark/>
                </w:tcPr>
                <w:p w:rsidR="00475516" w:rsidRPr="00EF5576" w:rsidRDefault="00475516" w:rsidP="00127B65">
                  <w:pPr>
                    <w:spacing w:after="0" w:line="240" w:lineRule="auto"/>
                    <w:jc w:val="center"/>
                    <w:rPr>
                      <w:rFonts w:ascii="Arial CYR" w:hAnsi="Arial CYR" w:cs="Arial CYR"/>
                      <w:b/>
                      <w:bCs/>
                      <w:sz w:val="20"/>
                      <w:szCs w:val="20"/>
                    </w:rPr>
                  </w:pPr>
                  <w:r w:rsidRPr="00EF5576">
                    <w:rPr>
                      <w:rFonts w:ascii="Arial CYR" w:hAnsi="Arial CYR" w:cs="Arial CYR"/>
                      <w:b/>
                      <w:bCs/>
                      <w:sz w:val="20"/>
                      <w:szCs w:val="20"/>
                    </w:rPr>
                    <w:t> </w:t>
                  </w:r>
                </w:p>
              </w:tc>
              <w:tc>
                <w:tcPr>
                  <w:tcW w:w="1320"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851,5</w:t>
                  </w:r>
                </w:p>
              </w:tc>
              <w:tc>
                <w:tcPr>
                  <w:tcW w:w="1313"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851,5</w:t>
                  </w:r>
                </w:p>
              </w:tc>
            </w:tr>
            <w:tr w:rsidR="00475516" w:rsidRPr="00EF5576" w:rsidTr="00127B65">
              <w:trPr>
                <w:trHeight w:val="480"/>
              </w:trPr>
              <w:tc>
                <w:tcPr>
                  <w:tcW w:w="3758"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Социальное обеспечение населения</w:t>
                  </w:r>
                </w:p>
              </w:tc>
              <w:tc>
                <w:tcPr>
                  <w:tcW w:w="62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64"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10</w:t>
                  </w:r>
                </w:p>
              </w:tc>
              <w:tc>
                <w:tcPr>
                  <w:tcW w:w="478"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1307"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564" w:type="dxa"/>
                  <w:tcBorders>
                    <w:top w:val="nil"/>
                    <w:left w:val="nil"/>
                    <w:bottom w:val="single" w:sz="4" w:space="0" w:color="000000"/>
                    <w:right w:val="single" w:sz="4" w:space="0" w:color="000000"/>
                  </w:tcBorders>
                  <w:shd w:val="clear" w:color="000000" w:fill="DBE5F1"/>
                  <w:noWrap/>
                  <w:hideMark/>
                </w:tcPr>
                <w:p w:rsidR="00475516" w:rsidRPr="00EF5576" w:rsidRDefault="00475516" w:rsidP="00127B65">
                  <w:pPr>
                    <w:spacing w:after="0" w:line="240" w:lineRule="auto"/>
                    <w:jc w:val="center"/>
                    <w:rPr>
                      <w:rFonts w:ascii="Arial CYR" w:hAnsi="Arial CYR" w:cs="Arial CYR"/>
                      <w:b/>
                      <w:bCs/>
                      <w:sz w:val="20"/>
                      <w:szCs w:val="20"/>
                    </w:rPr>
                  </w:pPr>
                  <w:r w:rsidRPr="00EF5576">
                    <w:rPr>
                      <w:rFonts w:ascii="Arial CYR" w:hAnsi="Arial CYR" w:cs="Arial CYR"/>
                      <w:b/>
                      <w:bCs/>
                      <w:sz w:val="20"/>
                      <w:szCs w:val="20"/>
                    </w:rPr>
                    <w:t> </w:t>
                  </w:r>
                </w:p>
              </w:tc>
              <w:tc>
                <w:tcPr>
                  <w:tcW w:w="1320"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326,7</w:t>
                  </w:r>
                </w:p>
              </w:tc>
              <w:tc>
                <w:tcPr>
                  <w:tcW w:w="1313"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326,7</w:t>
                  </w:r>
                </w:p>
              </w:tc>
            </w:tr>
          </w:tbl>
          <w:p w:rsidR="00475516" w:rsidRDefault="00475516" w:rsidP="00127B65">
            <w:pPr>
              <w:spacing w:after="0" w:line="240" w:lineRule="auto"/>
              <w:jc w:val="right"/>
              <w:rPr>
                <w:rFonts w:ascii="Times New Roman" w:hAnsi="Times New Roman"/>
              </w:rPr>
            </w:pPr>
          </w:p>
          <w:p w:rsidR="00475516" w:rsidRDefault="00475516" w:rsidP="00127B65">
            <w:pPr>
              <w:spacing w:after="0" w:line="240" w:lineRule="auto"/>
              <w:jc w:val="right"/>
              <w:rPr>
                <w:rFonts w:ascii="Times New Roman" w:hAnsi="Times New Roman"/>
              </w:rPr>
            </w:pPr>
          </w:p>
          <w:p w:rsidR="00475516" w:rsidRDefault="00475516" w:rsidP="00127B65">
            <w:pPr>
              <w:spacing w:after="0" w:line="240" w:lineRule="auto"/>
              <w:jc w:val="right"/>
              <w:rPr>
                <w:rFonts w:ascii="Times New Roman" w:hAnsi="Times New Roman"/>
              </w:rPr>
            </w:pPr>
          </w:p>
          <w:tbl>
            <w:tblPr>
              <w:tblW w:w="9826" w:type="dxa"/>
              <w:tblLook w:val="04A0"/>
            </w:tblPr>
            <w:tblGrid>
              <w:gridCol w:w="3674"/>
              <w:gridCol w:w="612"/>
              <w:gridCol w:w="459"/>
              <w:gridCol w:w="472"/>
              <w:gridCol w:w="1338"/>
              <w:gridCol w:w="103"/>
              <w:gridCol w:w="513"/>
              <w:gridCol w:w="106"/>
              <w:gridCol w:w="1380"/>
              <w:gridCol w:w="1287"/>
            </w:tblGrid>
            <w:tr w:rsidR="00475516" w:rsidRPr="00EF5576" w:rsidTr="00127B65">
              <w:trPr>
                <w:trHeight w:val="1185"/>
              </w:trPr>
              <w:tc>
                <w:tcPr>
                  <w:tcW w:w="3674" w:type="dxa"/>
                  <w:tcBorders>
                    <w:top w:val="nil"/>
                    <w:left w:val="nil"/>
                    <w:bottom w:val="nil"/>
                    <w:right w:val="nil"/>
                  </w:tcBorders>
                  <w:shd w:val="clear" w:color="auto" w:fill="auto"/>
                  <w:vAlign w:val="bottom"/>
                  <w:hideMark/>
                </w:tcPr>
                <w:p w:rsidR="00475516" w:rsidRPr="00EF5576" w:rsidRDefault="00475516" w:rsidP="00127B65">
                  <w:pPr>
                    <w:spacing w:after="0" w:line="240" w:lineRule="auto"/>
                    <w:rPr>
                      <w:rFonts w:ascii="Times New Roman" w:hAnsi="Times New Roman"/>
                      <w:sz w:val="16"/>
                      <w:szCs w:val="16"/>
                    </w:rPr>
                  </w:pPr>
                </w:p>
              </w:tc>
              <w:tc>
                <w:tcPr>
                  <w:tcW w:w="612" w:type="dxa"/>
                  <w:tcBorders>
                    <w:top w:val="nil"/>
                    <w:left w:val="nil"/>
                    <w:bottom w:val="nil"/>
                    <w:right w:val="nil"/>
                  </w:tcBorders>
                  <w:shd w:val="clear" w:color="auto" w:fill="auto"/>
                  <w:vAlign w:val="bottom"/>
                  <w:hideMark/>
                </w:tcPr>
                <w:p w:rsidR="00475516" w:rsidRPr="00EF5576" w:rsidRDefault="00475516" w:rsidP="00127B65">
                  <w:pPr>
                    <w:spacing w:after="0" w:line="240" w:lineRule="auto"/>
                    <w:rPr>
                      <w:rFonts w:ascii="Times New Roman" w:hAnsi="Times New Roman"/>
                      <w:sz w:val="16"/>
                      <w:szCs w:val="16"/>
                    </w:rPr>
                  </w:pPr>
                </w:p>
              </w:tc>
              <w:tc>
                <w:tcPr>
                  <w:tcW w:w="458" w:type="dxa"/>
                  <w:tcBorders>
                    <w:top w:val="nil"/>
                    <w:left w:val="nil"/>
                    <w:bottom w:val="nil"/>
                    <w:right w:val="nil"/>
                  </w:tcBorders>
                  <w:shd w:val="clear" w:color="auto" w:fill="auto"/>
                  <w:vAlign w:val="bottom"/>
                  <w:hideMark/>
                </w:tcPr>
                <w:p w:rsidR="00475516" w:rsidRPr="00EF5576" w:rsidRDefault="00475516" w:rsidP="00127B65">
                  <w:pPr>
                    <w:spacing w:after="0" w:line="240" w:lineRule="auto"/>
                    <w:rPr>
                      <w:rFonts w:ascii="Times New Roman" w:hAnsi="Times New Roman"/>
                      <w:sz w:val="16"/>
                      <w:szCs w:val="16"/>
                    </w:rPr>
                  </w:pPr>
                </w:p>
              </w:tc>
              <w:tc>
                <w:tcPr>
                  <w:tcW w:w="472" w:type="dxa"/>
                  <w:tcBorders>
                    <w:top w:val="nil"/>
                    <w:left w:val="nil"/>
                    <w:bottom w:val="nil"/>
                    <w:right w:val="nil"/>
                  </w:tcBorders>
                  <w:shd w:val="clear" w:color="auto" w:fill="auto"/>
                  <w:vAlign w:val="bottom"/>
                  <w:hideMark/>
                </w:tcPr>
                <w:p w:rsidR="00475516" w:rsidRPr="00EF5576" w:rsidRDefault="00475516" w:rsidP="00127B65">
                  <w:pPr>
                    <w:spacing w:after="0" w:line="240" w:lineRule="auto"/>
                    <w:rPr>
                      <w:rFonts w:ascii="Times New Roman" w:hAnsi="Times New Roman"/>
                      <w:sz w:val="16"/>
                      <w:szCs w:val="16"/>
                    </w:rPr>
                  </w:pPr>
                </w:p>
              </w:tc>
              <w:tc>
                <w:tcPr>
                  <w:tcW w:w="1338" w:type="dxa"/>
                  <w:tcBorders>
                    <w:top w:val="nil"/>
                    <w:left w:val="nil"/>
                    <w:bottom w:val="nil"/>
                    <w:right w:val="nil"/>
                  </w:tcBorders>
                  <w:shd w:val="clear" w:color="auto" w:fill="auto"/>
                  <w:vAlign w:val="bottom"/>
                  <w:hideMark/>
                </w:tcPr>
                <w:p w:rsidR="00475516" w:rsidRPr="00EF5576" w:rsidRDefault="00475516" w:rsidP="00127B65">
                  <w:pPr>
                    <w:spacing w:after="0" w:line="240" w:lineRule="auto"/>
                    <w:rPr>
                      <w:rFonts w:ascii="Times New Roman" w:hAnsi="Times New Roman"/>
                      <w:sz w:val="16"/>
                      <w:szCs w:val="16"/>
                    </w:rPr>
                  </w:pPr>
                </w:p>
              </w:tc>
              <w:tc>
                <w:tcPr>
                  <w:tcW w:w="616" w:type="dxa"/>
                  <w:gridSpan w:val="2"/>
                  <w:tcBorders>
                    <w:top w:val="nil"/>
                    <w:left w:val="nil"/>
                    <w:bottom w:val="nil"/>
                    <w:right w:val="nil"/>
                  </w:tcBorders>
                  <w:shd w:val="clear" w:color="auto" w:fill="auto"/>
                  <w:vAlign w:val="bottom"/>
                  <w:hideMark/>
                </w:tcPr>
                <w:p w:rsidR="00475516" w:rsidRPr="00EF5576" w:rsidRDefault="00475516" w:rsidP="00127B65">
                  <w:pPr>
                    <w:spacing w:after="0" w:line="240" w:lineRule="auto"/>
                    <w:rPr>
                      <w:rFonts w:ascii="Times New Roman" w:hAnsi="Times New Roman"/>
                      <w:sz w:val="16"/>
                      <w:szCs w:val="16"/>
                    </w:rPr>
                  </w:pPr>
                </w:p>
              </w:tc>
              <w:tc>
                <w:tcPr>
                  <w:tcW w:w="2656" w:type="dxa"/>
                  <w:gridSpan w:val="3"/>
                  <w:tcBorders>
                    <w:top w:val="nil"/>
                    <w:left w:val="nil"/>
                    <w:bottom w:val="nil"/>
                    <w:right w:val="nil"/>
                  </w:tcBorders>
                  <w:shd w:val="clear" w:color="auto" w:fill="auto"/>
                  <w:hideMark/>
                </w:tcPr>
                <w:p w:rsidR="00475516" w:rsidRPr="00EF5576" w:rsidRDefault="00475516" w:rsidP="00127B65">
                  <w:pPr>
                    <w:spacing w:after="0" w:line="240" w:lineRule="auto"/>
                    <w:jc w:val="right"/>
                    <w:rPr>
                      <w:rFonts w:ascii="Times New Roman" w:hAnsi="Times New Roman"/>
                      <w:sz w:val="20"/>
                      <w:szCs w:val="20"/>
                    </w:rPr>
                  </w:pPr>
                  <w:r w:rsidRPr="00EF5576">
                    <w:rPr>
                      <w:rFonts w:ascii="Times New Roman" w:hAnsi="Times New Roman"/>
                      <w:sz w:val="20"/>
                      <w:szCs w:val="20"/>
                    </w:rPr>
                    <w:t>Приложение № 3                                            к Решению Совета депутатов МО "Юша</w:t>
                  </w:r>
                  <w:r>
                    <w:rPr>
                      <w:rFonts w:ascii="Times New Roman" w:hAnsi="Times New Roman"/>
                      <w:sz w:val="20"/>
                      <w:szCs w:val="20"/>
                    </w:rPr>
                    <w:t>рский сельсовет" от 31.05.2019</w:t>
                  </w:r>
                  <w:r w:rsidRPr="00EF5576">
                    <w:rPr>
                      <w:rFonts w:ascii="Times New Roman" w:hAnsi="Times New Roman"/>
                      <w:sz w:val="20"/>
                      <w:szCs w:val="20"/>
                    </w:rPr>
                    <w:t xml:space="preserve"> №  </w:t>
                  </w:r>
                  <w:r>
                    <w:rPr>
                      <w:rFonts w:ascii="Times New Roman" w:hAnsi="Times New Roman"/>
                      <w:sz w:val="20"/>
                      <w:szCs w:val="20"/>
                    </w:rPr>
                    <w:t>3</w:t>
                  </w:r>
                </w:p>
              </w:tc>
            </w:tr>
            <w:tr w:rsidR="00475516" w:rsidRPr="00904D3A" w:rsidTr="00127B65">
              <w:trPr>
                <w:trHeight w:val="345"/>
              </w:trPr>
              <w:tc>
                <w:tcPr>
                  <w:tcW w:w="9826" w:type="dxa"/>
                  <w:gridSpan w:val="10"/>
                  <w:tcBorders>
                    <w:top w:val="nil"/>
                    <w:left w:val="nil"/>
                    <w:bottom w:val="nil"/>
                    <w:right w:val="nil"/>
                  </w:tcBorders>
                  <w:shd w:val="clear" w:color="auto" w:fill="auto"/>
                  <w:vAlign w:val="bottom"/>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rPr>
                    <w:t>Расходы  местного бюджета  по  ведомственной  структуре  расходов  местного бюджета  за  2018 год</w:t>
                  </w:r>
                </w:p>
              </w:tc>
            </w:tr>
            <w:tr w:rsidR="00475516" w:rsidRPr="00EF5576" w:rsidTr="00127B65">
              <w:trPr>
                <w:trHeight w:val="270"/>
              </w:trPr>
              <w:tc>
                <w:tcPr>
                  <w:tcW w:w="3674"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Arial CYR" w:hAnsi="Arial CYR" w:cs="Arial CYR"/>
                      <w:sz w:val="20"/>
                      <w:szCs w:val="20"/>
                    </w:rPr>
                  </w:pPr>
                </w:p>
              </w:tc>
              <w:tc>
                <w:tcPr>
                  <w:tcW w:w="612"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jc w:val="center"/>
                    <w:rPr>
                      <w:rFonts w:ascii="Arial CYR" w:hAnsi="Arial CYR" w:cs="Arial CYR"/>
                      <w:sz w:val="20"/>
                      <w:szCs w:val="20"/>
                    </w:rPr>
                  </w:pPr>
                </w:p>
              </w:tc>
              <w:tc>
                <w:tcPr>
                  <w:tcW w:w="458"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Arial CYR" w:hAnsi="Arial CYR" w:cs="Arial CYR"/>
                      <w:sz w:val="20"/>
                      <w:szCs w:val="20"/>
                    </w:rPr>
                  </w:pPr>
                </w:p>
              </w:tc>
              <w:tc>
                <w:tcPr>
                  <w:tcW w:w="472"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Arial CYR" w:hAnsi="Arial CYR" w:cs="Arial CYR"/>
                      <w:sz w:val="20"/>
                      <w:szCs w:val="20"/>
                    </w:rPr>
                  </w:pPr>
                </w:p>
              </w:tc>
              <w:tc>
                <w:tcPr>
                  <w:tcW w:w="1441" w:type="dxa"/>
                  <w:gridSpan w:val="2"/>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Arial CYR" w:hAnsi="Arial CYR" w:cs="Arial CYR"/>
                      <w:sz w:val="20"/>
                      <w:szCs w:val="20"/>
                    </w:rPr>
                  </w:pPr>
                </w:p>
              </w:tc>
              <w:tc>
                <w:tcPr>
                  <w:tcW w:w="619" w:type="dxa"/>
                  <w:gridSpan w:val="2"/>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Arial CYR" w:hAnsi="Arial CYR" w:cs="Arial CYR"/>
                      <w:sz w:val="20"/>
                      <w:szCs w:val="20"/>
                    </w:rPr>
                  </w:pPr>
                </w:p>
              </w:tc>
              <w:tc>
                <w:tcPr>
                  <w:tcW w:w="1263" w:type="dxa"/>
                  <w:tcBorders>
                    <w:top w:val="nil"/>
                    <w:left w:val="nil"/>
                    <w:bottom w:val="nil"/>
                    <w:right w:val="nil"/>
                  </w:tcBorders>
                  <w:shd w:val="clear" w:color="auto" w:fill="auto"/>
                  <w:vAlign w:val="bottom"/>
                  <w:hideMark/>
                </w:tcPr>
                <w:p w:rsidR="00475516" w:rsidRPr="00EF5576" w:rsidRDefault="00475516" w:rsidP="00127B65">
                  <w:pPr>
                    <w:spacing w:after="0" w:line="240" w:lineRule="auto"/>
                    <w:jc w:val="right"/>
                    <w:rPr>
                      <w:rFonts w:ascii="Times New Roman" w:hAnsi="Times New Roman"/>
                      <w:sz w:val="20"/>
                      <w:szCs w:val="20"/>
                    </w:rPr>
                  </w:pPr>
                </w:p>
              </w:tc>
              <w:tc>
                <w:tcPr>
                  <w:tcW w:w="1287" w:type="dxa"/>
                  <w:tcBorders>
                    <w:top w:val="nil"/>
                    <w:left w:val="nil"/>
                    <w:bottom w:val="nil"/>
                    <w:right w:val="nil"/>
                  </w:tcBorders>
                  <w:shd w:val="clear" w:color="auto" w:fill="auto"/>
                  <w:vAlign w:val="bottom"/>
                  <w:hideMark/>
                </w:tcPr>
                <w:p w:rsidR="00475516" w:rsidRPr="00EF5576" w:rsidRDefault="00475516" w:rsidP="00127B65">
                  <w:pPr>
                    <w:spacing w:after="0" w:line="240" w:lineRule="auto"/>
                    <w:jc w:val="right"/>
                    <w:rPr>
                      <w:rFonts w:ascii="Times New Roman" w:hAnsi="Times New Roman"/>
                      <w:sz w:val="20"/>
                      <w:szCs w:val="20"/>
                    </w:rPr>
                  </w:pPr>
                  <w:r w:rsidRPr="00EF5576">
                    <w:rPr>
                      <w:rFonts w:ascii="Times New Roman" w:hAnsi="Times New Roman"/>
                      <w:sz w:val="20"/>
                      <w:szCs w:val="20"/>
                    </w:rPr>
                    <w:t>в тыс. руб.</w:t>
                  </w:r>
                </w:p>
              </w:tc>
            </w:tr>
            <w:tr w:rsidR="00475516" w:rsidRPr="00EF5576" w:rsidTr="00127B65">
              <w:trPr>
                <w:trHeight w:val="510"/>
              </w:trPr>
              <w:tc>
                <w:tcPr>
                  <w:tcW w:w="3674"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Наименование показателя</w:t>
                  </w:r>
                </w:p>
              </w:tc>
              <w:tc>
                <w:tcPr>
                  <w:tcW w:w="612"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bottom"/>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Код главы</w:t>
                  </w:r>
                </w:p>
              </w:tc>
              <w:tc>
                <w:tcPr>
                  <w:tcW w:w="458"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bottom"/>
                  <w:hideMark/>
                </w:tcPr>
                <w:p w:rsidR="00475516" w:rsidRPr="00EF5576" w:rsidRDefault="00475516" w:rsidP="00127B65">
                  <w:pPr>
                    <w:spacing w:after="0" w:line="240" w:lineRule="auto"/>
                    <w:jc w:val="right"/>
                    <w:rPr>
                      <w:rFonts w:ascii="Times New Roman" w:hAnsi="Times New Roman"/>
                      <w:b/>
                      <w:bCs/>
                      <w:sz w:val="20"/>
                      <w:szCs w:val="20"/>
                    </w:rPr>
                  </w:pPr>
                  <w:r w:rsidRPr="00EF5576">
                    <w:rPr>
                      <w:rFonts w:ascii="Times New Roman" w:hAnsi="Times New Roman"/>
                      <w:b/>
                      <w:bCs/>
                      <w:sz w:val="20"/>
                      <w:szCs w:val="20"/>
                    </w:rPr>
                    <w:t>Раздел</w:t>
                  </w:r>
                </w:p>
              </w:tc>
              <w:tc>
                <w:tcPr>
                  <w:tcW w:w="472"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bottom"/>
                  <w:hideMark/>
                </w:tcPr>
                <w:p w:rsidR="00475516" w:rsidRPr="00EF5576" w:rsidRDefault="00475516" w:rsidP="00127B65">
                  <w:pPr>
                    <w:spacing w:after="0" w:line="240" w:lineRule="auto"/>
                    <w:jc w:val="right"/>
                    <w:rPr>
                      <w:rFonts w:ascii="Times New Roman" w:hAnsi="Times New Roman"/>
                      <w:b/>
                      <w:bCs/>
                      <w:sz w:val="20"/>
                      <w:szCs w:val="20"/>
                    </w:rPr>
                  </w:pPr>
                  <w:r w:rsidRPr="00EF5576">
                    <w:rPr>
                      <w:rFonts w:ascii="Times New Roman" w:hAnsi="Times New Roman"/>
                      <w:b/>
                      <w:bCs/>
                      <w:sz w:val="20"/>
                      <w:szCs w:val="20"/>
                    </w:rPr>
                    <w:t>Подраздел</w:t>
                  </w:r>
                </w:p>
              </w:tc>
              <w:tc>
                <w:tcPr>
                  <w:tcW w:w="144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bottom"/>
                  <w:hideMark/>
                </w:tcPr>
                <w:p w:rsidR="00475516" w:rsidRPr="00EF5576" w:rsidRDefault="00475516" w:rsidP="00127B65">
                  <w:pPr>
                    <w:spacing w:after="0" w:line="240" w:lineRule="auto"/>
                    <w:jc w:val="right"/>
                    <w:rPr>
                      <w:rFonts w:ascii="Times New Roman" w:hAnsi="Times New Roman"/>
                      <w:b/>
                      <w:bCs/>
                      <w:sz w:val="20"/>
                      <w:szCs w:val="20"/>
                    </w:rPr>
                  </w:pPr>
                  <w:r w:rsidRPr="00EF5576">
                    <w:rPr>
                      <w:rFonts w:ascii="Times New Roman" w:hAnsi="Times New Roman"/>
                      <w:b/>
                      <w:bCs/>
                      <w:sz w:val="20"/>
                      <w:szCs w:val="20"/>
                    </w:rPr>
                    <w:t>Целевая статья</w:t>
                  </w:r>
                </w:p>
              </w:tc>
              <w:tc>
                <w:tcPr>
                  <w:tcW w:w="61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bottom"/>
                  <w:hideMark/>
                </w:tcPr>
                <w:p w:rsidR="00475516" w:rsidRPr="00EF5576" w:rsidRDefault="00475516" w:rsidP="00127B65">
                  <w:pPr>
                    <w:spacing w:after="0" w:line="240" w:lineRule="auto"/>
                    <w:jc w:val="right"/>
                    <w:rPr>
                      <w:rFonts w:ascii="Times New Roman" w:hAnsi="Times New Roman"/>
                      <w:b/>
                      <w:bCs/>
                      <w:sz w:val="20"/>
                      <w:szCs w:val="20"/>
                    </w:rPr>
                  </w:pPr>
                  <w:r w:rsidRPr="00EF5576">
                    <w:rPr>
                      <w:rFonts w:ascii="Times New Roman" w:hAnsi="Times New Roman"/>
                      <w:b/>
                      <w:bCs/>
                      <w:sz w:val="20"/>
                      <w:szCs w:val="20"/>
                    </w:rPr>
                    <w:t>Вид расходов</w:t>
                  </w:r>
                </w:p>
              </w:tc>
              <w:tc>
                <w:tcPr>
                  <w:tcW w:w="1263" w:type="dxa"/>
                  <w:vMerge w:val="restart"/>
                  <w:tcBorders>
                    <w:top w:val="single" w:sz="4" w:space="0" w:color="auto"/>
                    <w:left w:val="single" w:sz="4" w:space="0" w:color="auto"/>
                    <w:bottom w:val="single" w:sz="4" w:space="0" w:color="auto"/>
                    <w:right w:val="nil"/>
                  </w:tcBorders>
                  <w:shd w:val="clear" w:color="auto" w:fill="auto"/>
                  <w:vAlign w:val="bottom"/>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Уточненный план на 2018 год</w:t>
                  </w:r>
                </w:p>
              </w:tc>
              <w:tc>
                <w:tcPr>
                  <w:tcW w:w="1287"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75516" w:rsidRPr="00EF5576" w:rsidRDefault="00475516" w:rsidP="00127B65">
                  <w:pPr>
                    <w:spacing w:after="0" w:line="240" w:lineRule="auto"/>
                    <w:rPr>
                      <w:rFonts w:ascii="Times New Roman" w:hAnsi="Times New Roman"/>
                      <w:b/>
                      <w:bCs/>
                      <w:sz w:val="20"/>
                      <w:szCs w:val="20"/>
                    </w:rPr>
                  </w:pPr>
                  <w:r>
                    <w:rPr>
                      <w:rFonts w:ascii="Times New Roman" w:hAnsi="Times New Roman"/>
                      <w:b/>
                      <w:bCs/>
                      <w:sz w:val="20"/>
                      <w:szCs w:val="20"/>
                    </w:rPr>
                    <w:t>Кассовое исполнение</w:t>
                  </w:r>
                  <w:r w:rsidRPr="00EF5576">
                    <w:rPr>
                      <w:rFonts w:ascii="Times New Roman" w:hAnsi="Times New Roman"/>
                      <w:b/>
                      <w:bCs/>
                      <w:sz w:val="20"/>
                      <w:szCs w:val="20"/>
                    </w:rPr>
                    <w:t xml:space="preserve"> за 2018 год</w:t>
                  </w:r>
                </w:p>
              </w:tc>
            </w:tr>
            <w:tr w:rsidR="00475516" w:rsidRPr="00EF5576" w:rsidTr="00127B65">
              <w:trPr>
                <w:trHeight w:val="255"/>
              </w:trPr>
              <w:tc>
                <w:tcPr>
                  <w:tcW w:w="3674"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612"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458"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472"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441" w:type="dxa"/>
                  <w:gridSpan w:val="2"/>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619" w:type="dxa"/>
                  <w:gridSpan w:val="2"/>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263" w:type="dxa"/>
                  <w:vMerge/>
                  <w:tcBorders>
                    <w:top w:val="single" w:sz="4" w:space="0" w:color="auto"/>
                    <w:left w:val="single" w:sz="4" w:space="0" w:color="auto"/>
                    <w:bottom w:val="single" w:sz="4" w:space="0" w:color="auto"/>
                    <w:right w:val="nil"/>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287" w:type="dxa"/>
                  <w:vMerge/>
                  <w:tcBorders>
                    <w:top w:val="single" w:sz="4" w:space="0" w:color="auto"/>
                    <w:left w:val="single" w:sz="4" w:space="0" w:color="auto"/>
                    <w:bottom w:val="single" w:sz="4" w:space="0" w:color="auto"/>
                    <w:right w:val="single" w:sz="4" w:space="0" w:color="auto"/>
                  </w:tcBorders>
                  <w:vAlign w:val="center"/>
                  <w:hideMark/>
                </w:tcPr>
                <w:p w:rsidR="00475516" w:rsidRPr="00EF5576" w:rsidRDefault="00475516" w:rsidP="00127B65">
                  <w:pPr>
                    <w:spacing w:after="0" w:line="240" w:lineRule="auto"/>
                    <w:rPr>
                      <w:rFonts w:ascii="Times New Roman" w:hAnsi="Times New Roman"/>
                      <w:b/>
                      <w:bCs/>
                      <w:sz w:val="20"/>
                      <w:szCs w:val="20"/>
                    </w:rPr>
                  </w:pPr>
                </w:p>
              </w:tc>
            </w:tr>
            <w:tr w:rsidR="00475516" w:rsidRPr="00EF5576" w:rsidTr="00127B65">
              <w:trPr>
                <w:trHeight w:val="255"/>
              </w:trPr>
              <w:tc>
                <w:tcPr>
                  <w:tcW w:w="3674"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612"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458"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472"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441" w:type="dxa"/>
                  <w:gridSpan w:val="2"/>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619" w:type="dxa"/>
                  <w:gridSpan w:val="2"/>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263" w:type="dxa"/>
                  <w:vMerge/>
                  <w:tcBorders>
                    <w:top w:val="single" w:sz="4" w:space="0" w:color="auto"/>
                    <w:left w:val="single" w:sz="4" w:space="0" w:color="auto"/>
                    <w:bottom w:val="single" w:sz="4" w:space="0" w:color="auto"/>
                    <w:right w:val="nil"/>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287" w:type="dxa"/>
                  <w:vMerge/>
                  <w:tcBorders>
                    <w:top w:val="single" w:sz="4" w:space="0" w:color="auto"/>
                    <w:left w:val="single" w:sz="4" w:space="0" w:color="auto"/>
                    <w:bottom w:val="single" w:sz="4" w:space="0" w:color="auto"/>
                    <w:right w:val="single" w:sz="4" w:space="0" w:color="auto"/>
                  </w:tcBorders>
                  <w:vAlign w:val="center"/>
                  <w:hideMark/>
                </w:tcPr>
                <w:p w:rsidR="00475516" w:rsidRPr="00EF5576" w:rsidRDefault="00475516" w:rsidP="00127B65">
                  <w:pPr>
                    <w:spacing w:after="0" w:line="240" w:lineRule="auto"/>
                    <w:rPr>
                      <w:rFonts w:ascii="Times New Roman" w:hAnsi="Times New Roman"/>
                      <w:b/>
                      <w:bCs/>
                      <w:sz w:val="20"/>
                      <w:szCs w:val="20"/>
                    </w:rPr>
                  </w:pPr>
                </w:p>
              </w:tc>
            </w:tr>
            <w:tr w:rsidR="00475516" w:rsidRPr="00EF5576" w:rsidTr="00127B65">
              <w:trPr>
                <w:trHeight w:val="255"/>
              </w:trPr>
              <w:tc>
                <w:tcPr>
                  <w:tcW w:w="3674"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612"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458"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472" w:type="dxa"/>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441" w:type="dxa"/>
                  <w:gridSpan w:val="2"/>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619" w:type="dxa"/>
                  <w:gridSpan w:val="2"/>
                  <w:vMerge/>
                  <w:tcBorders>
                    <w:top w:val="single" w:sz="4" w:space="0" w:color="000000"/>
                    <w:left w:val="single" w:sz="4" w:space="0" w:color="000000"/>
                    <w:bottom w:val="single" w:sz="4" w:space="0" w:color="000000"/>
                    <w:right w:val="single" w:sz="4" w:space="0" w:color="000000"/>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263" w:type="dxa"/>
                  <w:vMerge/>
                  <w:tcBorders>
                    <w:top w:val="single" w:sz="4" w:space="0" w:color="auto"/>
                    <w:left w:val="single" w:sz="4" w:space="0" w:color="auto"/>
                    <w:bottom w:val="single" w:sz="4" w:space="0" w:color="auto"/>
                    <w:right w:val="nil"/>
                  </w:tcBorders>
                  <w:vAlign w:val="center"/>
                  <w:hideMark/>
                </w:tcPr>
                <w:p w:rsidR="00475516" w:rsidRPr="00EF5576" w:rsidRDefault="00475516" w:rsidP="00127B65">
                  <w:pPr>
                    <w:spacing w:after="0" w:line="240" w:lineRule="auto"/>
                    <w:rPr>
                      <w:rFonts w:ascii="Times New Roman" w:hAnsi="Times New Roman"/>
                      <w:b/>
                      <w:bCs/>
                      <w:sz w:val="20"/>
                      <w:szCs w:val="20"/>
                    </w:rPr>
                  </w:pPr>
                </w:p>
              </w:tc>
              <w:tc>
                <w:tcPr>
                  <w:tcW w:w="1287" w:type="dxa"/>
                  <w:vMerge/>
                  <w:tcBorders>
                    <w:top w:val="single" w:sz="4" w:space="0" w:color="auto"/>
                    <w:left w:val="single" w:sz="4" w:space="0" w:color="auto"/>
                    <w:bottom w:val="single" w:sz="4" w:space="0" w:color="auto"/>
                    <w:right w:val="single" w:sz="4" w:space="0" w:color="auto"/>
                  </w:tcBorders>
                  <w:vAlign w:val="center"/>
                  <w:hideMark/>
                </w:tcPr>
                <w:p w:rsidR="00475516" w:rsidRPr="00EF5576" w:rsidRDefault="00475516" w:rsidP="00127B65">
                  <w:pPr>
                    <w:spacing w:after="0" w:line="240" w:lineRule="auto"/>
                    <w:rPr>
                      <w:rFonts w:ascii="Times New Roman" w:hAnsi="Times New Roman"/>
                      <w:b/>
                      <w:bCs/>
                      <w:sz w:val="20"/>
                      <w:szCs w:val="20"/>
                    </w:rPr>
                  </w:pPr>
                </w:p>
              </w:tc>
            </w:tr>
            <w:tr w:rsidR="00475516" w:rsidRPr="00EF5576" w:rsidTr="00127B65">
              <w:trPr>
                <w:trHeight w:val="25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right"/>
                    <w:rPr>
                      <w:rFonts w:ascii="Times New Roman" w:hAnsi="Times New Roman"/>
                      <w:b/>
                      <w:bCs/>
                      <w:sz w:val="20"/>
                      <w:szCs w:val="20"/>
                    </w:rPr>
                  </w:pPr>
                  <w:r w:rsidRPr="00EF5576">
                    <w:rPr>
                      <w:rFonts w:ascii="Times New Roman" w:hAnsi="Times New Roman"/>
                      <w:b/>
                      <w:bCs/>
                      <w:sz w:val="20"/>
                      <w:szCs w:val="20"/>
                    </w:rPr>
                    <w:t>1</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2</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3</w:t>
                  </w:r>
                </w:p>
              </w:tc>
              <w:tc>
                <w:tcPr>
                  <w:tcW w:w="47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4</w:t>
                  </w:r>
                </w:p>
              </w:tc>
              <w:tc>
                <w:tcPr>
                  <w:tcW w:w="1441" w:type="dxa"/>
                  <w:gridSpan w:val="2"/>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5</w:t>
                  </w:r>
                </w:p>
              </w:tc>
              <w:tc>
                <w:tcPr>
                  <w:tcW w:w="619" w:type="dxa"/>
                  <w:gridSpan w:val="2"/>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6</w:t>
                  </w:r>
                </w:p>
              </w:tc>
              <w:tc>
                <w:tcPr>
                  <w:tcW w:w="1263" w:type="dxa"/>
                  <w:tcBorders>
                    <w:top w:val="nil"/>
                    <w:left w:val="nil"/>
                    <w:bottom w:val="single" w:sz="4" w:space="0" w:color="000000"/>
                    <w:right w:val="nil"/>
                  </w:tcBorders>
                  <w:shd w:val="clear" w:color="auto" w:fill="auto"/>
                  <w:vAlign w:val="center"/>
                  <w:hideMark/>
                </w:tcPr>
                <w:p w:rsidR="00475516" w:rsidRPr="00EF5576" w:rsidRDefault="00475516" w:rsidP="00127B65">
                  <w:pPr>
                    <w:spacing w:after="0" w:line="240" w:lineRule="auto"/>
                    <w:jc w:val="right"/>
                    <w:rPr>
                      <w:rFonts w:ascii="Times New Roman" w:hAnsi="Times New Roman"/>
                      <w:b/>
                      <w:bCs/>
                      <w:sz w:val="20"/>
                      <w:szCs w:val="20"/>
                    </w:rPr>
                  </w:pPr>
                  <w:r w:rsidRPr="00EF5576">
                    <w:rPr>
                      <w:rFonts w:ascii="Times New Roman" w:hAnsi="Times New Roman"/>
                      <w:b/>
                      <w:bCs/>
                      <w:sz w:val="20"/>
                      <w:szCs w:val="20"/>
                    </w:rPr>
                    <w:t>7</w:t>
                  </w:r>
                </w:p>
              </w:tc>
              <w:tc>
                <w:tcPr>
                  <w:tcW w:w="1287" w:type="dxa"/>
                  <w:tcBorders>
                    <w:top w:val="nil"/>
                    <w:left w:val="single" w:sz="4" w:space="0" w:color="auto"/>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jc w:val="right"/>
                    <w:rPr>
                      <w:rFonts w:ascii="Times New Roman" w:hAnsi="Times New Roman"/>
                      <w:b/>
                      <w:bCs/>
                      <w:sz w:val="20"/>
                      <w:szCs w:val="20"/>
                    </w:rPr>
                  </w:pPr>
                  <w:r w:rsidRPr="00EF5576">
                    <w:rPr>
                      <w:rFonts w:ascii="Times New Roman" w:hAnsi="Times New Roman"/>
                      <w:b/>
                      <w:bCs/>
                      <w:sz w:val="20"/>
                      <w:szCs w:val="20"/>
                    </w:rPr>
                    <w:t>8</w:t>
                  </w:r>
                </w:p>
              </w:tc>
            </w:tr>
            <w:tr w:rsidR="00475516" w:rsidRPr="00EF5576" w:rsidTr="00127B65">
              <w:trPr>
                <w:trHeight w:val="27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bookmarkStart w:id="0" w:name="RANGE!B10:F153"/>
                  <w:r w:rsidRPr="00EF5576">
                    <w:rPr>
                      <w:rFonts w:ascii="Times New Roman" w:hAnsi="Times New Roman"/>
                      <w:b/>
                      <w:bCs/>
                      <w:sz w:val="20"/>
                      <w:szCs w:val="20"/>
                    </w:rPr>
                    <w:t> </w:t>
                  </w:r>
                  <w:bookmarkEnd w:id="0"/>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47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1441" w:type="dxa"/>
                  <w:gridSpan w:val="2"/>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1287" w:type="dxa"/>
                  <w:tcBorders>
                    <w:top w:val="nil"/>
                    <w:left w:val="single" w:sz="4" w:space="0" w:color="auto"/>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r>
            <w:tr w:rsidR="00475516" w:rsidRPr="00EF5576" w:rsidTr="00127B65">
              <w:trPr>
                <w:trHeight w:val="345"/>
              </w:trPr>
              <w:tc>
                <w:tcPr>
                  <w:tcW w:w="3674"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ВСЕГО РАСХОДОВ</w:t>
                  </w:r>
                </w:p>
              </w:tc>
              <w:tc>
                <w:tcPr>
                  <w:tcW w:w="61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458"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472"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1441"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619"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21 333,0</w:t>
                  </w:r>
                </w:p>
              </w:tc>
              <w:tc>
                <w:tcPr>
                  <w:tcW w:w="1287" w:type="dxa"/>
                  <w:tcBorders>
                    <w:top w:val="nil"/>
                    <w:left w:val="single" w:sz="4" w:space="0" w:color="auto"/>
                    <w:bottom w:val="single" w:sz="4" w:space="0" w:color="auto"/>
                    <w:right w:val="single" w:sz="4" w:space="0" w:color="auto"/>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19 766,8</w:t>
                  </w:r>
                </w:p>
              </w:tc>
            </w:tr>
            <w:tr w:rsidR="00475516" w:rsidRPr="00EF5576" w:rsidTr="00127B65">
              <w:trPr>
                <w:trHeight w:val="885"/>
              </w:trPr>
              <w:tc>
                <w:tcPr>
                  <w:tcW w:w="3674"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Администрация Муниципального образования "Юшарский сельсовет" Ненецкого автономного округа</w:t>
                  </w:r>
                </w:p>
              </w:tc>
              <w:tc>
                <w:tcPr>
                  <w:tcW w:w="61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472"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1441"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619"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auto"/>
                    <w:right w:val="nil"/>
                  </w:tcBorders>
                  <w:shd w:val="clear" w:color="000000" w:fill="D7E4BC"/>
                  <w:noWrap/>
                  <w:vAlign w:val="center"/>
                  <w:hideMark/>
                </w:tcPr>
                <w:p w:rsidR="00475516" w:rsidRPr="00EF5576" w:rsidRDefault="00475516" w:rsidP="00127B65">
                  <w:pPr>
                    <w:spacing w:after="0" w:line="240" w:lineRule="auto"/>
                    <w:jc w:val="center"/>
                    <w:rPr>
                      <w:rFonts w:ascii="Arial CYR" w:hAnsi="Arial CYR" w:cs="Arial CYR"/>
                      <w:b/>
                      <w:bCs/>
                      <w:sz w:val="24"/>
                      <w:szCs w:val="24"/>
                    </w:rPr>
                  </w:pPr>
                  <w:r w:rsidRPr="00EF5576">
                    <w:rPr>
                      <w:rFonts w:ascii="Arial CYR" w:hAnsi="Arial CYR" w:cs="Arial CYR"/>
                      <w:b/>
                      <w:bCs/>
                      <w:sz w:val="24"/>
                      <w:szCs w:val="24"/>
                    </w:rPr>
                    <w:t>21333,0</w:t>
                  </w:r>
                </w:p>
              </w:tc>
              <w:tc>
                <w:tcPr>
                  <w:tcW w:w="1287" w:type="dxa"/>
                  <w:tcBorders>
                    <w:top w:val="nil"/>
                    <w:left w:val="single" w:sz="4" w:space="0" w:color="auto"/>
                    <w:bottom w:val="single" w:sz="4" w:space="0" w:color="auto"/>
                    <w:right w:val="single" w:sz="4" w:space="0" w:color="auto"/>
                  </w:tcBorders>
                  <w:shd w:val="clear" w:color="000000" w:fill="D7E4BC"/>
                  <w:noWrap/>
                  <w:vAlign w:val="center"/>
                  <w:hideMark/>
                </w:tcPr>
                <w:p w:rsidR="00475516" w:rsidRPr="00EF5576" w:rsidRDefault="00475516" w:rsidP="00127B65">
                  <w:pPr>
                    <w:spacing w:after="0" w:line="240" w:lineRule="auto"/>
                    <w:jc w:val="center"/>
                    <w:rPr>
                      <w:rFonts w:ascii="Arial CYR" w:hAnsi="Arial CYR" w:cs="Arial CYR"/>
                      <w:b/>
                      <w:bCs/>
                      <w:sz w:val="24"/>
                      <w:szCs w:val="24"/>
                    </w:rPr>
                  </w:pPr>
                  <w:r w:rsidRPr="00EF5576">
                    <w:rPr>
                      <w:rFonts w:ascii="Arial CYR" w:hAnsi="Arial CYR" w:cs="Arial CYR"/>
                      <w:b/>
                      <w:bCs/>
                      <w:sz w:val="24"/>
                      <w:szCs w:val="24"/>
                    </w:rPr>
                    <w:t>19766,8</w:t>
                  </w:r>
                </w:p>
              </w:tc>
            </w:tr>
            <w:tr w:rsidR="00475516" w:rsidRPr="00EF5576" w:rsidTr="00127B65">
              <w:trPr>
                <w:trHeight w:val="42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В том числе:</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rPr>
                      <w:rFonts w:ascii="Times New Roman" w:hAnsi="Times New Roman"/>
                      <w:sz w:val="24"/>
                      <w:szCs w:val="24"/>
                    </w:rPr>
                  </w:pPr>
                  <w:r w:rsidRPr="00EF5576">
                    <w:rPr>
                      <w:rFonts w:ascii="Times New Roman" w:hAnsi="Times New Roman"/>
                      <w:sz w:val="24"/>
                      <w:szCs w:val="24"/>
                    </w:rPr>
                    <w:t> </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rPr>
                      <w:rFonts w:ascii="Times New Roman" w:hAnsi="Times New Roman"/>
                      <w:sz w:val="24"/>
                      <w:szCs w:val="24"/>
                    </w:rPr>
                  </w:pPr>
                  <w:r w:rsidRPr="00EF5576">
                    <w:rPr>
                      <w:rFonts w:ascii="Times New Roman" w:hAnsi="Times New Roman"/>
                      <w:sz w:val="24"/>
                      <w:szCs w:val="24"/>
                    </w:rPr>
                    <w:t> </w:t>
                  </w:r>
                </w:p>
              </w:tc>
            </w:tr>
            <w:tr w:rsidR="00475516" w:rsidRPr="00EF5576" w:rsidTr="00127B65">
              <w:trPr>
                <w:trHeight w:val="435"/>
              </w:trPr>
              <w:tc>
                <w:tcPr>
                  <w:tcW w:w="3674" w:type="dxa"/>
                  <w:tcBorders>
                    <w:top w:val="nil"/>
                    <w:left w:val="single" w:sz="4" w:space="0" w:color="000000"/>
                    <w:bottom w:val="nil"/>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ОБЩЕГОСУДАРСТВЕННЫЕ ВОПРОСЫ</w:t>
                  </w:r>
                </w:p>
              </w:tc>
              <w:tc>
                <w:tcPr>
                  <w:tcW w:w="612" w:type="dxa"/>
                  <w:tcBorders>
                    <w:top w:val="nil"/>
                    <w:left w:val="nil"/>
                    <w:bottom w:val="nil"/>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nil"/>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2" w:type="dxa"/>
                  <w:tcBorders>
                    <w:top w:val="nil"/>
                    <w:left w:val="nil"/>
                    <w:bottom w:val="nil"/>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441" w:type="dxa"/>
                  <w:gridSpan w:val="2"/>
                  <w:tcBorders>
                    <w:top w:val="nil"/>
                    <w:left w:val="nil"/>
                    <w:bottom w:val="nil"/>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nil"/>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xml:space="preserve"> </w:t>
                  </w:r>
                </w:p>
              </w:tc>
              <w:tc>
                <w:tcPr>
                  <w:tcW w:w="1263" w:type="dxa"/>
                  <w:tcBorders>
                    <w:top w:val="nil"/>
                    <w:left w:val="nil"/>
                    <w:bottom w:val="nil"/>
                    <w:right w:val="nil"/>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14 818,9</w:t>
                  </w:r>
                </w:p>
              </w:tc>
              <w:tc>
                <w:tcPr>
                  <w:tcW w:w="1287" w:type="dxa"/>
                  <w:tcBorders>
                    <w:top w:val="nil"/>
                    <w:left w:val="single" w:sz="4" w:space="0" w:color="auto"/>
                    <w:bottom w:val="single" w:sz="4" w:space="0" w:color="auto"/>
                    <w:right w:val="single" w:sz="4" w:space="0" w:color="auto"/>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14 347,1</w:t>
                  </w:r>
                </w:p>
              </w:tc>
            </w:tr>
            <w:tr w:rsidR="00475516" w:rsidRPr="00EF5576" w:rsidTr="00127B65">
              <w:trPr>
                <w:trHeight w:val="855"/>
              </w:trPr>
              <w:tc>
                <w:tcPr>
                  <w:tcW w:w="3674" w:type="dxa"/>
                  <w:tcBorders>
                    <w:top w:val="single" w:sz="4" w:space="0" w:color="000000"/>
                    <w:left w:val="single" w:sz="4" w:space="0" w:color="000000"/>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Функционирование высшего должностного лица субъекта Российской Федерации и муниципального образования</w:t>
                  </w:r>
                </w:p>
              </w:tc>
              <w:tc>
                <w:tcPr>
                  <w:tcW w:w="612" w:type="dxa"/>
                  <w:tcBorders>
                    <w:top w:val="single" w:sz="4" w:space="0" w:color="000000"/>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single" w:sz="4" w:space="0" w:color="000000"/>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2" w:type="dxa"/>
                  <w:tcBorders>
                    <w:top w:val="single" w:sz="4" w:space="0" w:color="000000"/>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02</w:t>
                  </w:r>
                </w:p>
              </w:tc>
              <w:tc>
                <w:tcPr>
                  <w:tcW w:w="1441" w:type="dxa"/>
                  <w:gridSpan w:val="2"/>
                  <w:tcBorders>
                    <w:top w:val="single" w:sz="4" w:space="0" w:color="000000"/>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single" w:sz="4" w:space="0" w:color="000000"/>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single" w:sz="4" w:space="0" w:color="000000"/>
                    <w:left w:val="nil"/>
                    <w:bottom w:val="single" w:sz="4" w:space="0" w:color="000000"/>
                    <w:right w:val="nil"/>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3 050,0</w:t>
                  </w:r>
                </w:p>
              </w:tc>
              <w:tc>
                <w:tcPr>
                  <w:tcW w:w="1287" w:type="dxa"/>
                  <w:tcBorders>
                    <w:top w:val="nil"/>
                    <w:left w:val="single" w:sz="4" w:space="0" w:color="auto"/>
                    <w:bottom w:val="single" w:sz="4" w:space="0" w:color="auto"/>
                    <w:right w:val="single" w:sz="4" w:space="0" w:color="auto"/>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3 049,9</w:t>
                  </w:r>
                </w:p>
              </w:tc>
            </w:tr>
            <w:tr w:rsidR="00475516" w:rsidRPr="00EF5576" w:rsidTr="00127B65">
              <w:trPr>
                <w:trHeight w:val="48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Глава муниципального образования</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02</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91.0.00.00000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3 050,0</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3 049,9</w:t>
                  </w:r>
                </w:p>
              </w:tc>
            </w:tr>
            <w:tr w:rsidR="00475516" w:rsidRPr="00EF5576" w:rsidTr="00127B65">
              <w:trPr>
                <w:trHeight w:val="61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Расходы на содержание органов местного самоуправления и обеспечение их функций</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02</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91.0.00.91010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3 050,0</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3 049,9</w:t>
                  </w:r>
                </w:p>
              </w:tc>
            </w:tr>
            <w:tr w:rsidR="00475516" w:rsidRPr="00EF5576" w:rsidTr="00127B65">
              <w:trPr>
                <w:trHeight w:val="127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02</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91.0.00.91010</w:t>
                  </w:r>
                </w:p>
              </w:tc>
              <w:tc>
                <w:tcPr>
                  <w:tcW w:w="619" w:type="dxa"/>
                  <w:gridSpan w:val="2"/>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100</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3 050,0</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3 049,9</w:t>
                  </w:r>
                </w:p>
              </w:tc>
            </w:tr>
            <w:tr w:rsidR="00475516" w:rsidRPr="00EF5576" w:rsidTr="00127B65">
              <w:trPr>
                <w:trHeight w:val="1185"/>
              </w:trPr>
              <w:tc>
                <w:tcPr>
                  <w:tcW w:w="3674" w:type="dxa"/>
                  <w:tcBorders>
                    <w:top w:val="nil"/>
                    <w:left w:val="single" w:sz="4" w:space="0" w:color="000000"/>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2" w:type="dxa"/>
                  <w:tcBorders>
                    <w:top w:val="nil"/>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2" w:type="dxa"/>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04</w:t>
                  </w:r>
                </w:p>
              </w:tc>
              <w:tc>
                <w:tcPr>
                  <w:tcW w:w="1441" w:type="dxa"/>
                  <w:gridSpan w:val="2"/>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9 342,4</w:t>
                  </w:r>
                </w:p>
              </w:tc>
              <w:tc>
                <w:tcPr>
                  <w:tcW w:w="1287" w:type="dxa"/>
                  <w:tcBorders>
                    <w:top w:val="nil"/>
                    <w:left w:val="single" w:sz="4" w:space="0" w:color="auto"/>
                    <w:bottom w:val="single" w:sz="4" w:space="0" w:color="auto"/>
                    <w:right w:val="single" w:sz="4" w:space="0" w:color="auto"/>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8 929,8</w:t>
                  </w:r>
                </w:p>
              </w:tc>
            </w:tr>
            <w:tr w:rsidR="00475516" w:rsidRPr="00EF5576" w:rsidTr="00127B65">
              <w:trPr>
                <w:trHeight w:val="118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04</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31.0.00.00000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756,2</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605,2</w:t>
                  </w:r>
                </w:p>
              </w:tc>
            </w:tr>
            <w:tr w:rsidR="00475516" w:rsidRPr="00EF5576" w:rsidTr="00127B65">
              <w:trPr>
                <w:trHeight w:val="97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Подпрограмма 6 "Возмещение части затрат  органов местного самоуправления поселений Ненецкого автономного округа"</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31.6.00.00000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756,2</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605,2</w:t>
                  </w:r>
                </w:p>
              </w:tc>
            </w:tr>
            <w:tr w:rsidR="00475516" w:rsidRPr="00EF5576" w:rsidTr="00127B65">
              <w:trPr>
                <w:trHeight w:val="127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Иные межбюджетные трансферты в рамках подпрограммы 6 "Возмещение части затрат органов местного самоуправления поселений Ненецкого автономного округа"</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31.6.00.89400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756,2</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605,2</w:t>
                  </w:r>
                </w:p>
              </w:tc>
            </w:tr>
            <w:tr w:rsidR="00475516" w:rsidRPr="00EF5576" w:rsidTr="00127B65">
              <w:trPr>
                <w:trHeight w:val="82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31.6.00.89400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756,2</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605,2</w:t>
                  </w:r>
                </w:p>
              </w:tc>
            </w:tr>
            <w:tr w:rsidR="00475516" w:rsidRPr="00EF5576" w:rsidTr="00127B65">
              <w:trPr>
                <w:trHeight w:val="43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Администрация поселения</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93.0.00.00000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8 586,2</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8 324,6</w:t>
                  </w:r>
                </w:p>
              </w:tc>
            </w:tr>
            <w:tr w:rsidR="00475516" w:rsidRPr="00EF5576" w:rsidTr="00127B65">
              <w:trPr>
                <w:trHeight w:val="79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На осуществление доплаты до величины минимального размера оплаты труда, установленного Федеральным законодательством</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93.0.00.70240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35,3</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35,3</w:t>
                  </w:r>
                </w:p>
              </w:tc>
            </w:tr>
            <w:tr w:rsidR="00475516" w:rsidRPr="00EF5576" w:rsidTr="00127B65">
              <w:trPr>
                <w:trHeight w:val="106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93.0.00.70240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100</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35,3</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35,3</w:t>
                  </w:r>
                </w:p>
              </w:tc>
            </w:tr>
            <w:tr w:rsidR="00475516" w:rsidRPr="00EF5576" w:rsidTr="00127B65">
              <w:trPr>
                <w:trHeight w:val="63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Расходы на содержание органов местного самоуправления и обеспечение их функций</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93.0.00.91010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8 550,9</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8 289,3</w:t>
                  </w:r>
                </w:p>
              </w:tc>
            </w:tr>
            <w:tr w:rsidR="00475516" w:rsidRPr="00EF5576" w:rsidTr="00127B65">
              <w:trPr>
                <w:trHeight w:val="114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93.0.00.91010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100</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6 764,9</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6670,3</w:t>
                  </w:r>
                </w:p>
              </w:tc>
            </w:tr>
            <w:tr w:rsidR="00475516" w:rsidRPr="00EF5576" w:rsidTr="00127B65">
              <w:trPr>
                <w:trHeight w:val="57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93.0.00.91010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1 658,8</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1491,9</w:t>
                  </w:r>
                </w:p>
              </w:tc>
            </w:tr>
            <w:tr w:rsidR="00475516" w:rsidRPr="00EF5576" w:rsidTr="00127B65">
              <w:trPr>
                <w:trHeight w:val="465"/>
              </w:trPr>
              <w:tc>
                <w:tcPr>
                  <w:tcW w:w="3674" w:type="dxa"/>
                  <w:tcBorders>
                    <w:top w:val="nil"/>
                    <w:left w:val="single" w:sz="4" w:space="0" w:color="000000"/>
                    <w:bottom w:val="single" w:sz="4" w:space="0" w:color="000000"/>
                    <w:right w:val="single" w:sz="4" w:space="0" w:color="000000"/>
                  </w:tcBorders>
                  <w:shd w:val="clear" w:color="FFFFCC" w:fill="FFFFFF"/>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Иные бюджетные ассигнования</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93.0.00.91010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800</w:t>
                  </w:r>
                </w:p>
              </w:tc>
              <w:tc>
                <w:tcPr>
                  <w:tcW w:w="1263" w:type="dxa"/>
                  <w:tcBorders>
                    <w:top w:val="nil"/>
                    <w:left w:val="nil"/>
                    <w:bottom w:val="single" w:sz="4" w:space="0" w:color="000000"/>
                    <w:right w:val="nil"/>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127,2</w:t>
                  </w:r>
                </w:p>
              </w:tc>
              <w:tc>
                <w:tcPr>
                  <w:tcW w:w="1287" w:type="dxa"/>
                  <w:tcBorders>
                    <w:top w:val="nil"/>
                    <w:left w:val="single" w:sz="4" w:space="0" w:color="auto"/>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127,1</w:t>
                  </w:r>
                </w:p>
              </w:tc>
            </w:tr>
            <w:tr w:rsidR="00475516" w:rsidRPr="00EF5576" w:rsidTr="00127B65">
              <w:trPr>
                <w:trHeight w:val="855"/>
              </w:trPr>
              <w:tc>
                <w:tcPr>
                  <w:tcW w:w="3674" w:type="dxa"/>
                  <w:tcBorders>
                    <w:top w:val="nil"/>
                    <w:left w:val="single" w:sz="4" w:space="0" w:color="000000"/>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Обеспечение деятельности финансовых, налоговых и таможенных органов и органов финансового (финансово-бюджетного) надзора</w:t>
                  </w:r>
                </w:p>
              </w:tc>
              <w:tc>
                <w:tcPr>
                  <w:tcW w:w="612" w:type="dxa"/>
                  <w:tcBorders>
                    <w:top w:val="nil"/>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2" w:type="dxa"/>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06</w:t>
                  </w:r>
                </w:p>
              </w:tc>
              <w:tc>
                <w:tcPr>
                  <w:tcW w:w="1441" w:type="dxa"/>
                  <w:gridSpan w:val="2"/>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463,9</w:t>
                  </w:r>
                </w:p>
              </w:tc>
              <w:tc>
                <w:tcPr>
                  <w:tcW w:w="1287" w:type="dxa"/>
                  <w:tcBorders>
                    <w:top w:val="nil"/>
                    <w:left w:val="single" w:sz="4" w:space="0" w:color="auto"/>
                    <w:bottom w:val="single" w:sz="4" w:space="0" w:color="auto"/>
                    <w:right w:val="single" w:sz="4" w:space="0" w:color="auto"/>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463,9</w:t>
                  </w:r>
                </w:p>
              </w:tc>
            </w:tr>
            <w:tr w:rsidR="00475516" w:rsidRPr="00EF5576" w:rsidTr="00127B65">
              <w:trPr>
                <w:trHeight w:val="40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xml:space="preserve">Другие </w:t>
                  </w:r>
                  <w:proofErr w:type="spellStart"/>
                  <w:r w:rsidRPr="00EF5576">
                    <w:rPr>
                      <w:rFonts w:ascii="Times New Roman" w:hAnsi="Times New Roman"/>
                      <w:sz w:val="20"/>
                      <w:szCs w:val="20"/>
                    </w:rPr>
                    <w:t>непрограммные</w:t>
                  </w:r>
                  <w:proofErr w:type="spellEnd"/>
                  <w:r w:rsidRPr="00EF5576">
                    <w:rPr>
                      <w:rFonts w:ascii="Times New Roman" w:hAnsi="Times New Roman"/>
                      <w:sz w:val="20"/>
                      <w:szCs w:val="20"/>
                    </w:rPr>
                    <w:t xml:space="preserve"> расходы</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06</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98.0.00.00000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463,9</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463,9</w:t>
                  </w:r>
                </w:p>
              </w:tc>
            </w:tr>
            <w:tr w:rsidR="00475516" w:rsidRPr="00EF5576" w:rsidTr="00127B65">
              <w:trPr>
                <w:trHeight w:val="51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Межбюджетные трансферты</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06</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98.0.00.99000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463,9</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463,9</w:t>
                  </w:r>
                </w:p>
              </w:tc>
            </w:tr>
            <w:tr w:rsidR="00475516" w:rsidRPr="00EF5576" w:rsidTr="00127B65">
              <w:trPr>
                <w:trHeight w:val="1620"/>
              </w:trPr>
              <w:tc>
                <w:tcPr>
                  <w:tcW w:w="3674" w:type="dxa"/>
                  <w:tcBorders>
                    <w:top w:val="nil"/>
                    <w:left w:val="single" w:sz="4" w:space="0" w:color="000000"/>
                    <w:bottom w:val="single" w:sz="4" w:space="0" w:color="000000"/>
                    <w:right w:val="single" w:sz="4" w:space="0" w:color="000000"/>
                  </w:tcBorders>
                  <w:shd w:val="clear" w:color="FFFFCC" w:fill="FFFFFF"/>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612" w:type="dxa"/>
                  <w:tcBorders>
                    <w:top w:val="nil"/>
                    <w:left w:val="nil"/>
                    <w:bottom w:val="single" w:sz="4" w:space="0" w:color="000000"/>
                    <w:right w:val="single" w:sz="4" w:space="0" w:color="000000"/>
                  </w:tcBorders>
                  <w:shd w:val="clear" w:color="FFFFCC" w:fill="FFFFFF"/>
                  <w:noWrap/>
                  <w:vAlign w:val="center"/>
                  <w:hideMark/>
                </w:tcPr>
                <w:p w:rsidR="00475516" w:rsidRPr="00EF5576" w:rsidRDefault="00475516" w:rsidP="00127B65">
                  <w:pPr>
                    <w:spacing w:after="0" w:line="240" w:lineRule="auto"/>
                    <w:jc w:val="center"/>
                    <w:rPr>
                      <w:rFonts w:ascii="Arial CYR" w:hAnsi="Arial CYR" w:cs="Arial CYR"/>
                      <w:sz w:val="20"/>
                      <w:szCs w:val="20"/>
                    </w:rPr>
                  </w:pPr>
                  <w:r w:rsidRPr="00EF5576">
                    <w:rPr>
                      <w:rFonts w:ascii="Arial CYR" w:hAnsi="Arial CYR" w:cs="Arial CYR"/>
                      <w:sz w:val="20"/>
                      <w:szCs w:val="20"/>
                    </w:rPr>
                    <w:t>790</w:t>
                  </w:r>
                </w:p>
              </w:tc>
              <w:tc>
                <w:tcPr>
                  <w:tcW w:w="458" w:type="dxa"/>
                  <w:tcBorders>
                    <w:top w:val="nil"/>
                    <w:left w:val="nil"/>
                    <w:bottom w:val="single" w:sz="4" w:space="0" w:color="000000"/>
                    <w:right w:val="single" w:sz="4" w:space="0" w:color="000000"/>
                  </w:tcBorders>
                  <w:shd w:val="clear" w:color="FFFFCC"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FFFFCC"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06</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98.0.00.99110</w:t>
                  </w:r>
                </w:p>
              </w:tc>
              <w:tc>
                <w:tcPr>
                  <w:tcW w:w="619" w:type="dxa"/>
                  <w:gridSpan w:val="2"/>
                  <w:tcBorders>
                    <w:top w:val="nil"/>
                    <w:left w:val="nil"/>
                    <w:bottom w:val="single" w:sz="4" w:space="0" w:color="000000"/>
                    <w:right w:val="single" w:sz="4" w:space="0" w:color="000000"/>
                  </w:tcBorders>
                  <w:shd w:val="clear" w:color="auto" w:fill="auto"/>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463,9</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463,9</w:t>
                  </w:r>
                </w:p>
              </w:tc>
            </w:tr>
            <w:tr w:rsidR="00475516" w:rsidRPr="00EF5576" w:rsidTr="00127B65">
              <w:trPr>
                <w:trHeight w:val="405"/>
              </w:trPr>
              <w:tc>
                <w:tcPr>
                  <w:tcW w:w="3674" w:type="dxa"/>
                  <w:tcBorders>
                    <w:top w:val="nil"/>
                    <w:left w:val="single" w:sz="4" w:space="0" w:color="000000"/>
                    <w:bottom w:val="single" w:sz="4" w:space="0" w:color="000000"/>
                    <w:right w:val="single" w:sz="4" w:space="0" w:color="000000"/>
                  </w:tcBorders>
                  <w:shd w:val="clear" w:color="FFFFCC" w:fill="FFFFFF"/>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Межбюджетные трансферты</w:t>
                  </w:r>
                </w:p>
              </w:tc>
              <w:tc>
                <w:tcPr>
                  <w:tcW w:w="61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Arial CYR" w:hAnsi="Arial CYR" w:cs="Arial CYR"/>
                      <w:sz w:val="20"/>
                      <w:szCs w:val="20"/>
                    </w:rPr>
                  </w:pPr>
                  <w:r w:rsidRPr="00EF5576">
                    <w:rPr>
                      <w:rFonts w:ascii="Arial CYR" w:hAnsi="Arial CYR" w:cs="Arial CYR"/>
                      <w:sz w:val="20"/>
                      <w:szCs w:val="20"/>
                    </w:rPr>
                    <w:t>790</w:t>
                  </w:r>
                </w:p>
              </w:tc>
              <w:tc>
                <w:tcPr>
                  <w:tcW w:w="458"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06</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98.0.00.99110</w:t>
                  </w:r>
                </w:p>
              </w:tc>
              <w:tc>
                <w:tcPr>
                  <w:tcW w:w="619" w:type="dxa"/>
                  <w:gridSpan w:val="2"/>
                  <w:tcBorders>
                    <w:top w:val="nil"/>
                    <w:left w:val="nil"/>
                    <w:bottom w:val="single" w:sz="4" w:space="0" w:color="000000"/>
                    <w:right w:val="single" w:sz="4" w:space="0" w:color="000000"/>
                  </w:tcBorders>
                  <w:shd w:val="clear" w:color="auto" w:fill="auto"/>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500</w:t>
                  </w:r>
                </w:p>
              </w:tc>
              <w:tc>
                <w:tcPr>
                  <w:tcW w:w="1263" w:type="dxa"/>
                  <w:tcBorders>
                    <w:top w:val="nil"/>
                    <w:left w:val="nil"/>
                    <w:bottom w:val="single" w:sz="4" w:space="0" w:color="000000"/>
                    <w:right w:val="nil"/>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463,9</w:t>
                  </w:r>
                </w:p>
              </w:tc>
              <w:tc>
                <w:tcPr>
                  <w:tcW w:w="1287" w:type="dxa"/>
                  <w:tcBorders>
                    <w:top w:val="nil"/>
                    <w:left w:val="single" w:sz="4" w:space="0" w:color="auto"/>
                    <w:bottom w:val="single" w:sz="4" w:space="0" w:color="auto"/>
                    <w:right w:val="single" w:sz="4" w:space="0" w:color="auto"/>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463,9</w:t>
                  </w:r>
                </w:p>
              </w:tc>
            </w:tr>
            <w:tr w:rsidR="00475516" w:rsidRPr="00EF5576" w:rsidTr="00127B65">
              <w:trPr>
                <w:trHeight w:val="405"/>
              </w:trPr>
              <w:tc>
                <w:tcPr>
                  <w:tcW w:w="3674" w:type="dxa"/>
                  <w:tcBorders>
                    <w:top w:val="nil"/>
                    <w:left w:val="single" w:sz="4" w:space="0" w:color="000000"/>
                    <w:bottom w:val="single" w:sz="4" w:space="0" w:color="000000"/>
                    <w:right w:val="single" w:sz="4" w:space="0" w:color="000000"/>
                  </w:tcBorders>
                  <w:shd w:val="clear" w:color="FFFFCC" w:fill="B6DDE8"/>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 xml:space="preserve">Обеспечение проведение выборов и референдумов </w:t>
                  </w:r>
                </w:p>
              </w:tc>
              <w:tc>
                <w:tcPr>
                  <w:tcW w:w="612" w:type="dxa"/>
                  <w:tcBorders>
                    <w:top w:val="nil"/>
                    <w:left w:val="nil"/>
                    <w:bottom w:val="single" w:sz="4" w:space="0" w:color="000000"/>
                    <w:right w:val="single" w:sz="4" w:space="0" w:color="000000"/>
                  </w:tcBorders>
                  <w:shd w:val="clear" w:color="FFFFCC" w:fill="B6DDE8"/>
                  <w:noWrap/>
                  <w:hideMark/>
                </w:tcPr>
                <w:p w:rsidR="00475516" w:rsidRPr="00EF5576" w:rsidRDefault="00475516" w:rsidP="00127B65">
                  <w:pPr>
                    <w:spacing w:after="0" w:line="240" w:lineRule="auto"/>
                    <w:jc w:val="center"/>
                    <w:rPr>
                      <w:rFonts w:ascii="Arial CYR" w:hAnsi="Arial CYR" w:cs="Arial CYR"/>
                      <w:b/>
                      <w:bCs/>
                      <w:sz w:val="20"/>
                      <w:szCs w:val="20"/>
                    </w:rPr>
                  </w:pPr>
                  <w:r w:rsidRPr="00EF5576">
                    <w:rPr>
                      <w:rFonts w:ascii="Arial CYR" w:hAnsi="Arial CYR" w:cs="Arial CYR"/>
                      <w:b/>
                      <w:bCs/>
                      <w:sz w:val="20"/>
                      <w:szCs w:val="20"/>
                    </w:rPr>
                    <w:t>790</w:t>
                  </w:r>
                </w:p>
              </w:tc>
              <w:tc>
                <w:tcPr>
                  <w:tcW w:w="458" w:type="dxa"/>
                  <w:tcBorders>
                    <w:top w:val="nil"/>
                    <w:left w:val="nil"/>
                    <w:bottom w:val="single" w:sz="4" w:space="0" w:color="000000"/>
                    <w:right w:val="single" w:sz="4" w:space="0" w:color="000000"/>
                  </w:tcBorders>
                  <w:shd w:val="clear" w:color="FFFFCC" w:fill="B6DDE8"/>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2" w:type="dxa"/>
                  <w:tcBorders>
                    <w:top w:val="nil"/>
                    <w:left w:val="nil"/>
                    <w:bottom w:val="single" w:sz="4" w:space="0" w:color="000000"/>
                    <w:right w:val="single" w:sz="4" w:space="0" w:color="000000"/>
                  </w:tcBorders>
                  <w:shd w:val="clear" w:color="FFFFCC" w:fill="B6DDE8"/>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07</w:t>
                  </w:r>
                </w:p>
              </w:tc>
              <w:tc>
                <w:tcPr>
                  <w:tcW w:w="1441" w:type="dxa"/>
                  <w:gridSpan w:val="2"/>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B6DDE8"/>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B6DDE8"/>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386,0</w:t>
                  </w:r>
                </w:p>
              </w:tc>
              <w:tc>
                <w:tcPr>
                  <w:tcW w:w="1287" w:type="dxa"/>
                  <w:tcBorders>
                    <w:top w:val="nil"/>
                    <w:left w:val="single" w:sz="4" w:space="0" w:color="auto"/>
                    <w:bottom w:val="single" w:sz="4" w:space="0" w:color="auto"/>
                    <w:right w:val="single" w:sz="4" w:space="0" w:color="auto"/>
                  </w:tcBorders>
                  <w:shd w:val="clear" w:color="000000" w:fill="B6DDE8"/>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386,0</w:t>
                  </w:r>
                </w:p>
              </w:tc>
            </w:tr>
            <w:tr w:rsidR="00475516" w:rsidRPr="00EF5576" w:rsidTr="00127B65">
              <w:trPr>
                <w:trHeight w:val="1125"/>
              </w:trPr>
              <w:tc>
                <w:tcPr>
                  <w:tcW w:w="3674" w:type="dxa"/>
                  <w:tcBorders>
                    <w:top w:val="nil"/>
                    <w:left w:val="single" w:sz="4" w:space="0" w:color="000000"/>
                    <w:bottom w:val="single" w:sz="4" w:space="0" w:color="000000"/>
                    <w:right w:val="single" w:sz="4" w:space="0" w:color="000000"/>
                  </w:tcBorders>
                  <w:shd w:val="clear" w:color="FFFFCC" w:fill="FFFFFF"/>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61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Arial CYR" w:hAnsi="Arial CYR" w:cs="Arial CYR"/>
                      <w:b/>
                      <w:bCs/>
                      <w:sz w:val="20"/>
                      <w:szCs w:val="20"/>
                    </w:rPr>
                  </w:pPr>
                  <w:r w:rsidRPr="00EF5576">
                    <w:rPr>
                      <w:rFonts w:ascii="Arial CYR" w:hAnsi="Arial CYR" w:cs="Arial CYR"/>
                      <w:b/>
                      <w:bCs/>
                      <w:sz w:val="20"/>
                      <w:szCs w:val="20"/>
                    </w:rPr>
                    <w:t>790</w:t>
                  </w:r>
                </w:p>
              </w:tc>
              <w:tc>
                <w:tcPr>
                  <w:tcW w:w="458"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07</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31.0.00.00000</w:t>
                  </w:r>
                </w:p>
              </w:tc>
              <w:tc>
                <w:tcPr>
                  <w:tcW w:w="619" w:type="dxa"/>
                  <w:gridSpan w:val="2"/>
                  <w:tcBorders>
                    <w:top w:val="nil"/>
                    <w:left w:val="nil"/>
                    <w:bottom w:val="single" w:sz="4" w:space="0" w:color="000000"/>
                    <w:right w:val="single" w:sz="4" w:space="0" w:color="000000"/>
                  </w:tcBorders>
                  <w:shd w:val="clear" w:color="auto" w:fill="auto"/>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186,0</w:t>
                  </w:r>
                </w:p>
              </w:tc>
              <w:tc>
                <w:tcPr>
                  <w:tcW w:w="1287" w:type="dxa"/>
                  <w:tcBorders>
                    <w:top w:val="nil"/>
                    <w:left w:val="single" w:sz="4" w:space="0" w:color="auto"/>
                    <w:bottom w:val="single" w:sz="4" w:space="0" w:color="auto"/>
                    <w:right w:val="single" w:sz="4" w:space="0" w:color="auto"/>
                  </w:tcBorders>
                  <w:shd w:val="clear" w:color="auto" w:fill="auto"/>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186,0</w:t>
                  </w:r>
                </w:p>
              </w:tc>
            </w:tr>
            <w:tr w:rsidR="00475516" w:rsidRPr="00EF5576" w:rsidTr="00127B65">
              <w:trPr>
                <w:trHeight w:val="825"/>
              </w:trPr>
              <w:tc>
                <w:tcPr>
                  <w:tcW w:w="3674" w:type="dxa"/>
                  <w:tcBorders>
                    <w:top w:val="nil"/>
                    <w:left w:val="single" w:sz="4" w:space="0" w:color="000000"/>
                    <w:bottom w:val="single" w:sz="4" w:space="0" w:color="000000"/>
                    <w:right w:val="single" w:sz="4" w:space="0" w:color="000000"/>
                  </w:tcBorders>
                  <w:shd w:val="clear" w:color="FFFFCC" w:fill="FFFFFF"/>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Подпрограмма</w:t>
                  </w:r>
                  <w:r>
                    <w:rPr>
                      <w:rFonts w:ascii="Times New Roman" w:hAnsi="Times New Roman"/>
                      <w:sz w:val="20"/>
                      <w:szCs w:val="20"/>
                    </w:rPr>
                    <w:t xml:space="preserve"> 6 "Возмещение части затрат  ор</w:t>
                  </w:r>
                  <w:r w:rsidRPr="00EF5576">
                    <w:rPr>
                      <w:rFonts w:ascii="Times New Roman" w:hAnsi="Times New Roman"/>
                      <w:sz w:val="20"/>
                      <w:szCs w:val="20"/>
                    </w:rPr>
                    <w:t>ганов  местного самоуправления поселений Ненецкого автономного округа"</w:t>
                  </w:r>
                </w:p>
              </w:tc>
              <w:tc>
                <w:tcPr>
                  <w:tcW w:w="61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Arial CYR" w:hAnsi="Arial CYR" w:cs="Arial CYR"/>
                      <w:sz w:val="20"/>
                      <w:szCs w:val="20"/>
                    </w:rPr>
                  </w:pPr>
                  <w:r w:rsidRPr="00EF5576">
                    <w:rPr>
                      <w:rFonts w:ascii="Arial CYR" w:hAnsi="Arial CYR" w:cs="Arial CYR"/>
                      <w:sz w:val="20"/>
                      <w:szCs w:val="20"/>
                    </w:rPr>
                    <w:t>790</w:t>
                  </w:r>
                </w:p>
              </w:tc>
              <w:tc>
                <w:tcPr>
                  <w:tcW w:w="458"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07</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31.6.00.00000</w:t>
                  </w:r>
                </w:p>
              </w:tc>
              <w:tc>
                <w:tcPr>
                  <w:tcW w:w="619" w:type="dxa"/>
                  <w:gridSpan w:val="2"/>
                  <w:tcBorders>
                    <w:top w:val="nil"/>
                    <w:left w:val="nil"/>
                    <w:bottom w:val="single" w:sz="4" w:space="0" w:color="000000"/>
                    <w:right w:val="single" w:sz="4" w:space="0" w:color="000000"/>
                  </w:tcBorders>
                  <w:shd w:val="clear" w:color="auto" w:fill="auto"/>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186,0</w:t>
                  </w:r>
                </w:p>
              </w:tc>
              <w:tc>
                <w:tcPr>
                  <w:tcW w:w="1287" w:type="dxa"/>
                  <w:tcBorders>
                    <w:top w:val="nil"/>
                    <w:left w:val="single" w:sz="4" w:space="0" w:color="auto"/>
                    <w:bottom w:val="single" w:sz="4" w:space="0" w:color="auto"/>
                    <w:right w:val="single" w:sz="4" w:space="0" w:color="auto"/>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186,0</w:t>
                  </w:r>
                </w:p>
              </w:tc>
            </w:tr>
            <w:tr w:rsidR="00475516" w:rsidRPr="00EF5576" w:rsidTr="00127B65">
              <w:trPr>
                <w:trHeight w:val="1125"/>
              </w:trPr>
              <w:tc>
                <w:tcPr>
                  <w:tcW w:w="3674" w:type="dxa"/>
                  <w:tcBorders>
                    <w:top w:val="nil"/>
                    <w:left w:val="single" w:sz="4" w:space="0" w:color="000000"/>
                    <w:bottom w:val="single" w:sz="4" w:space="0" w:color="000000"/>
                    <w:right w:val="single" w:sz="4" w:space="0" w:color="000000"/>
                  </w:tcBorders>
                  <w:shd w:val="clear" w:color="FFFFCC" w:fill="FFFFFF"/>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xml:space="preserve">Иные межбюджетные трансферты в рамках подпрограммы 6 "Возмещение части затрат органов местного самоуправления поселений Ненецкого автономного округа" </w:t>
                  </w:r>
                </w:p>
              </w:tc>
              <w:tc>
                <w:tcPr>
                  <w:tcW w:w="61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Arial CYR" w:hAnsi="Arial CYR" w:cs="Arial CYR"/>
                      <w:sz w:val="20"/>
                      <w:szCs w:val="20"/>
                    </w:rPr>
                  </w:pPr>
                  <w:r w:rsidRPr="00EF5576">
                    <w:rPr>
                      <w:rFonts w:ascii="Arial CYR" w:hAnsi="Arial CYR" w:cs="Arial CYR"/>
                      <w:sz w:val="20"/>
                      <w:szCs w:val="20"/>
                    </w:rPr>
                    <w:t>790</w:t>
                  </w:r>
                </w:p>
              </w:tc>
              <w:tc>
                <w:tcPr>
                  <w:tcW w:w="458"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07</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31.6.00.89400</w:t>
                  </w:r>
                </w:p>
              </w:tc>
              <w:tc>
                <w:tcPr>
                  <w:tcW w:w="619" w:type="dxa"/>
                  <w:gridSpan w:val="2"/>
                  <w:tcBorders>
                    <w:top w:val="nil"/>
                    <w:left w:val="nil"/>
                    <w:bottom w:val="single" w:sz="4" w:space="0" w:color="000000"/>
                    <w:right w:val="single" w:sz="4" w:space="0" w:color="000000"/>
                  </w:tcBorders>
                  <w:shd w:val="clear" w:color="auto" w:fill="auto"/>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186,0</w:t>
                  </w:r>
                </w:p>
              </w:tc>
              <w:tc>
                <w:tcPr>
                  <w:tcW w:w="1287" w:type="dxa"/>
                  <w:tcBorders>
                    <w:top w:val="nil"/>
                    <w:left w:val="single" w:sz="4" w:space="0" w:color="auto"/>
                    <w:bottom w:val="single" w:sz="4" w:space="0" w:color="auto"/>
                    <w:right w:val="single" w:sz="4" w:space="0" w:color="auto"/>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186,0</w:t>
                  </w:r>
                </w:p>
              </w:tc>
            </w:tr>
            <w:tr w:rsidR="00475516" w:rsidRPr="00EF5576" w:rsidTr="00127B65">
              <w:trPr>
                <w:trHeight w:val="420"/>
              </w:trPr>
              <w:tc>
                <w:tcPr>
                  <w:tcW w:w="3674" w:type="dxa"/>
                  <w:tcBorders>
                    <w:top w:val="nil"/>
                    <w:left w:val="single" w:sz="4" w:space="0" w:color="000000"/>
                    <w:bottom w:val="single" w:sz="4" w:space="0" w:color="000000"/>
                    <w:right w:val="single" w:sz="4" w:space="0" w:color="000000"/>
                  </w:tcBorders>
                  <w:shd w:val="clear" w:color="FFFFCC" w:fill="FFFFFF"/>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Иные бюджетные ассигнования</w:t>
                  </w:r>
                </w:p>
              </w:tc>
              <w:tc>
                <w:tcPr>
                  <w:tcW w:w="61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Arial CYR" w:hAnsi="Arial CYR" w:cs="Arial CYR"/>
                      <w:sz w:val="20"/>
                      <w:szCs w:val="20"/>
                    </w:rPr>
                  </w:pPr>
                  <w:r w:rsidRPr="00EF5576">
                    <w:rPr>
                      <w:rFonts w:ascii="Arial CYR" w:hAnsi="Arial CYR" w:cs="Arial CYR"/>
                      <w:sz w:val="20"/>
                      <w:szCs w:val="20"/>
                    </w:rPr>
                    <w:t>790</w:t>
                  </w:r>
                </w:p>
              </w:tc>
              <w:tc>
                <w:tcPr>
                  <w:tcW w:w="458"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07</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31.6.00.89400</w:t>
                  </w:r>
                </w:p>
              </w:tc>
              <w:tc>
                <w:tcPr>
                  <w:tcW w:w="619" w:type="dxa"/>
                  <w:gridSpan w:val="2"/>
                  <w:tcBorders>
                    <w:top w:val="nil"/>
                    <w:left w:val="nil"/>
                    <w:bottom w:val="single" w:sz="4" w:space="0" w:color="000000"/>
                    <w:right w:val="single" w:sz="4" w:space="0" w:color="000000"/>
                  </w:tcBorders>
                  <w:shd w:val="clear" w:color="auto" w:fill="auto"/>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800</w:t>
                  </w:r>
                </w:p>
              </w:tc>
              <w:tc>
                <w:tcPr>
                  <w:tcW w:w="1263" w:type="dxa"/>
                  <w:tcBorders>
                    <w:top w:val="nil"/>
                    <w:left w:val="nil"/>
                    <w:bottom w:val="single" w:sz="4" w:space="0" w:color="000000"/>
                    <w:right w:val="nil"/>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186,0</w:t>
                  </w:r>
                </w:p>
              </w:tc>
              <w:tc>
                <w:tcPr>
                  <w:tcW w:w="1287" w:type="dxa"/>
                  <w:tcBorders>
                    <w:top w:val="nil"/>
                    <w:left w:val="single" w:sz="4" w:space="0" w:color="auto"/>
                    <w:bottom w:val="single" w:sz="4" w:space="0" w:color="auto"/>
                    <w:right w:val="single" w:sz="4" w:space="0" w:color="auto"/>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186,0</w:t>
                  </w:r>
                </w:p>
              </w:tc>
            </w:tr>
            <w:tr w:rsidR="00475516" w:rsidRPr="00EF5576" w:rsidTr="00127B65">
              <w:trPr>
                <w:trHeight w:val="420"/>
              </w:trPr>
              <w:tc>
                <w:tcPr>
                  <w:tcW w:w="3674" w:type="dxa"/>
                  <w:tcBorders>
                    <w:top w:val="nil"/>
                    <w:left w:val="single" w:sz="4" w:space="0" w:color="000000"/>
                    <w:bottom w:val="single" w:sz="4" w:space="0" w:color="000000"/>
                    <w:right w:val="single" w:sz="4" w:space="0" w:color="000000"/>
                  </w:tcBorders>
                  <w:shd w:val="clear" w:color="FFFFCC" w:fill="FFFFFF"/>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xml:space="preserve">Другие </w:t>
                  </w:r>
                  <w:proofErr w:type="spellStart"/>
                  <w:r w:rsidRPr="00EF5576">
                    <w:rPr>
                      <w:rFonts w:ascii="Times New Roman" w:hAnsi="Times New Roman"/>
                      <w:sz w:val="20"/>
                      <w:szCs w:val="20"/>
                    </w:rPr>
                    <w:t>непрограммные</w:t>
                  </w:r>
                  <w:proofErr w:type="spellEnd"/>
                  <w:r w:rsidRPr="00EF5576">
                    <w:rPr>
                      <w:rFonts w:ascii="Times New Roman" w:hAnsi="Times New Roman"/>
                      <w:sz w:val="20"/>
                      <w:szCs w:val="20"/>
                    </w:rPr>
                    <w:t xml:space="preserve"> расходы</w:t>
                  </w:r>
                </w:p>
              </w:tc>
              <w:tc>
                <w:tcPr>
                  <w:tcW w:w="61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Arial CYR" w:hAnsi="Arial CYR" w:cs="Arial CYR"/>
                      <w:sz w:val="20"/>
                      <w:szCs w:val="20"/>
                    </w:rPr>
                  </w:pPr>
                  <w:r w:rsidRPr="00EF5576">
                    <w:rPr>
                      <w:rFonts w:ascii="Arial CYR" w:hAnsi="Arial CYR" w:cs="Arial CYR"/>
                      <w:sz w:val="20"/>
                      <w:szCs w:val="20"/>
                    </w:rPr>
                    <w:t>790</w:t>
                  </w:r>
                </w:p>
              </w:tc>
              <w:tc>
                <w:tcPr>
                  <w:tcW w:w="458"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07</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98.0.00.00000</w:t>
                  </w:r>
                </w:p>
              </w:tc>
              <w:tc>
                <w:tcPr>
                  <w:tcW w:w="619" w:type="dxa"/>
                  <w:gridSpan w:val="2"/>
                  <w:tcBorders>
                    <w:top w:val="nil"/>
                    <w:left w:val="nil"/>
                    <w:bottom w:val="single" w:sz="4" w:space="0" w:color="000000"/>
                    <w:right w:val="single" w:sz="4" w:space="0" w:color="000000"/>
                  </w:tcBorders>
                  <w:shd w:val="clear" w:color="auto" w:fill="auto"/>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200,0</w:t>
                  </w:r>
                </w:p>
              </w:tc>
              <w:tc>
                <w:tcPr>
                  <w:tcW w:w="1287" w:type="dxa"/>
                  <w:tcBorders>
                    <w:top w:val="nil"/>
                    <w:left w:val="single" w:sz="4" w:space="0" w:color="auto"/>
                    <w:bottom w:val="single" w:sz="4" w:space="0" w:color="auto"/>
                    <w:right w:val="single" w:sz="4" w:space="0" w:color="auto"/>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200,0</w:t>
                  </w:r>
                </w:p>
              </w:tc>
            </w:tr>
            <w:tr w:rsidR="00475516" w:rsidRPr="00EF5576" w:rsidTr="00127B65">
              <w:trPr>
                <w:trHeight w:val="1140"/>
              </w:trPr>
              <w:tc>
                <w:tcPr>
                  <w:tcW w:w="3674" w:type="dxa"/>
                  <w:tcBorders>
                    <w:top w:val="nil"/>
                    <w:left w:val="single" w:sz="4" w:space="0" w:color="000000"/>
                    <w:bottom w:val="single" w:sz="4" w:space="0" w:color="000000"/>
                    <w:right w:val="single" w:sz="4" w:space="0" w:color="000000"/>
                  </w:tcBorders>
                  <w:shd w:val="clear" w:color="FFFFCC" w:fill="FFFFFF"/>
                  <w:hideMark/>
                </w:tcPr>
                <w:p w:rsidR="00475516" w:rsidRPr="00EF5576" w:rsidRDefault="00475516" w:rsidP="00127B65">
                  <w:pPr>
                    <w:spacing w:after="0" w:line="240" w:lineRule="auto"/>
                    <w:rPr>
                      <w:rFonts w:ascii="Times New Roman" w:hAnsi="Times New Roman"/>
                      <w:sz w:val="20"/>
                      <w:szCs w:val="20"/>
                    </w:rPr>
                  </w:pPr>
                  <w:r>
                    <w:rPr>
                      <w:rFonts w:ascii="Times New Roman" w:hAnsi="Times New Roman"/>
                      <w:sz w:val="20"/>
                      <w:szCs w:val="20"/>
                    </w:rPr>
                    <w:t>Расходы, связанные с ор</w:t>
                  </w:r>
                  <w:r w:rsidRPr="00EF5576">
                    <w:rPr>
                      <w:rFonts w:ascii="Times New Roman" w:hAnsi="Times New Roman"/>
                      <w:sz w:val="20"/>
                      <w:szCs w:val="20"/>
                    </w:rPr>
                    <w:t>ганизацией и проведением выборов депутатов законодательных (представительных) органов местного самоуправления и глав местных администраций</w:t>
                  </w:r>
                </w:p>
              </w:tc>
              <w:tc>
                <w:tcPr>
                  <w:tcW w:w="61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Arial CYR" w:hAnsi="Arial CYR" w:cs="Arial CYR"/>
                      <w:sz w:val="20"/>
                      <w:szCs w:val="20"/>
                    </w:rPr>
                  </w:pPr>
                  <w:r w:rsidRPr="00EF5576">
                    <w:rPr>
                      <w:rFonts w:ascii="Arial CYR" w:hAnsi="Arial CYR" w:cs="Arial CYR"/>
                      <w:sz w:val="20"/>
                      <w:szCs w:val="20"/>
                    </w:rPr>
                    <w:t>790</w:t>
                  </w:r>
                </w:p>
              </w:tc>
              <w:tc>
                <w:tcPr>
                  <w:tcW w:w="458"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07</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98.0.00.91050</w:t>
                  </w:r>
                </w:p>
              </w:tc>
              <w:tc>
                <w:tcPr>
                  <w:tcW w:w="619" w:type="dxa"/>
                  <w:gridSpan w:val="2"/>
                  <w:tcBorders>
                    <w:top w:val="nil"/>
                    <w:left w:val="nil"/>
                    <w:bottom w:val="single" w:sz="4" w:space="0" w:color="000000"/>
                    <w:right w:val="single" w:sz="4" w:space="0" w:color="000000"/>
                  </w:tcBorders>
                  <w:shd w:val="clear" w:color="auto" w:fill="auto"/>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200,0</w:t>
                  </w:r>
                </w:p>
              </w:tc>
              <w:tc>
                <w:tcPr>
                  <w:tcW w:w="1287" w:type="dxa"/>
                  <w:tcBorders>
                    <w:top w:val="nil"/>
                    <w:left w:val="single" w:sz="4" w:space="0" w:color="auto"/>
                    <w:bottom w:val="single" w:sz="4" w:space="0" w:color="auto"/>
                    <w:right w:val="single" w:sz="4" w:space="0" w:color="auto"/>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200,0</w:t>
                  </w:r>
                </w:p>
              </w:tc>
            </w:tr>
            <w:tr w:rsidR="00475516" w:rsidRPr="00EF5576" w:rsidTr="00127B65">
              <w:trPr>
                <w:trHeight w:val="510"/>
              </w:trPr>
              <w:tc>
                <w:tcPr>
                  <w:tcW w:w="3674" w:type="dxa"/>
                  <w:tcBorders>
                    <w:top w:val="nil"/>
                    <w:left w:val="single" w:sz="4" w:space="0" w:color="000000"/>
                    <w:bottom w:val="single" w:sz="4" w:space="0" w:color="000000"/>
                    <w:right w:val="single" w:sz="4" w:space="0" w:color="000000"/>
                  </w:tcBorders>
                  <w:shd w:val="clear" w:color="FFFFCC" w:fill="FFFFFF"/>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Иные бюджетные ассигнования</w:t>
                  </w:r>
                </w:p>
              </w:tc>
              <w:tc>
                <w:tcPr>
                  <w:tcW w:w="61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Arial CYR" w:hAnsi="Arial CYR" w:cs="Arial CYR"/>
                      <w:sz w:val="20"/>
                      <w:szCs w:val="20"/>
                    </w:rPr>
                  </w:pPr>
                  <w:r w:rsidRPr="00EF5576">
                    <w:rPr>
                      <w:rFonts w:ascii="Arial CYR" w:hAnsi="Arial CYR" w:cs="Arial CYR"/>
                      <w:sz w:val="20"/>
                      <w:szCs w:val="20"/>
                    </w:rPr>
                    <w:t>790</w:t>
                  </w:r>
                </w:p>
              </w:tc>
              <w:tc>
                <w:tcPr>
                  <w:tcW w:w="458"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07</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98.0.00.91050</w:t>
                  </w:r>
                </w:p>
              </w:tc>
              <w:tc>
                <w:tcPr>
                  <w:tcW w:w="619" w:type="dxa"/>
                  <w:gridSpan w:val="2"/>
                  <w:tcBorders>
                    <w:top w:val="nil"/>
                    <w:left w:val="nil"/>
                    <w:bottom w:val="single" w:sz="4" w:space="0" w:color="000000"/>
                    <w:right w:val="single" w:sz="4" w:space="0" w:color="000000"/>
                  </w:tcBorders>
                  <w:shd w:val="clear" w:color="auto" w:fill="auto"/>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800</w:t>
                  </w:r>
                </w:p>
              </w:tc>
              <w:tc>
                <w:tcPr>
                  <w:tcW w:w="1263" w:type="dxa"/>
                  <w:tcBorders>
                    <w:top w:val="nil"/>
                    <w:left w:val="nil"/>
                    <w:bottom w:val="single" w:sz="4" w:space="0" w:color="000000"/>
                    <w:right w:val="nil"/>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200,0</w:t>
                  </w:r>
                </w:p>
              </w:tc>
              <w:tc>
                <w:tcPr>
                  <w:tcW w:w="1287" w:type="dxa"/>
                  <w:tcBorders>
                    <w:top w:val="nil"/>
                    <w:left w:val="single" w:sz="4" w:space="0" w:color="auto"/>
                    <w:bottom w:val="single" w:sz="4" w:space="0" w:color="auto"/>
                    <w:right w:val="single" w:sz="4" w:space="0" w:color="auto"/>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200,0</w:t>
                  </w:r>
                </w:p>
              </w:tc>
            </w:tr>
            <w:tr w:rsidR="00475516" w:rsidRPr="00EF5576" w:rsidTr="00127B65">
              <w:trPr>
                <w:trHeight w:val="420"/>
              </w:trPr>
              <w:tc>
                <w:tcPr>
                  <w:tcW w:w="3674" w:type="dxa"/>
                  <w:tcBorders>
                    <w:top w:val="nil"/>
                    <w:left w:val="single" w:sz="4" w:space="0" w:color="000000"/>
                    <w:bottom w:val="single" w:sz="4" w:space="0" w:color="000000"/>
                    <w:right w:val="single" w:sz="4" w:space="0" w:color="000000"/>
                  </w:tcBorders>
                  <w:shd w:val="clear" w:color="FFFFCC" w:fill="B6DDE8"/>
                  <w:hideMark/>
                </w:tcPr>
                <w:p w:rsidR="00475516" w:rsidRPr="00EF5576" w:rsidRDefault="00475516" w:rsidP="00127B65">
                  <w:pPr>
                    <w:spacing w:after="0" w:line="240" w:lineRule="auto"/>
                    <w:rPr>
                      <w:rFonts w:ascii="Times New Roman" w:hAnsi="Times New Roman"/>
                      <w:b/>
                      <w:bCs/>
                      <w:sz w:val="24"/>
                      <w:szCs w:val="24"/>
                    </w:rPr>
                  </w:pPr>
                  <w:r w:rsidRPr="00EF5576">
                    <w:rPr>
                      <w:rFonts w:ascii="Times New Roman" w:hAnsi="Times New Roman"/>
                      <w:b/>
                      <w:bCs/>
                      <w:sz w:val="24"/>
                      <w:szCs w:val="24"/>
                    </w:rPr>
                    <w:t>Резервные фонды</w:t>
                  </w:r>
                </w:p>
              </w:tc>
              <w:tc>
                <w:tcPr>
                  <w:tcW w:w="612" w:type="dxa"/>
                  <w:tcBorders>
                    <w:top w:val="nil"/>
                    <w:left w:val="nil"/>
                    <w:bottom w:val="single" w:sz="4" w:space="0" w:color="000000"/>
                    <w:right w:val="single" w:sz="4" w:space="0" w:color="000000"/>
                  </w:tcBorders>
                  <w:shd w:val="clear" w:color="FFFFCC" w:fill="B6DDE8"/>
                  <w:noWrap/>
                  <w:hideMark/>
                </w:tcPr>
                <w:p w:rsidR="00475516" w:rsidRPr="00EF5576" w:rsidRDefault="00475516" w:rsidP="00127B65">
                  <w:pPr>
                    <w:spacing w:after="0" w:line="240" w:lineRule="auto"/>
                    <w:jc w:val="center"/>
                    <w:rPr>
                      <w:rFonts w:ascii="Arial CYR" w:hAnsi="Arial CYR" w:cs="Arial CYR"/>
                      <w:b/>
                      <w:bCs/>
                      <w:sz w:val="20"/>
                      <w:szCs w:val="20"/>
                    </w:rPr>
                  </w:pPr>
                  <w:r w:rsidRPr="00EF5576">
                    <w:rPr>
                      <w:rFonts w:ascii="Arial CYR" w:hAnsi="Arial CYR" w:cs="Arial CYR"/>
                      <w:b/>
                      <w:bCs/>
                      <w:sz w:val="20"/>
                      <w:szCs w:val="20"/>
                    </w:rPr>
                    <w:t>790</w:t>
                  </w:r>
                </w:p>
              </w:tc>
              <w:tc>
                <w:tcPr>
                  <w:tcW w:w="458" w:type="dxa"/>
                  <w:tcBorders>
                    <w:top w:val="nil"/>
                    <w:left w:val="nil"/>
                    <w:bottom w:val="single" w:sz="4" w:space="0" w:color="000000"/>
                    <w:right w:val="single" w:sz="4" w:space="0" w:color="000000"/>
                  </w:tcBorders>
                  <w:shd w:val="clear" w:color="FFFFCC" w:fill="B6DDE8"/>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2" w:type="dxa"/>
                  <w:tcBorders>
                    <w:top w:val="nil"/>
                    <w:left w:val="nil"/>
                    <w:bottom w:val="single" w:sz="4" w:space="0" w:color="000000"/>
                    <w:right w:val="single" w:sz="4" w:space="0" w:color="000000"/>
                  </w:tcBorders>
                  <w:shd w:val="clear" w:color="FFFFCC" w:fill="B6DDE8"/>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11</w:t>
                  </w:r>
                </w:p>
              </w:tc>
              <w:tc>
                <w:tcPr>
                  <w:tcW w:w="1441" w:type="dxa"/>
                  <w:gridSpan w:val="2"/>
                  <w:tcBorders>
                    <w:top w:val="nil"/>
                    <w:left w:val="nil"/>
                    <w:bottom w:val="single" w:sz="4" w:space="0" w:color="000000"/>
                    <w:right w:val="single" w:sz="4" w:space="0" w:color="000000"/>
                  </w:tcBorders>
                  <w:shd w:val="clear" w:color="000000" w:fill="B6DDE8"/>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B6DDE8"/>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38,5</w:t>
                  </w:r>
                </w:p>
              </w:tc>
              <w:tc>
                <w:tcPr>
                  <w:tcW w:w="1287" w:type="dxa"/>
                  <w:tcBorders>
                    <w:top w:val="nil"/>
                    <w:left w:val="single" w:sz="4" w:space="0" w:color="auto"/>
                    <w:bottom w:val="single" w:sz="4" w:space="0" w:color="auto"/>
                    <w:right w:val="single" w:sz="4" w:space="0" w:color="auto"/>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0,0</w:t>
                  </w:r>
                </w:p>
              </w:tc>
            </w:tr>
            <w:tr w:rsidR="00475516" w:rsidRPr="00EF5576" w:rsidTr="00127B65">
              <w:trPr>
                <w:trHeight w:val="390"/>
              </w:trPr>
              <w:tc>
                <w:tcPr>
                  <w:tcW w:w="3674" w:type="dxa"/>
                  <w:tcBorders>
                    <w:top w:val="nil"/>
                    <w:left w:val="single" w:sz="4" w:space="0" w:color="000000"/>
                    <w:bottom w:val="single" w:sz="4" w:space="0" w:color="000000"/>
                    <w:right w:val="single" w:sz="4" w:space="0" w:color="000000"/>
                  </w:tcBorders>
                  <w:shd w:val="clear" w:color="FFFFCC" w:fill="FFFFFF"/>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Резервные фонды</w:t>
                  </w:r>
                </w:p>
              </w:tc>
              <w:tc>
                <w:tcPr>
                  <w:tcW w:w="61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Arial CYR" w:hAnsi="Arial CYR" w:cs="Arial CYR"/>
                      <w:sz w:val="20"/>
                      <w:szCs w:val="20"/>
                    </w:rPr>
                  </w:pPr>
                  <w:r w:rsidRPr="00EF5576">
                    <w:rPr>
                      <w:rFonts w:ascii="Arial CYR" w:hAnsi="Arial CYR" w:cs="Arial CYR"/>
                      <w:sz w:val="20"/>
                      <w:szCs w:val="20"/>
                    </w:rPr>
                    <w:t>790</w:t>
                  </w:r>
                </w:p>
              </w:tc>
              <w:tc>
                <w:tcPr>
                  <w:tcW w:w="458"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11</w:t>
                  </w:r>
                </w:p>
              </w:tc>
              <w:tc>
                <w:tcPr>
                  <w:tcW w:w="1441" w:type="dxa"/>
                  <w:gridSpan w:val="2"/>
                  <w:tcBorders>
                    <w:top w:val="nil"/>
                    <w:left w:val="nil"/>
                    <w:bottom w:val="single" w:sz="4" w:space="0" w:color="000000"/>
                    <w:right w:val="single" w:sz="4" w:space="0" w:color="000000"/>
                  </w:tcBorders>
                  <w:shd w:val="clear" w:color="auto" w:fill="auto"/>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90.0.00.00000</w:t>
                  </w:r>
                </w:p>
              </w:tc>
              <w:tc>
                <w:tcPr>
                  <w:tcW w:w="619" w:type="dxa"/>
                  <w:gridSpan w:val="2"/>
                  <w:tcBorders>
                    <w:top w:val="nil"/>
                    <w:left w:val="nil"/>
                    <w:bottom w:val="single" w:sz="4" w:space="0" w:color="000000"/>
                    <w:right w:val="single" w:sz="4" w:space="0" w:color="000000"/>
                  </w:tcBorders>
                  <w:shd w:val="clear" w:color="auto" w:fill="auto"/>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38,5</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0,0</w:t>
                  </w:r>
                </w:p>
              </w:tc>
            </w:tr>
            <w:tr w:rsidR="00475516" w:rsidRPr="00EF5576" w:rsidTr="00127B65">
              <w:trPr>
                <w:trHeight w:val="360"/>
              </w:trPr>
              <w:tc>
                <w:tcPr>
                  <w:tcW w:w="3674" w:type="dxa"/>
                  <w:tcBorders>
                    <w:top w:val="nil"/>
                    <w:left w:val="single" w:sz="4" w:space="0" w:color="000000"/>
                    <w:bottom w:val="single" w:sz="4" w:space="0" w:color="000000"/>
                    <w:right w:val="single" w:sz="4" w:space="0" w:color="000000"/>
                  </w:tcBorders>
                  <w:shd w:val="clear" w:color="FFFFCC" w:fill="FFFFFF"/>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Резервный фонд местной администрации</w:t>
                  </w:r>
                </w:p>
              </w:tc>
              <w:tc>
                <w:tcPr>
                  <w:tcW w:w="61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Arial CYR" w:hAnsi="Arial CYR" w:cs="Arial CYR"/>
                      <w:sz w:val="20"/>
                      <w:szCs w:val="20"/>
                    </w:rPr>
                  </w:pPr>
                  <w:r w:rsidRPr="00EF5576">
                    <w:rPr>
                      <w:rFonts w:ascii="Arial CYR" w:hAnsi="Arial CYR" w:cs="Arial CYR"/>
                      <w:sz w:val="20"/>
                      <w:szCs w:val="20"/>
                    </w:rPr>
                    <w:t>790</w:t>
                  </w:r>
                </w:p>
              </w:tc>
              <w:tc>
                <w:tcPr>
                  <w:tcW w:w="458"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11</w:t>
                  </w:r>
                </w:p>
              </w:tc>
              <w:tc>
                <w:tcPr>
                  <w:tcW w:w="1441" w:type="dxa"/>
                  <w:gridSpan w:val="2"/>
                  <w:tcBorders>
                    <w:top w:val="nil"/>
                    <w:left w:val="nil"/>
                    <w:bottom w:val="single" w:sz="4" w:space="0" w:color="000000"/>
                    <w:right w:val="single" w:sz="4" w:space="0" w:color="000000"/>
                  </w:tcBorders>
                  <w:shd w:val="clear" w:color="auto" w:fill="auto"/>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90.0.00.90010</w:t>
                  </w:r>
                </w:p>
              </w:tc>
              <w:tc>
                <w:tcPr>
                  <w:tcW w:w="619" w:type="dxa"/>
                  <w:gridSpan w:val="2"/>
                  <w:tcBorders>
                    <w:top w:val="nil"/>
                    <w:left w:val="nil"/>
                    <w:bottom w:val="single" w:sz="4" w:space="0" w:color="000000"/>
                    <w:right w:val="single" w:sz="4" w:space="0" w:color="000000"/>
                  </w:tcBorders>
                  <w:shd w:val="clear" w:color="auto" w:fill="auto"/>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38,5</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0,0</w:t>
                  </w:r>
                </w:p>
              </w:tc>
            </w:tr>
            <w:tr w:rsidR="00475516" w:rsidRPr="00EF5576" w:rsidTr="00127B65">
              <w:trPr>
                <w:trHeight w:val="345"/>
              </w:trPr>
              <w:tc>
                <w:tcPr>
                  <w:tcW w:w="3674" w:type="dxa"/>
                  <w:tcBorders>
                    <w:top w:val="nil"/>
                    <w:left w:val="single" w:sz="4" w:space="0" w:color="000000"/>
                    <w:bottom w:val="single" w:sz="4" w:space="0" w:color="000000"/>
                    <w:right w:val="single" w:sz="4" w:space="0" w:color="000000"/>
                  </w:tcBorders>
                  <w:shd w:val="clear" w:color="FFFFCC" w:fill="FFFFFF"/>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Иные бюджетные ассигнования</w:t>
                  </w:r>
                </w:p>
              </w:tc>
              <w:tc>
                <w:tcPr>
                  <w:tcW w:w="61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Arial CYR" w:hAnsi="Arial CYR" w:cs="Arial CYR"/>
                      <w:sz w:val="20"/>
                      <w:szCs w:val="20"/>
                    </w:rPr>
                  </w:pPr>
                  <w:r w:rsidRPr="00EF5576">
                    <w:rPr>
                      <w:rFonts w:ascii="Arial CYR" w:hAnsi="Arial CYR" w:cs="Arial CYR"/>
                      <w:sz w:val="20"/>
                      <w:szCs w:val="20"/>
                    </w:rPr>
                    <w:t>790</w:t>
                  </w:r>
                </w:p>
              </w:tc>
              <w:tc>
                <w:tcPr>
                  <w:tcW w:w="458"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FFFFCC"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11</w:t>
                  </w:r>
                </w:p>
              </w:tc>
              <w:tc>
                <w:tcPr>
                  <w:tcW w:w="1441" w:type="dxa"/>
                  <w:gridSpan w:val="2"/>
                  <w:tcBorders>
                    <w:top w:val="nil"/>
                    <w:left w:val="nil"/>
                    <w:bottom w:val="single" w:sz="4" w:space="0" w:color="000000"/>
                    <w:right w:val="single" w:sz="4" w:space="0" w:color="000000"/>
                  </w:tcBorders>
                  <w:shd w:val="clear" w:color="auto" w:fill="auto"/>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90.0.00.90010</w:t>
                  </w:r>
                </w:p>
              </w:tc>
              <w:tc>
                <w:tcPr>
                  <w:tcW w:w="619" w:type="dxa"/>
                  <w:gridSpan w:val="2"/>
                  <w:tcBorders>
                    <w:top w:val="nil"/>
                    <w:left w:val="nil"/>
                    <w:bottom w:val="single" w:sz="4" w:space="0" w:color="000000"/>
                    <w:right w:val="single" w:sz="4" w:space="0" w:color="000000"/>
                  </w:tcBorders>
                  <w:shd w:val="clear" w:color="000000"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800</w:t>
                  </w:r>
                </w:p>
              </w:tc>
              <w:tc>
                <w:tcPr>
                  <w:tcW w:w="1263" w:type="dxa"/>
                  <w:tcBorders>
                    <w:top w:val="nil"/>
                    <w:left w:val="nil"/>
                    <w:bottom w:val="single" w:sz="4" w:space="0" w:color="000000"/>
                    <w:right w:val="nil"/>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38,5</w:t>
                  </w:r>
                </w:p>
              </w:tc>
              <w:tc>
                <w:tcPr>
                  <w:tcW w:w="1287" w:type="dxa"/>
                  <w:tcBorders>
                    <w:top w:val="nil"/>
                    <w:left w:val="single" w:sz="4" w:space="0" w:color="auto"/>
                    <w:bottom w:val="single" w:sz="4" w:space="0" w:color="auto"/>
                    <w:right w:val="single" w:sz="4" w:space="0" w:color="auto"/>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0,0</w:t>
                  </w:r>
                </w:p>
              </w:tc>
            </w:tr>
            <w:tr w:rsidR="00475516" w:rsidRPr="00EF5576" w:rsidTr="00127B65">
              <w:trPr>
                <w:trHeight w:val="510"/>
              </w:trPr>
              <w:tc>
                <w:tcPr>
                  <w:tcW w:w="3674" w:type="dxa"/>
                  <w:tcBorders>
                    <w:top w:val="nil"/>
                    <w:left w:val="single" w:sz="4" w:space="0" w:color="000000"/>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Другие общегосударственные вопросы</w:t>
                  </w:r>
                </w:p>
              </w:tc>
              <w:tc>
                <w:tcPr>
                  <w:tcW w:w="612" w:type="dxa"/>
                  <w:tcBorders>
                    <w:top w:val="nil"/>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B6DDE8"/>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2" w:type="dxa"/>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13</w:t>
                  </w:r>
                </w:p>
              </w:tc>
              <w:tc>
                <w:tcPr>
                  <w:tcW w:w="1441" w:type="dxa"/>
                  <w:gridSpan w:val="2"/>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1 538,1</w:t>
                  </w:r>
                </w:p>
              </w:tc>
              <w:tc>
                <w:tcPr>
                  <w:tcW w:w="1287" w:type="dxa"/>
                  <w:tcBorders>
                    <w:top w:val="nil"/>
                    <w:left w:val="single" w:sz="4" w:space="0" w:color="auto"/>
                    <w:bottom w:val="single" w:sz="4" w:space="0" w:color="auto"/>
                    <w:right w:val="single" w:sz="4" w:space="0" w:color="auto"/>
                  </w:tcBorders>
                  <w:shd w:val="clear" w:color="000000" w:fill="B6DDE8"/>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1 517,5</w:t>
                  </w:r>
                </w:p>
              </w:tc>
            </w:tr>
            <w:tr w:rsidR="00475516" w:rsidRPr="00EF5576" w:rsidTr="00127B65">
              <w:trPr>
                <w:trHeight w:val="117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Муниципальная программа "Развитие административной системы местного самоуправления муниципального района "Заполярный район" на 2017-2019 годы"</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31.0.00.00000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795,0</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795,0</w:t>
                  </w:r>
                </w:p>
              </w:tc>
            </w:tr>
            <w:tr w:rsidR="00475516" w:rsidRPr="00EF5576" w:rsidTr="00127B65">
              <w:trPr>
                <w:trHeight w:val="99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Подпрограмма 6 "Возмещение части затрат  органов местного самоуправления поселений Ненецкого автономного округа"</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31.6.00.00000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795,0</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795,0</w:t>
                  </w:r>
                </w:p>
              </w:tc>
            </w:tr>
            <w:tr w:rsidR="00475516" w:rsidRPr="00EF5576" w:rsidTr="00127B65">
              <w:trPr>
                <w:trHeight w:val="132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 xml:space="preserve">Иные межбюджетные трансферты в рамках подпрограммы 6 "Возмещение части затрат  органов местного самоуправления поселений Ненецкого автономного округа" </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31.6.00.89400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795,0</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795,0</w:t>
                  </w:r>
                </w:p>
              </w:tc>
            </w:tr>
            <w:tr w:rsidR="00475516" w:rsidRPr="00EF5576" w:rsidTr="00127B65">
              <w:trPr>
                <w:trHeight w:val="72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31.6.00.89400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795,0</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795,0</w:t>
                  </w:r>
                </w:p>
              </w:tc>
            </w:tr>
            <w:tr w:rsidR="00475516" w:rsidRPr="00EF5576" w:rsidTr="00127B65">
              <w:trPr>
                <w:trHeight w:val="61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Выполнение переданных государственных полномочий</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95.0.00.00000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55,2</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55,2</w:t>
                  </w:r>
                </w:p>
              </w:tc>
            </w:tr>
            <w:tr w:rsidR="00475516" w:rsidRPr="00EF5576" w:rsidTr="00127B65">
              <w:trPr>
                <w:trHeight w:val="102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95.0.00.79210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55,2</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55,2</w:t>
                  </w:r>
                </w:p>
              </w:tc>
            </w:tr>
            <w:tr w:rsidR="00475516" w:rsidRPr="00EF5576" w:rsidTr="00127B65">
              <w:trPr>
                <w:trHeight w:val="72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95.0.00.79210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55,2</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55,2</w:t>
                  </w:r>
                </w:p>
              </w:tc>
            </w:tr>
            <w:tr w:rsidR="00475516" w:rsidRPr="00EF5576" w:rsidTr="00127B65">
              <w:trPr>
                <w:trHeight w:val="31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xml:space="preserve">Другие </w:t>
                  </w:r>
                  <w:proofErr w:type="spellStart"/>
                  <w:r w:rsidRPr="00EF5576">
                    <w:rPr>
                      <w:rFonts w:ascii="Times New Roman" w:hAnsi="Times New Roman"/>
                      <w:b/>
                      <w:bCs/>
                      <w:sz w:val="20"/>
                      <w:szCs w:val="20"/>
                    </w:rPr>
                    <w:t>непрограммные</w:t>
                  </w:r>
                  <w:proofErr w:type="spellEnd"/>
                  <w:r w:rsidRPr="00EF5576">
                    <w:rPr>
                      <w:rFonts w:ascii="Times New Roman" w:hAnsi="Times New Roman"/>
                      <w:b/>
                      <w:bCs/>
                      <w:sz w:val="20"/>
                      <w:szCs w:val="20"/>
                    </w:rPr>
                    <w:t xml:space="preserve"> расходы</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98.0.00.00000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687,9</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667,3</w:t>
                  </w:r>
                </w:p>
              </w:tc>
            </w:tr>
            <w:tr w:rsidR="00475516" w:rsidRPr="00EF5576" w:rsidTr="00127B65">
              <w:trPr>
                <w:trHeight w:val="97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Уплата членских взносов в ассоциацию "Совет муниципальных образований Ненецкого автономного округа"</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98.0.00.91040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300,0</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300,0</w:t>
                  </w:r>
                </w:p>
              </w:tc>
            </w:tr>
            <w:tr w:rsidR="00475516" w:rsidRPr="00EF5576" w:rsidTr="00127B65">
              <w:trPr>
                <w:trHeight w:val="315"/>
              </w:trPr>
              <w:tc>
                <w:tcPr>
                  <w:tcW w:w="3674" w:type="dxa"/>
                  <w:tcBorders>
                    <w:top w:val="nil"/>
                    <w:left w:val="single" w:sz="4" w:space="0" w:color="000000"/>
                    <w:bottom w:val="single" w:sz="4" w:space="0" w:color="000000"/>
                    <w:right w:val="single" w:sz="4" w:space="0" w:color="000000"/>
                  </w:tcBorders>
                  <w:shd w:val="clear" w:color="FFFFCC" w:fill="FFFFFF"/>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Иные бюджетные ассигнования</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98.0.00.91040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800</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300,0</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300,0</w:t>
                  </w:r>
                </w:p>
              </w:tc>
            </w:tr>
            <w:tr w:rsidR="00475516" w:rsidRPr="00EF5576" w:rsidTr="00127B65">
              <w:trPr>
                <w:trHeight w:val="81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xml:space="preserve">Содержание зданий и сооружений на территории взлетно-посадочных полос и вертолетных площадок </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98.0.00.91080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387,9</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367,3</w:t>
                  </w:r>
                </w:p>
              </w:tc>
            </w:tr>
            <w:tr w:rsidR="00475516" w:rsidRPr="00EF5576" w:rsidTr="00127B65">
              <w:trPr>
                <w:trHeight w:val="81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98.0.00.91080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387,9</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367,3</w:t>
                  </w:r>
                </w:p>
              </w:tc>
            </w:tr>
            <w:tr w:rsidR="00475516" w:rsidRPr="00EF5576" w:rsidTr="00127B65">
              <w:trPr>
                <w:trHeight w:val="315"/>
              </w:trPr>
              <w:tc>
                <w:tcPr>
                  <w:tcW w:w="3674"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НАЦИОНАЛЬНАЯ ОБОРОНА</w:t>
                  </w:r>
                </w:p>
              </w:tc>
              <w:tc>
                <w:tcPr>
                  <w:tcW w:w="61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02</w:t>
                  </w:r>
                </w:p>
              </w:tc>
              <w:tc>
                <w:tcPr>
                  <w:tcW w:w="472"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441"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153,6</w:t>
                  </w:r>
                </w:p>
              </w:tc>
              <w:tc>
                <w:tcPr>
                  <w:tcW w:w="1287" w:type="dxa"/>
                  <w:tcBorders>
                    <w:top w:val="nil"/>
                    <w:left w:val="single" w:sz="4" w:space="0" w:color="auto"/>
                    <w:bottom w:val="single" w:sz="4" w:space="0" w:color="auto"/>
                    <w:right w:val="single" w:sz="4" w:space="0" w:color="auto"/>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153,6</w:t>
                  </w:r>
                </w:p>
              </w:tc>
            </w:tr>
            <w:tr w:rsidR="00475516" w:rsidRPr="00EF5576" w:rsidTr="00127B65">
              <w:trPr>
                <w:trHeight w:val="480"/>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Мобилизационная и вневойсковая подготовка</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02</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153,6</w:t>
                  </w:r>
                </w:p>
              </w:tc>
              <w:tc>
                <w:tcPr>
                  <w:tcW w:w="1287"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153,6</w:t>
                  </w:r>
                </w:p>
              </w:tc>
            </w:tr>
            <w:tr w:rsidR="00475516" w:rsidRPr="00EF5576" w:rsidTr="00127B65">
              <w:trPr>
                <w:trHeight w:val="555"/>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Выполнение переданных государственных полномочий</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02</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95.0.00.00000</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153,6</w:t>
                  </w:r>
                </w:p>
              </w:tc>
              <w:tc>
                <w:tcPr>
                  <w:tcW w:w="1287"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153,6</w:t>
                  </w:r>
                </w:p>
              </w:tc>
            </w:tr>
            <w:tr w:rsidR="00475516" w:rsidRPr="00EF5576" w:rsidTr="00127B65">
              <w:trPr>
                <w:trHeight w:val="855"/>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Осуществление первичного воинского учета на территориях, где отсутствуют военные комиссариаты</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02</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95.0.00.51180</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153,6</w:t>
                  </w:r>
                </w:p>
              </w:tc>
              <w:tc>
                <w:tcPr>
                  <w:tcW w:w="1287"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153,6</w:t>
                  </w:r>
                </w:p>
              </w:tc>
            </w:tr>
            <w:tr w:rsidR="00475516" w:rsidRPr="00EF5576" w:rsidTr="00127B65">
              <w:trPr>
                <w:trHeight w:val="85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02</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95.0.00.51180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100</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141,7</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141,7</w:t>
                  </w:r>
                </w:p>
              </w:tc>
            </w:tr>
            <w:tr w:rsidR="00475516" w:rsidRPr="00EF5576" w:rsidTr="00127B65">
              <w:trPr>
                <w:trHeight w:val="60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02</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95.0.00.51180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11,9</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11,9</w:t>
                  </w:r>
                </w:p>
              </w:tc>
            </w:tr>
            <w:tr w:rsidR="00475516" w:rsidRPr="00EF5576" w:rsidTr="00127B65">
              <w:trPr>
                <w:trHeight w:val="615"/>
              </w:trPr>
              <w:tc>
                <w:tcPr>
                  <w:tcW w:w="3674"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НАЦИОНАЛЬНАЯ БЕЗОПАСНОСТЬ И ПРАВООХРАНИТЕЛЬНАЯ ДЕЯТЕЛЬНОСТЬ</w:t>
                  </w:r>
                </w:p>
              </w:tc>
              <w:tc>
                <w:tcPr>
                  <w:tcW w:w="61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472"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441"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119,5</w:t>
                  </w:r>
                </w:p>
              </w:tc>
              <w:tc>
                <w:tcPr>
                  <w:tcW w:w="1287" w:type="dxa"/>
                  <w:tcBorders>
                    <w:top w:val="nil"/>
                    <w:left w:val="single" w:sz="4" w:space="0" w:color="auto"/>
                    <w:bottom w:val="single" w:sz="4" w:space="0" w:color="auto"/>
                    <w:right w:val="single" w:sz="4" w:space="0" w:color="auto"/>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101,0</w:t>
                  </w:r>
                </w:p>
              </w:tc>
            </w:tr>
            <w:tr w:rsidR="00475516" w:rsidRPr="00EF5576" w:rsidTr="00127B65">
              <w:trPr>
                <w:trHeight w:val="1050"/>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Защита населения и территории от чрезвычайных ситуаций природного и техногенного характера, гражданская оборона</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rPr>
                  </w:pPr>
                  <w:r w:rsidRPr="00EF5576">
                    <w:rPr>
                      <w:rFonts w:ascii="Times New Roman" w:hAnsi="Times New Roman"/>
                      <w:b/>
                      <w:bCs/>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rPr>
                  </w:pPr>
                  <w:r w:rsidRPr="00EF5576">
                    <w:rPr>
                      <w:rFonts w:ascii="Times New Roman" w:hAnsi="Times New Roman"/>
                      <w:b/>
                      <w:bCs/>
                    </w:rPr>
                    <w:t>03</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09</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rPr>
                  </w:pPr>
                  <w:r w:rsidRPr="00EF5576">
                    <w:rPr>
                      <w:rFonts w:ascii="Times New Roman" w:hAnsi="Times New Roman"/>
                      <w:b/>
                      <w:bCs/>
                    </w:rPr>
                    <w:t> </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rPr>
                  </w:pPr>
                  <w:r w:rsidRPr="00EF5576">
                    <w:rPr>
                      <w:rFonts w:ascii="Times New Roman" w:hAnsi="Times New Roman"/>
                      <w:b/>
                      <w:bCs/>
                    </w:rPr>
                    <w:t> </w:t>
                  </w:r>
                </w:p>
              </w:tc>
              <w:tc>
                <w:tcPr>
                  <w:tcW w:w="1263"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47,0</w:t>
                  </w:r>
                </w:p>
              </w:tc>
              <w:tc>
                <w:tcPr>
                  <w:tcW w:w="1287"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38,5</w:t>
                  </w:r>
                </w:p>
              </w:tc>
            </w:tr>
            <w:tr w:rsidR="00475516" w:rsidRPr="00EF5576" w:rsidTr="00127B65">
              <w:trPr>
                <w:trHeight w:val="1575"/>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xml:space="preserve"> МП "Защита населения и территорий от ЧС, обеспечение пожарной безопасности и безопасности на водных объектах, антитеррористическая з</w:t>
                  </w:r>
                  <w:r>
                    <w:rPr>
                      <w:rFonts w:ascii="Times New Roman" w:hAnsi="Times New Roman"/>
                      <w:sz w:val="20"/>
                      <w:szCs w:val="20"/>
                    </w:rPr>
                    <w:t>ащищенность и профилактика правонарушений на территории м</w:t>
                  </w:r>
                  <w:r w:rsidRPr="00EF5576">
                    <w:rPr>
                      <w:rFonts w:ascii="Times New Roman" w:hAnsi="Times New Roman"/>
                      <w:sz w:val="20"/>
                      <w:szCs w:val="20"/>
                    </w:rPr>
                    <w:t>униципального района "Заполярный район" на 2014-2020 годы"</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03</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09</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33.0.00.00000</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47,0</w:t>
                  </w:r>
                </w:p>
              </w:tc>
              <w:tc>
                <w:tcPr>
                  <w:tcW w:w="1287"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38,5</w:t>
                  </w:r>
                </w:p>
              </w:tc>
            </w:tr>
            <w:tr w:rsidR="00475516" w:rsidRPr="00EF5576" w:rsidTr="00127B65">
              <w:trPr>
                <w:trHeight w:val="1665"/>
              </w:trPr>
              <w:tc>
                <w:tcPr>
                  <w:tcW w:w="3674" w:type="dxa"/>
                  <w:tcBorders>
                    <w:top w:val="nil"/>
                    <w:left w:val="single" w:sz="4" w:space="0" w:color="000000"/>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xml:space="preserve">Иные межбюджетные трансферты в рамках МП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w:t>
                  </w:r>
                  <w:r>
                    <w:rPr>
                      <w:rFonts w:ascii="Times New Roman" w:hAnsi="Times New Roman"/>
                      <w:sz w:val="20"/>
                      <w:szCs w:val="20"/>
                    </w:rPr>
                    <w:t>правонарушений  на территории м</w:t>
                  </w:r>
                  <w:r w:rsidRPr="00EF5576">
                    <w:rPr>
                      <w:rFonts w:ascii="Times New Roman" w:hAnsi="Times New Roman"/>
                      <w:sz w:val="20"/>
                      <w:szCs w:val="20"/>
                    </w:rPr>
                    <w:t>униципального района "Заполярный район" на 2014-2020 годы"</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09</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color w:val="000000"/>
                      <w:sz w:val="20"/>
                      <w:szCs w:val="20"/>
                    </w:rPr>
                  </w:pPr>
                  <w:r w:rsidRPr="00EF5576">
                    <w:rPr>
                      <w:rFonts w:ascii="Times New Roman" w:hAnsi="Times New Roman"/>
                      <w:color w:val="000000"/>
                      <w:sz w:val="20"/>
                      <w:szCs w:val="20"/>
                    </w:rPr>
                    <w:t>33.0.00.89300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47,0</w:t>
                  </w:r>
                </w:p>
              </w:tc>
              <w:tc>
                <w:tcPr>
                  <w:tcW w:w="1287" w:type="dxa"/>
                  <w:tcBorders>
                    <w:top w:val="nil"/>
                    <w:left w:val="single" w:sz="4" w:space="0" w:color="auto"/>
                    <w:bottom w:val="single" w:sz="4" w:space="0" w:color="auto"/>
                    <w:right w:val="single" w:sz="4" w:space="0" w:color="auto"/>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38,5</w:t>
                  </w:r>
                </w:p>
              </w:tc>
            </w:tr>
            <w:tr w:rsidR="00475516" w:rsidRPr="00EF5576" w:rsidTr="00127B65">
              <w:trPr>
                <w:trHeight w:val="64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09</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color w:val="000000"/>
                      <w:sz w:val="20"/>
                      <w:szCs w:val="20"/>
                    </w:rPr>
                  </w:pPr>
                  <w:r w:rsidRPr="00EF5576">
                    <w:rPr>
                      <w:rFonts w:ascii="Times New Roman" w:hAnsi="Times New Roman"/>
                      <w:color w:val="000000"/>
                      <w:sz w:val="20"/>
                      <w:szCs w:val="20"/>
                    </w:rPr>
                    <w:t>33.0.00.89300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47,0</w:t>
                  </w:r>
                </w:p>
              </w:tc>
              <w:tc>
                <w:tcPr>
                  <w:tcW w:w="1287" w:type="dxa"/>
                  <w:tcBorders>
                    <w:top w:val="nil"/>
                    <w:left w:val="single" w:sz="4" w:space="0" w:color="auto"/>
                    <w:bottom w:val="single" w:sz="4" w:space="0" w:color="auto"/>
                    <w:right w:val="single" w:sz="4" w:space="0" w:color="auto"/>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38,5</w:t>
                  </w:r>
                </w:p>
              </w:tc>
            </w:tr>
            <w:tr w:rsidR="00475516" w:rsidRPr="00EF5576" w:rsidTr="00127B65">
              <w:trPr>
                <w:trHeight w:val="690"/>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Обеспечение пожарной безопасности</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10</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62,5</w:t>
                  </w:r>
                </w:p>
              </w:tc>
              <w:tc>
                <w:tcPr>
                  <w:tcW w:w="1287"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62,5</w:t>
                  </w:r>
                </w:p>
              </w:tc>
            </w:tr>
            <w:tr w:rsidR="00475516" w:rsidRPr="00EF5576" w:rsidTr="00127B65">
              <w:trPr>
                <w:trHeight w:val="49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xml:space="preserve">Другие </w:t>
                  </w:r>
                  <w:proofErr w:type="spellStart"/>
                  <w:r w:rsidRPr="00EF5576">
                    <w:rPr>
                      <w:rFonts w:ascii="Times New Roman" w:hAnsi="Times New Roman"/>
                      <w:sz w:val="20"/>
                      <w:szCs w:val="20"/>
                    </w:rPr>
                    <w:t>непрограммные</w:t>
                  </w:r>
                  <w:proofErr w:type="spellEnd"/>
                  <w:r w:rsidRPr="00EF5576">
                    <w:rPr>
                      <w:rFonts w:ascii="Times New Roman" w:hAnsi="Times New Roman"/>
                      <w:sz w:val="20"/>
                      <w:szCs w:val="20"/>
                    </w:rPr>
                    <w:t xml:space="preserve"> расходы</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10</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98.0.00.00000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62,5</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62,5</w:t>
                  </w:r>
                </w:p>
              </w:tc>
            </w:tr>
            <w:tr w:rsidR="00475516" w:rsidRPr="00EF5576" w:rsidTr="00127B65">
              <w:trPr>
                <w:trHeight w:val="72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Мероприятия в области национальной безопасности и правоохранительной деятельности</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10</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98.0.00.92000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62,5</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62,5</w:t>
                  </w:r>
                </w:p>
              </w:tc>
            </w:tr>
            <w:tr w:rsidR="00475516" w:rsidRPr="00EF5576" w:rsidTr="00127B65">
              <w:trPr>
                <w:trHeight w:val="45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Обеспечение первичных мер пожарной безопасности</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10</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98.0.00.92010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62,5</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62,5</w:t>
                  </w:r>
                </w:p>
              </w:tc>
            </w:tr>
            <w:tr w:rsidR="00475516" w:rsidRPr="00EF5576" w:rsidTr="00127B65">
              <w:trPr>
                <w:trHeight w:val="58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10</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98.0.00.92010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62,5</w:t>
                  </w:r>
                </w:p>
              </w:tc>
              <w:tc>
                <w:tcPr>
                  <w:tcW w:w="1287" w:type="dxa"/>
                  <w:tcBorders>
                    <w:top w:val="nil"/>
                    <w:left w:val="single" w:sz="4" w:space="0" w:color="auto"/>
                    <w:bottom w:val="single" w:sz="4" w:space="0" w:color="auto"/>
                    <w:right w:val="single" w:sz="4" w:space="0" w:color="auto"/>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62,5</w:t>
                  </w:r>
                </w:p>
              </w:tc>
            </w:tr>
            <w:tr w:rsidR="00475516" w:rsidRPr="00EF5576" w:rsidTr="00127B65">
              <w:trPr>
                <w:trHeight w:val="855"/>
              </w:trPr>
              <w:tc>
                <w:tcPr>
                  <w:tcW w:w="3674" w:type="dxa"/>
                  <w:tcBorders>
                    <w:top w:val="nil"/>
                    <w:left w:val="single" w:sz="4" w:space="0" w:color="000000"/>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Другие вопросы в области национальной безопасности и правоохранительной деятельности</w:t>
                  </w:r>
                </w:p>
              </w:tc>
              <w:tc>
                <w:tcPr>
                  <w:tcW w:w="612" w:type="dxa"/>
                  <w:tcBorders>
                    <w:top w:val="nil"/>
                    <w:left w:val="nil"/>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472" w:type="dxa"/>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14</w:t>
                  </w:r>
                </w:p>
              </w:tc>
              <w:tc>
                <w:tcPr>
                  <w:tcW w:w="1441" w:type="dxa"/>
                  <w:gridSpan w:val="2"/>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10,0</w:t>
                  </w:r>
                </w:p>
              </w:tc>
              <w:tc>
                <w:tcPr>
                  <w:tcW w:w="1287" w:type="dxa"/>
                  <w:tcBorders>
                    <w:top w:val="nil"/>
                    <w:left w:val="single" w:sz="4" w:space="0" w:color="auto"/>
                    <w:bottom w:val="single" w:sz="4" w:space="0" w:color="auto"/>
                    <w:right w:val="single" w:sz="4" w:space="0" w:color="auto"/>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0,0</w:t>
                  </w:r>
                </w:p>
              </w:tc>
            </w:tr>
            <w:tr w:rsidR="00475516" w:rsidRPr="00EF5576" w:rsidTr="00127B65">
              <w:trPr>
                <w:trHeight w:val="1530"/>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xml:space="preserve"> МП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w:t>
                  </w:r>
                  <w:r>
                    <w:rPr>
                      <w:rFonts w:ascii="Times New Roman" w:hAnsi="Times New Roman"/>
                      <w:sz w:val="20"/>
                      <w:szCs w:val="20"/>
                    </w:rPr>
                    <w:t>правонарушений  на территории м</w:t>
                  </w:r>
                  <w:r w:rsidRPr="00EF5576">
                    <w:rPr>
                      <w:rFonts w:ascii="Times New Roman" w:hAnsi="Times New Roman"/>
                      <w:sz w:val="20"/>
                      <w:szCs w:val="20"/>
                    </w:rPr>
                    <w:t>униципального района "Заполярный район" на 2014-2020 годы"</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03</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14</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33.0.00.00000</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10,0</w:t>
                  </w:r>
                </w:p>
              </w:tc>
              <w:tc>
                <w:tcPr>
                  <w:tcW w:w="1287"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0,0</w:t>
                  </w:r>
                </w:p>
              </w:tc>
            </w:tr>
            <w:tr w:rsidR="00475516" w:rsidRPr="00EF5576" w:rsidTr="00127B65">
              <w:trPr>
                <w:trHeight w:val="1530"/>
              </w:trPr>
              <w:tc>
                <w:tcPr>
                  <w:tcW w:w="3674" w:type="dxa"/>
                  <w:tcBorders>
                    <w:top w:val="nil"/>
                    <w:left w:val="single" w:sz="4" w:space="0" w:color="000000"/>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Иные межбюджетные трансферты в рамках МП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w:t>
                  </w:r>
                  <w:r>
                    <w:rPr>
                      <w:rFonts w:ascii="Times New Roman" w:hAnsi="Times New Roman"/>
                      <w:sz w:val="20"/>
                      <w:szCs w:val="20"/>
                    </w:rPr>
                    <w:t>тика нарушений  на территории м</w:t>
                  </w:r>
                  <w:r w:rsidRPr="00EF5576">
                    <w:rPr>
                      <w:rFonts w:ascii="Times New Roman" w:hAnsi="Times New Roman"/>
                      <w:sz w:val="20"/>
                      <w:szCs w:val="20"/>
                    </w:rPr>
                    <w:t>униципального района "Заполярный район" на 2014-2020 годы"</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14</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color w:val="000000"/>
                      <w:sz w:val="20"/>
                      <w:szCs w:val="20"/>
                    </w:rPr>
                  </w:pPr>
                  <w:r w:rsidRPr="00EF5576">
                    <w:rPr>
                      <w:rFonts w:ascii="Times New Roman" w:hAnsi="Times New Roman"/>
                      <w:color w:val="000000"/>
                      <w:sz w:val="20"/>
                      <w:szCs w:val="20"/>
                    </w:rPr>
                    <w:t>33.0.00.89300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nil"/>
                    <w:right w:val="nil"/>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10,0</w:t>
                  </w:r>
                </w:p>
              </w:tc>
              <w:tc>
                <w:tcPr>
                  <w:tcW w:w="1287" w:type="dxa"/>
                  <w:tcBorders>
                    <w:top w:val="nil"/>
                    <w:left w:val="single" w:sz="4" w:space="0" w:color="auto"/>
                    <w:bottom w:val="single" w:sz="4" w:space="0" w:color="auto"/>
                    <w:right w:val="single" w:sz="4" w:space="0" w:color="auto"/>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0,0</w:t>
                  </w:r>
                </w:p>
              </w:tc>
            </w:tr>
            <w:tr w:rsidR="00475516" w:rsidRPr="00EF5576" w:rsidTr="00127B65">
              <w:trPr>
                <w:trHeight w:val="1275"/>
              </w:trPr>
              <w:tc>
                <w:tcPr>
                  <w:tcW w:w="3674" w:type="dxa"/>
                  <w:tcBorders>
                    <w:top w:val="nil"/>
                    <w:left w:val="single" w:sz="4" w:space="0" w:color="000000"/>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14</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color w:val="000000"/>
                      <w:sz w:val="20"/>
                      <w:szCs w:val="20"/>
                    </w:rPr>
                  </w:pPr>
                  <w:r w:rsidRPr="00EF5576">
                    <w:rPr>
                      <w:rFonts w:ascii="Times New Roman" w:hAnsi="Times New Roman"/>
                      <w:color w:val="000000"/>
                      <w:sz w:val="20"/>
                      <w:szCs w:val="20"/>
                    </w:rPr>
                    <w:t>33.0.00.89300</w:t>
                  </w:r>
                </w:p>
              </w:tc>
              <w:tc>
                <w:tcPr>
                  <w:tcW w:w="619" w:type="dxa"/>
                  <w:gridSpan w:val="2"/>
                  <w:tcBorders>
                    <w:top w:val="nil"/>
                    <w:left w:val="nil"/>
                    <w:bottom w:val="single" w:sz="4" w:space="0" w:color="000000"/>
                    <w:right w:val="nil"/>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100</w:t>
                  </w:r>
                </w:p>
              </w:tc>
              <w:tc>
                <w:tcPr>
                  <w:tcW w:w="1263" w:type="dxa"/>
                  <w:tcBorders>
                    <w:top w:val="single" w:sz="4" w:space="0" w:color="auto"/>
                    <w:left w:val="single" w:sz="4" w:space="0" w:color="auto"/>
                    <w:bottom w:val="single" w:sz="4" w:space="0" w:color="auto"/>
                    <w:right w:val="nil"/>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10,0</w:t>
                  </w:r>
                </w:p>
              </w:tc>
              <w:tc>
                <w:tcPr>
                  <w:tcW w:w="1287" w:type="dxa"/>
                  <w:tcBorders>
                    <w:top w:val="nil"/>
                    <w:left w:val="single" w:sz="4" w:space="0" w:color="auto"/>
                    <w:bottom w:val="single" w:sz="4" w:space="0" w:color="auto"/>
                    <w:right w:val="single" w:sz="4" w:space="0" w:color="auto"/>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0,0</w:t>
                  </w:r>
                </w:p>
              </w:tc>
            </w:tr>
            <w:tr w:rsidR="00475516" w:rsidRPr="00EF5576" w:rsidTr="00127B65">
              <w:trPr>
                <w:trHeight w:val="645"/>
              </w:trPr>
              <w:tc>
                <w:tcPr>
                  <w:tcW w:w="3674"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НАЦИОНАЛЬНАЯ ЭКОНОМИКА</w:t>
                  </w:r>
                </w:p>
              </w:tc>
              <w:tc>
                <w:tcPr>
                  <w:tcW w:w="61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04</w:t>
                  </w:r>
                </w:p>
              </w:tc>
              <w:tc>
                <w:tcPr>
                  <w:tcW w:w="472"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441"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7E4BC"/>
                  <w:noWrap/>
                  <w:hideMark/>
                </w:tcPr>
                <w:p w:rsidR="00475516" w:rsidRPr="00EF5576" w:rsidRDefault="00475516" w:rsidP="00127B65">
                  <w:pPr>
                    <w:spacing w:after="0" w:line="240" w:lineRule="auto"/>
                    <w:jc w:val="center"/>
                    <w:rPr>
                      <w:rFonts w:ascii="Arial CYR" w:hAnsi="Arial CYR" w:cs="Arial CYR"/>
                      <w:b/>
                      <w:bCs/>
                      <w:sz w:val="24"/>
                      <w:szCs w:val="24"/>
                    </w:rPr>
                  </w:pPr>
                  <w:r w:rsidRPr="00EF5576">
                    <w:rPr>
                      <w:rFonts w:ascii="Arial CYR" w:hAnsi="Arial CYR" w:cs="Arial CYR"/>
                      <w:b/>
                      <w:bCs/>
                      <w:sz w:val="24"/>
                      <w:szCs w:val="24"/>
                    </w:rPr>
                    <w:t>1 490,0</w:t>
                  </w:r>
                </w:p>
              </w:tc>
              <w:tc>
                <w:tcPr>
                  <w:tcW w:w="1287" w:type="dxa"/>
                  <w:tcBorders>
                    <w:top w:val="nil"/>
                    <w:left w:val="single" w:sz="4" w:space="0" w:color="auto"/>
                    <w:bottom w:val="single" w:sz="4" w:space="0" w:color="auto"/>
                    <w:right w:val="single" w:sz="4" w:space="0" w:color="auto"/>
                  </w:tcBorders>
                  <w:shd w:val="clear" w:color="000000" w:fill="D7E4BC"/>
                  <w:noWrap/>
                  <w:hideMark/>
                </w:tcPr>
                <w:p w:rsidR="00475516" w:rsidRPr="00EF5576" w:rsidRDefault="00475516" w:rsidP="00127B65">
                  <w:pPr>
                    <w:spacing w:after="0" w:line="240" w:lineRule="auto"/>
                    <w:jc w:val="center"/>
                    <w:rPr>
                      <w:rFonts w:ascii="Arial CYR" w:hAnsi="Arial CYR" w:cs="Arial CYR"/>
                      <w:b/>
                      <w:bCs/>
                      <w:sz w:val="24"/>
                      <w:szCs w:val="24"/>
                    </w:rPr>
                  </w:pPr>
                  <w:r w:rsidRPr="00EF5576">
                    <w:rPr>
                      <w:rFonts w:ascii="Arial CYR" w:hAnsi="Arial CYR" w:cs="Arial CYR"/>
                      <w:b/>
                      <w:bCs/>
                      <w:sz w:val="24"/>
                      <w:szCs w:val="24"/>
                    </w:rPr>
                    <w:t>910,8</w:t>
                  </w:r>
                </w:p>
              </w:tc>
            </w:tr>
            <w:tr w:rsidR="00475516" w:rsidRPr="00EF5576" w:rsidTr="00127B65">
              <w:trPr>
                <w:trHeight w:val="645"/>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 xml:space="preserve">Транспорт </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04</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08</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BE5F1"/>
                  <w:noWrap/>
                  <w:hideMark/>
                </w:tcPr>
                <w:p w:rsidR="00475516" w:rsidRPr="00EF5576" w:rsidRDefault="00475516" w:rsidP="00127B65">
                  <w:pPr>
                    <w:spacing w:after="0" w:line="240" w:lineRule="auto"/>
                    <w:jc w:val="center"/>
                    <w:rPr>
                      <w:rFonts w:ascii="Arial CYR" w:hAnsi="Arial CYR" w:cs="Arial CYR"/>
                      <w:b/>
                      <w:bCs/>
                      <w:sz w:val="24"/>
                      <w:szCs w:val="24"/>
                    </w:rPr>
                  </w:pPr>
                  <w:r w:rsidRPr="00EF5576">
                    <w:rPr>
                      <w:rFonts w:ascii="Arial CYR" w:hAnsi="Arial CYR" w:cs="Arial CYR"/>
                      <w:b/>
                      <w:bCs/>
                      <w:sz w:val="24"/>
                      <w:szCs w:val="24"/>
                    </w:rPr>
                    <w:t>245,6</w:t>
                  </w:r>
                </w:p>
              </w:tc>
              <w:tc>
                <w:tcPr>
                  <w:tcW w:w="1287" w:type="dxa"/>
                  <w:tcBorders>
                    <w:top w:val="nil"/>
                    <w:left w:val="single" w:sz="4" w:space="0" w:color="auto"/>
                    <w:bottom w:val="single" w:sz="4" w:space="0" w:color="auto"/>
                    <w:right w:val="single" w:sz="4" w:space="0" w:color="auto"/>
                  </w:tcBorders>
                  <w:shd w:val="clear" w:color="000000" w:fill="DBE5F1"/>
                  <w:noWrap/>
                  <w:hideMark/>
                </w:tcPr>
                <w:p w:rsidR="00475516" w:rsidRPr="00EF5576" w:rsidRDefault="00475516" w:rsidP="00127B65">
                  <w:pPr>
                    <w:spacing w:after="0" w:line="240" w:lineRule="auto"/>
                    <w:jc w:val="center"/>
                    <w:rPr>
                      <w:rFonts w:ascii="Arial CYR" w:hAnsi="Arial CYR" w:cs="Arial CYR"/>
                      <w:b/>
                      <w:bCs/>
                      <w:sz w:val="24"/>
                      <w:szCs w:val="24"/>
                    </w:rPr>
                  </w:pPr>
                  <w:r w:rsidRPr="00EF5576">
                    <w:rPr>
                      <w:rFonts w:ascii="Arial CYR" w:hAnsi="Arial CYR" w:cs="Arial CYR"/>
                      <w:b/>
                      <w:bCs/>
                      <w:sz w:val="24"/>
                      <w:szCs w:val="24"/>
                    </w:rPr>
                    <w:t>245,6</w:t>
                  </w:r>
                </w:p>
              </w:tc>
            </w:tr>
            <w:tr w:rsidR="00475516" w:rsidRPr="00EF5576" w:rsidTr="00127B65">
              <w:trPr>
                <w:trHeight w:val="930"/>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Муниципальная программа "Комплексное развитие  муниципального района "Заполярный район" на 2017-2022 годы"</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04</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08</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32.0.00.00000</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BE5F1"/>
                  <w:noWrap/>
                  <w:hideMark/>
                </w:tcPr>
                <w:p w:rsidR="00475516" w:rsidRPr="00EF5576" w:rsidRDefault="00475516" w:rsidP="00127B65">
                  <w:pPr>
                    <w:spacing w:after="0" w:line="240" w:lineRule="auto"/>
                    <w:jc w:val="center"/>
                    <w:rPr>
                      <w:rFonts w:ascii="Arial CYR" w:hAnsi="Arial CYR" w:cs="Arial CYR"/>
                      <w:b/>
                      <w:bCs/>
                      <w:sz w:val="24"/>
                      <w:szCs w:val="24"/>
                    </w:rPr>
                  </w:pPr>
                  <w:r w:rsidRPr="00EF5576">
                    <w:rPr>
                      <w:rFonts w:ascii="Arial CYR" w:hAnsi="Arial CYR" w:cs="Arial CYR"/>
                      <w:b/>
                      <w:bCs/>
                      <w:sz w:val="24"/>
                      <w:szCs w:val="24"/>
                    </w:rPr>
                    <w:t>245,6</w:t>
                  </w:r>
                </w:p>
              </w:tc>
              <w:tc>
                <w:tcPr>
                  <w:tcW w:w="1287" w:type="dxa"/>
                  <w:tcBorders>
                    <w:top w:val="nil"/>
                    <w:left w:val="single" w:sz="4" w:space="0" w:color="auto"/>
                    <w:bottom w:val="single" w:sz="4" w:space="0" w:color="auto"/>
                    <w:right w:val="single" w:sz="4" w:space="0" w:color="auto"/>
                  </w:tcBorders>
                  <w:shd w:val="clear" w:color="000000" w:fill="DBE5F1"/>
                  <w:noWrap/>
                  <w:hideMark/>
                </w:tcPr>
                <w:p w:rsidR="00475516" w:rsidRPr="00EF5576" w:rsidRDefault="00475516" w:rsidP="00127B65">
                  <w:pPr>
                    <w:spacing w:after="0" w:line="240" w:lineRule="auto"/>
                    <w:jc w:val="center"/>
                    <w:rPr>
                      <w:rFonts w:ascii="Arial CYR" w:hAnsi="Arial CYR" w:cs="Arial CYR"/>
                      <w:b/>
                      <w:bCs/>
                      <w:sz w:val="24"/>
                      <w:szCs w:val="24"/>
                    </w:rPr>
                  </w:pPr>
                  <w:r w:rsidRPr="00EF5576">
                    <w:rPr>
                      <w:rFonts w:ascii="Arial CYR" w:hAnsi="Arial CYR" w:cs="Arial CYR"/>
                      <w:b/>
                      <w:bCs/>
                      <w:sz w:val="24"/>
                      <w:szCs w:val="24"/>
                    </w:rPr>
                    <w:t>245,6</w:t>
                  </w:r>
                </w:p>
              </w:tc>
            </w:tr>
            <w:tr w:rsidR="00475516" w:rsidRPr="00EF5576" w:rsidTr="00127B65">
              <w:trPr>
                <w:trHeight w:val="85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Подпрограмма 2 "Развитие транспортной инфраструктуры муниципального района "Заполярный район"</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08</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32.2.00.00000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auto" w:fill="auto"/>
                  <w:noWrap/>
                  <w:hideMark/>
                </w:tcPr>
                <w:p w:rsidR="00475516" w:rsidRPr="00EF5576" w:rsidRDefault="00475516" w:rsidP="00127B65">
                  <w:pPr>
                    <w:spacing w:after="0" w:line="240" w:lineRule="auto"/>
                    <w:jc w:val="center"/>
                    <w:rPr>
                      <w:rFonts w:ascii="Arial CYR" w:hAnsi="Arial CYR" w:cs="Arial CYR"/>
                      <w:sz w:val="24"/>
                      <w:szCs w:val="24"/>
                    </w:rPr>
                  </w:pPr>
                  <w:r w:rsidRPr="00EF5576">
                    <w:rPr>
                      <w:rFonts w:ascii="Arial CYR" w:hAnsi="Arial CYR" w:cs="Arial CYR"/>
                      <w:sz w:val="24"/>
                      <w:szCs w:val="24"/>
                    </w:rPr>
                    <w:t>245,6</w:t>
                  </w:r>
                </w:p>
              </w:tc>
              <w:tc>
                <w:tcPr>
                  <w:tcW w:w="1287" w:type="dxa"/>
                  <w:tcBorders>
                    <w:top w:val="nil"/>
                    <w:left w:val="single" w:sz="4" w:space="0" w:color="auto"/>
                    <w:bottom w:val="single" w:sz="4" w:space="0" w:color="auto"/>
                    <w:right w:val="single" w:sz="4" w:space="0" w:color="auto"/>
                  </w:tcBorders>
                  <w:shd w:val="clear" w:color="auto" w:fill="auto"/>
                  <w:noWrap/>
                  <w:hideMark/>
                </w:tcPr>
                <w:p w:rsidR="00475516" w:rsidRPr="00EF5576" w:rsidRDefault="00475516" w:rsidP="00127B65">
                  <w:pPr>
                    <w:spacing w:after="0" w:line="240" w:lineRule="auto"/>
                    <w:jc w:val="center"/>
                    <w:rPr>
                      <w:rFonts w:ascii="Arial CYR" w:hAnsi="Arial CYR" w:cs="Arial CYR"/>
                      <w:sz w:val="24"/>
                      <w:szCs w:val="24"/>
                    </w:rPr>
                  </w:pPr>
                  <w:r w:rsidRPr="00EF5576">
                    <w:rPr>
                      <w:rFonts w:ascii="Arial CYR" w:hAnsi="Arial CYR" w:cs="Arial CYR"/>
                      <w:sz w:val="24"/>
                      <w:szCs w:val="24"/>
                    </w:rPr>
                    <w:t>245,6</w:t>
                  </w:r>
                </w:p>
              </w:tc>
            </w:tr>
            <w:tr w:rsidR="00475516" w:rsidRPr="00EF5576" w:rsidTr="00127B65">
              <w:trPr>
                <w:trHeight w:val="855"/>
              </w:trPr>
              <w:tc>
                <w:tcPr>
                  <w:tcW w:w="3674" w:type="dxa"/>
                  <w:tcBorders>
                    <w:top w:val="nil"/>
                    <w:left w:val="single" w:sz="4" w:space="0" w:color="000000"/>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Иные межбюджетные трансферты в рамках подпрограммы 2 "Развитие транспортной инфраструктуры муниципального района "Заполярный район"</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08</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32.2.00.89220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auto" w:fill="auto"/>
                  <w:noWrap/>
                  <w:hideMark/>
                </w:tcPr>
                <w:p w:rsidR="00475516" w:rsidRPr="00EF5576" w:rsidRDefault="00475516" w:rsidP="00127B65">
                  <w:pPr>
                    <w:spacing w:after="0" w:line="240" w:lineRule="auto"/>
                    <w:jc w:val="center"/>
                    <w:rPr>
                      <w:rFonts w:ascii="Arial CYR" w:hAnsi="Arial CYR" w:cs="Arial CYR"/>
                      <w:sz w:val="24"/>
                      <w:szCs w:val="24"/>
                    </w:rPr>
                  </w:pPr>
                  <w:r w:rsidRPr="00EF5576">
                    <w:rPr>
                      <w:rFonts w:ascii="Arial CYR" w:hAnsi="Arial CYR" w:cs="Arial CYR"/>
                      <w:sz w:val="24"/>
                      <w:szCs w:val="24"/>
                    </w:rPr>
                    <w:t>245,6</w:t>
                  </w:r>
                </w:p>
              </w:tc>
              <w:tc>
                <w:tcPr>
                  <w:tcW w:w="1287" w:type="dxa"/>
                  <w:tcBorders>
                    <w:top w:val="nil"/>
                    <w:left w:val="single" w:sz="4" w:space="0" w:color="auto"/>
                    <w:bottom w:val="single" w:sz="4" w:space="0" w:color="auto"/>
                    <w:right w:val="single" w:sz="4" w:space="0" w:color="auto"/>
                  </w:tcBorders>
                  <w:shd w:val="clear" w:color="auto" w:fill="auto"/>
                  <w:noWrap/>
                  <w:hideMark/>
                </w:tcPr>
                <w:p w:rsidR="00475516" w:rsidRPr="00EF5576" w:rsidRDefault="00475516" w:rsidP="00127B65">
                  <w:pPr>
                    <w:spacing w:after="0" w:line="240" w:lineRule="auto"/>
                    <w:jc w:val="center"/>
                    <w:rPr>
                      <w:rFonts w:ascii="Arial CYR" w:hAnsi="Arial CYR" w:cs="Arial CYR"/>
                      <w:sz w:val="24"/>
                      <w:szCs w:val="24"/>
                    </w:rPr>
                  </w:pPr>
                  <w:r w:rsidRPr="00EF5576">
                    <w:rPr>
                      <w:rFonts w:ascii="Arial CYR" w:hAnsi="Arial CYR" w:cs="Arial CYR"/>
                      <w:sz w:val="24"/>
                      <w:szCs w:val="24"/>
                    </w:rPr>
                    <w:t>245,6</w:t>
                  </w:r>
                </w:p>
              </w:tc>
            </w:tr>
            <w:tr w:rsidR="00475516" w:rsidRPr="00EF5576" w:rsidTr="00127B65">
              <w:trPr>
                <w:trHeight w:val="855"/>
              </w:trPr>
              <w:tc>
                <w:tcPr>
                  <w:tcW w:w="3674" w:type="dxa"/>
                  <w:tcBorders>
                    <w:top w:val="nil"/>
                    <w:left w:val="single" w:sz="4" w:space="0" w:color="000000"/>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08</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32.2.00.89220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auto" w:fill="auto"/>
                  <w:noWrap/>
                  <w:hideMark/>
                </w:tcPr>
                <w:p w:rsidR="00475516" w:rsidRPr="00EF5576" w:rsidRDefault="00475516" w:rsidP="00127B65">
                  <w:pPr>
                    <w:spacing w:after="0" w:line="240" w:lineRule="auto"/>
                    <w:jc w:val="center"/>
                    <w:rPr>
                      <w:rFonts w:ascii="Arial CYR" w:hAnsi="Arial CYR" w:cs="Arial CYR"/>
                      <w:sz w:val="24"/>
                      <w:szCs w:val="24"/>
                    </w:rPr>
                  </w:pPr>
                  <w:r w:rsidRPr="00EF5576">
                    <w:rPr>
                      <w:rFonts w:ascii="Arial CYR" w:hAnsi="Arial CYR" w:cs="Arial CYR"/>
                      <w:sz w:val="24"/>
                      <w:szCs w:val="24"/>
                    </w:rPr>
                    <w:t>245,6</w:t>
                  </w:r>
                </w:p>
              </w:tc>
              <w:tc>
                <w:tcPr>
                  <w:tcW w:w="1287" w:type="dxa"/>
                  <w:tcBorders>
                    <w:top w:val="nil"/>
                    <w:left w:val="single" w:sz="4" w:space="0" w:color="auto"/>
                    <w:bottom w:val="single" w:sz="4" w:space="0" w:color="auto"/>
                    <w:right w:val="single" w:sz="4" w:space="0" w:color="auto"/>
                  </w:tcBorders>
                  <w:shd w:val="clear" w:color="auto" w:fill="auto"/>
                  <w:noWrap/>
                  <w:hideMark/>
                </w:tcPr>
                <w:p w:rsidR="00475516" w:rsidRPr="00EF5576" w:rsidRDefault="00475516" w:rsidP="00127B65">
                  <w:pPr>
                    <w:spacing w:after="0" w:line="240" w:lineRule="auto"/>
                    <w:jc w:val="center"/>
                    <w:rPr>
                      <w:rFonts w:ascii="Arial CYR" w:hAnsi="Arial CYR" w:cs="Arial CYR"/>
                      <w:sz w:val="24"/>
                      <w:szCs w:val="24"/>
                    </w:rPr>
                  </w:pPr>
                  <w:r w:rsidRPr="00EF5576">
                    <w:rPr>
                      <w:rFonts w:ascii="Arial CYR" w:hAnsi="Arial CYR" w:cs="Arial CYR"/>
                      <w:sz w:val="24"/>
                      <w:szCs w:val="24"/>
                    </w:rPr>
                    <w:t>245,6</w:t>
                  </w:r>
                </w:p>
              </w:tc>
            </w:tr>
            <w:tr w:rsidR="00475516" w:rsidRPr="00EF5576" w:rsidTr="00127B65">
              <w:trPr>
                <w:trHeight w:val="645"/>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Дорожное хозяйство (дорожные фонды)</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04</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09</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944,4</w:t>
                  </w:r>
                </w:p>
              </w:tc>
              <w:tc>
                <w:tcPr>
                  <w:tcW w:w="1287"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665,2</w:t>
                  </w:r>
                </w:p>
              </w:tc>
            </w:tr>
            <w:tr w:rsidR="00475516" w:rsidRPr="00EF5576" w:rsidTr="00127B65">
              <w:trPr>
                <w:trHeight w:val="1035"/>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Муниципальная программа "Комплексное развитие муниципального района "Заполярный район" на 2017-2022 годы"</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04</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09</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32.0.00.00000</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632,0</w:t>
                  </w:r>
                </w:p>
              </w:tc>
              <w:tc>
                <w:tcPr>
                  <w:tcW w:w="1287" w:type="dxa"/>
                  <w:tcBorders>
                    <w:top w:val="nil"/>
                    <w:left w:val="single" w:sz="4" w:space="0" w:color="auto"/>
                    <w:bottom w:val="single" w:sz="4" w:space="0" w:color="auto"/>
                    <w:right w:val="single" w:sz="4" w:space="0" w:color="auto"/>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632,0</w:t>
                  </w:r>
                </w:p>
              </w:tc>
            </w:tr>
            <w:tr w:rsidR="00475516" w:rsidRPr="00EF5576" w:rsidTr="00127B65">
              <w:trPr>
                <w:trHeight w:val="840"/>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xml:space="preserve">Подпрограмма 2 "Развитие транспортной инфраструктуры  муниципального района "Заполярный район" </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09</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32.2.00.00000</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000000" w:fill="DBE5F1"/>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632,0</w:t>
                  </w:r>
                </w:p>
              </w:tc>
              <w:tc>
                <w:tcPr>
                  <w:tcW w:w="1287" w:type="dxa"/>
                  <w:tcBorders>
                    <w:top w:val="nil"/>
                    <w:left w:val="single" w:sz="4" w:space="0" w:color="auto"/>
                    <w:bottom w:val="single" w:sz="4" w:space="0" w:color="auto"/>
                    <w:right w:val="single" w:sz="4" w:space="0" w:color="auto"/>
                  </w:tcBorders>
                  <w:shd w:val="clear" w:color="000000" w:fill="DBE5F1"/>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632,0</w:t>
                  </w:r>
                </w:p>
              </w:tc>
            </w:tr>
            <w:tr w:rsidR="00475516" w:rsidRPr="00EF5576" w:rsidTr="00127B65">
              <w:trPr>
                <w:trHeight w:val="1170"/>
              </w:trPr>
              <w:tc>
                <w:tcPr>
                  <w:tcW w:w="3674" w:type="dxa"/>
                  <w:tcBorders>
                    <w:top w:val="nil"/>
                    <w:left w:val="single" w:sz="4" w:space="0" w:color="000000"/>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xml:space="preserve">Иные межбюджетные трансферты в рамках подпрограммы 2 "Развитие транспортной инфраструктуры муниципального района "Заполярный район" </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09</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32.2.00.89220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632,0</w:t>
                  </w:r>
                </w:p>
              </w:tc>
              <w:tc>
                <w:tcPr>
                  <w:tcW w:w="1287" w:type="dxa"/>
                  <w:tcBorders>
                    <w:top w:val="nil"/>
                    <w:left w:val="single" w:sz="4" w:space="0" w:color="auto"/>
                    <w:bottom w:val="single" w:sz="4" w:space="0" w:color="auto"/>
                    <w:right w:val="single" w:sz="4" w:space="0" w:color="auto"/>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632,0</w:t>
                  </w:r>
                </w:p>
              </w:tc>
            </w:tr>
            <w:tr w:rsidR="00475516" w:rsidRPr="00EF5576" w:rsidTr="00127B65">
              <w:trPr>
                <w:trHeight w:val="58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09</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32.2.00.89220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000000" w:fill="FFFFFF"/>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632,0</w:t>
                  </w:r>
                </w:p>
              </w:tc>
              <w:tc>
                <w:tcPr>
                  <w:tcW w:w="1287" w:type="dxa"/>
                  <w:tcBorders>
                    <w:top w:val="nil"/>
                    <w:left w:val="single" w:sz="4" w:space="0" w:color="auto"/>
                    <w:bottom w:val="single" w:sz="4" w:space="0" w:color="auto"/>
                    <w:right w:val="single" w:sz="4" w:space="0" w:color="auto"/>
                  </w:tcBorders>
                  <w:shd w:val="clear" w:color="000000" w:fill="FFFFFF"/>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632,0</w:t>
                  </w:r>
                </w:p>
              </w:tc>
            </w:tr>
            <w:tr w:rsidR="00475516" w:rsidRPr="00EF5576" w:rsidTr="00127B65">
              <w:trPr>
                <w:trHeight w:val="46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xml:space="preserve">Другие </w:t>
                  </w:r>
                  <w:proofErr w:type="spellStart"/>
                  <w:r w:rsidRPr="00EF5576">
                    <w:rPr>
                      <w:rFonts w:ascii="Times New Roman" w:hAnsi="Times New Roman"/>
                      <w:b/>
                      <w:bCs/>
                      <w:sz w:val="20"/>
                      <w:szCs w:val="20"/>
                    </w:rPr>
                    <w:t>непрограммные</w:t>
                  </w:r>
                  <w:proofErr w:type="spellEnd"/>
                  <w:r w:rsidRPr="00EF5576">
                    <w:rPr>
                      <w:rFonts w:ascii="Times New Roman" w:hAnsi="Times New Roman"/>
                      <w:b/>
                      <w:bCs/>
                      <w:sz w:val="20"/>
                      <w:szCs w:val="20"/>
                    </w:rPr>
                    <w:t xml:space="preserve"> расходы</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04</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09</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98.0.00.00000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FFFFFF"/>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312,4</w:t>
                  </w:r>
                </w:p>
              </w:tc>
              <w:tc>
                <w:tcPr>
                  <w:tcW w:w="1287" w:type="dxa"/>
                  <w:tcBorders>
                    <w:top w:val="nil"/>
                    <w:left w:val="single" w:sz="4" w:space="0" w:color="auto"/>
                    <w:bottom w:val="single" w:sz="4" w:space="0" w:color="auto"/>
                    <w:right w:val="single" w:sz="4" w:space="0" w:color="auto"/>
                  </w:tcBorders>
                  <w:shd w:val="clear" w:color="000000" w:fill="FFFFFF"/>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33,2</w:t>
                  </w:r>
                </w:p>
              </w:tc>
            </w:tr>
            <w:tr w:rsidR="00475516" w:rsidRPr="00EF5576" w:rsidTr="00127B65">
              <w:trPr>
                <w:trHeight w:val="465"/>
              </w:trPr>
              <w:tc>
                <w:tcPr>
                  <w:tcW w:w="3674" w:type="dxa"/>
                  <w:tcBorders>
                    <w:top w:val="nil"/>
                    <w:left w:val="single" w:sz="4" w:space="0" w:color="000000"/>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Муниципальный дорожный фонд</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09</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98.0.00.93100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312,4</w:t>
                  </w:r>
                </w:p>
              </w:tc>
              <w:tc>
                <w:tcPr>
                  <w:tcW w:w="1287" w:type="dxa"/>
                  <w:tcBorders>
                    <w:top w:val="nil"/>
                    <w:left w:val="single" w:sz="4" w:space="0" w:color="auto"/>
                    <w:bottom w:val="single" w:sz="4" w:space="0" w:color="auto"/>
                    <w:right w:val="single" w:sz="4" w:space="0" w:color="auto"/>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33,2</w:t>
                  </w:r>
                </w:p>
              </w:tc>
            </w:tr>
            <w:tr w:rsidR="00475516" w:rsidRPr="00EF5576" w:rsidTr="00127B65">
              <w:trPr>
                <w:trHeight w:val="70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09</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98.0.00.93100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000000" w:fill="FFFFFF"/>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312,4</w:t>
                  </w:r>
                </w:p>
              </w:tc>
              <w:tc>
                <w:tcPr>
                  <w:tcW w:w="1287" w:type="dxa"/>
                  <w:tcBorders>
                    <w:top w:val="nil"/>
                    <w:left w:val="single" w:sz="4" w:space="0" w:color="auto"/>
                    <w:bottom w:val="single" w:sz="4" w:space="0" w:color="auto"/>
                    <w:right w:val="single" w:sz="4" w:space="0" w:color="auto"/>
                  </w:tcBorders>
                  <w:shd w:val="clear" w:color="000000" w:fill="FFFFFF"/>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33,2</w:t>
                  </w:r>
                </w:p>
              </w:tc>
            </w:tr>
            <w:tr w:rsidR="00475516" w:rsidRPr="00EF5576" w:rsidTr="00127B65">
              <w:trPr>
                <w:trHeight w:val="495"/>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Муниципальные программы</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04</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12</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40.0.00.00000</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300,0</w:t>
                  </w:r>
                </w:p>
              </w:tc>
              <w:tc>
                <w:tcPr>
                  <w:tcW w:w="1287" w:type="dxa"/>
                  <w:tcBorders>
                    <w:top w:val="nil"/>
                    <w:left w:val="single" w:sz="4" w:space="0" w:color="auto"/>
                    <w:bottom w:val="single" w:sz="4" w:space="0" w:color="auto"/>
                    <w:right w:val="single" w:sz="4" w:space="0" w:color="auto"/>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0,0</w:t>
                  </w:r>
                </w:p>
              </w:tc>
            </w:tr>
            <w:tr w:rsidR="00475516" w:rsidRPr="00EF5576" w:rsidTr="00127B65">
              <w:trPr>
                <w:trHeight w:val="1290"/>
              </w:trPr>
              <w:tc>
                <w:tcPr>
                  <w:tcW w:w="3674" w:type="dxa"/>
                  <w:tcBorders>
                    <w:top w:val="nil"/>
                    <w:left w:val="single" w:sz="4" w:space="0" w:color="000000"/>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Муниципальная программа "Развитие малого и среднего предпринимательства в муниципальном образовании "Юшарский сельсовет" Ненецкого автономного округа на 2018-2020 годы"</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12</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40.0.00.93010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300,0</w:t>
                  </w:r>
                </w:p>
              </w:tc>
              <w:tc>
                <w:tcPr>
                  <w:tcW w:w="1287" w:type="dxa"/>
                  <w:tcBorders>
                    <w:top w:val="nil"/>
                    <w:left w:val="single" w:sz="4" w:space="0" w:color="auto"/>
                    <w:bottom w:val="single" w:sz="4" w:space="0" w:color="auto"/>
                    <w:right w:val="single" w:sz="4" w:space="0" w:color="auto"/>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0,0</w:t>
                  </w:r>
                </w:p>
              </w:tc>
            </w:tr>
            <w:tr w:rsidR="00475516" w:rsidRPr="00EF5576" w:rsidTr="00127B65">
              <w:trPr>
                <w:trHeight w:val="70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12</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40.0.00.93010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125,0</w:t>
                  </w:r>
                </w:p>
              </w:tc>
              <w:tc>
                <w:tcPr>
                  <w:tcW w:w="1287" w:type="dxa"/>
                  <w:tcBorders>
                    <w:top w:val="nil"/>
                    <w:left w:val="single" w:sz="4" w:space="0" w:color="auto"/>
                    <w:bottom w:val="single" w:sz="4" w:space="0" w:color="auto"/>
                    <w:right w:val="single" w:sz="4" w:space="0" w:color="auto"/>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0,0</w:t>
                  </w:r>
                </w:p>
              </w:tc>
            </w:tr>
            <w:tr w:rsidR="00475516" w:rsidRPr="00EF5576" w:rsidTr="00127B65">
              <w:trPr>
                <w:trHeight w:val="705"/>
              </w:trPr>
              <w:tc>
                <w:tcPr>
                  <w:tcW w:w="3674" w:type="dxa"/>
                  <w:tcBorders>
                    <w:top w:val="nil"/>
                    <w:left w:val="single" w:sz="4" w:space="0" w:color="000000"/>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Иные бюджетные ассигнования</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04</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12</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40.0.00.93010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800</w:t>
                  </w:r>
                </w:p>
              </w:tc>
              <w:tc>
                <w:tcPr>
                  <w:tcW w:w="1263" w:type="dxa"/>
                  <w:tcBorders>
                    <w:top w:val="nil"/>
                    <w:left w:val="nil"/>
                    <w:bottom w:val="single" w:sz="4" w:space="0" w:color="000000"/>
                    <w:right w:val="nil"/>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175,0</w:t>
                  </w:r>
                </w:p>
              </w:tc>
              <w:tc>
                <w:tcPr>
                  <w:tcW w:w="1287" w:type="dxa"/>
                  <w:tcBorders>
                    <w:top w:val="nil"/>
                    <w:left w:val="single" w:sz="4" w:space="0" w:color="auto"/>
                    <w:bottom w:val="single" w:sz="4" w:space="0" w:color="auto"/>
                    <w:right w:val="single" w:sz="4" w:space="0" w:color="auto"/>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0,0</w:t>
                  </w:r>
                </w:p>
              </w:tc>
            </w:tr>
            <w:tr w:rsidR="00475516" w:rsidRPr="00EF5576" w:rsidTr="00127B65">
              <w:trPr>
                <w:trHeight w:val="675"/>
              </w:trPr>
              <w:tc>
                <w:tcPr>
                  <w:tcW w:w="3674"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ЖИЛИЩНО-КОММУНАЛЬНОЕ ХОЗЯЙСТВО</w:t>
                  </w:r>
                </w:p>
              </w:tc>
              <w:tc>
                <w:tcPr>
                  <w:tcW w:w="61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2"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441"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3 473,5</w:t>
                  </w:r>
                </w:p>
              </w:tc>
              <w:tc>
                <w:tcPr>
                  <w:tcW w:w="1287" w:type="dxa"/>
                  <w:tcBorders>
                    <w:top w:val="nil"/>
                    <w:left w:val="single" w:sz="4" w:space="0" w:color="000000"/>
                    <w:bottom w:val="single" w:sz="4" w:space="0" w:color="000000"/>
                    <w:right w:val="nil"/>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2 976,8</w:t>
                  </w:r>
                </w:p>
              </w:tc>
            </w:tr>
            <w:tr w:rsidR="00475516" w:rsidRPr="00EF5576" w:rsidTr="00127B65">
              <w:trPr>
                <w:trHeight w:val="525"/>
              </w:trPr>
              <w:tc>
                <w:tcPr>
                  <w:tcW w:w="3674" w:type="dxa"/>
                  <w:tcBorders>
                    <w:top w:val="nil"/>
                    <w:left w:val="single" w:sz="4" w:space="0" w:color="000000"/>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Жилищное хозяйство</w:t>
                  </w:r>
                </w:p>
              </w:tc>
              <w:tc>
                <w:tcPr>
                  <w:tcW w:w="612" w:type="dxa"/>
                  <w:tcBorders>
                    <w:top w:val="nil"/>
                    <w:left w:val="nil"/>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970</w:t>
                  </w:r>
                </w:p>
              </w:tc>
              <w:tc>
                <w:tcPr>
                  <w:tcW w:w="458" w:type="dxa"/>
                  <w:tcBorders>
                    <w:top w:val="nil"/>
                    <w:left w:val="nil"/>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2" w:type="dxa"/>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1441" w:type="dxa"/>
                  <w:gridSpan w:val="2"/>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57,0</w:t>
                  </w:r>
                </w:p>
              </w:tc>
              <w:tc>
                <w:tcPr>
                  <w:tcW w:w="1287" w:type="dxa"/>
                  <w:tcBorders>
                    <w:top w:val="nil"/>
                    <w:left w:val="single" w:sz="4" w:space="0" w:color="auto"/>
                    <w:bottom w:val="single" w:sz="4" w:space="0" w:color="auto"/>
                    <w:right w:val="single" w:sz="4" w:space="0" w:color="auto"/>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56,9</w:t>
                  </w:r>
                </w:p>
              </w:tc>
            </w:tr>
            <w:tr w:rsidR="00475516" w:rsidRPr="00EF5576" w:rsidTr="00127B65">
              <w:trPr>
                <w:trHeight w:val="138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612" w:type="dxa"/>
                  <w:tcBorders>
                    <w:top w:val="nil"/>
                    <w:left w:val="nil"/>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970</w:t>
                  </w:r>
                </w:p>
              </w:tc>
              <w:tc>
                <w:tcPr>
                  <w:tcW w:w="458" w:type="dxa"/>
                  <w:tcBorders>
                    <w:top w:val="nil"/>
                    <w:left w:val="nil"/>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2" w:type="dxa"/>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1441" w:type="dxa"/>
                  <w:gridSpan w:val="2"/>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31.0.00.00000</w:t>
                  </w:r>
                </w:p>
              </w:tc>
              <w:tc>
                <w:tcPr>
                  <w:tcW w:w="619" w:type="dxa"/>
                  <w:gridSpan w:val="2"/>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57,0</w:t>
                  </w:r>
                </w:p>
              </w:tc>
              <w:tc>
                <w:tcPr>
                  <w:tcW w:w="1287" w:type="dxa"/>
                  <w:tcBorders>
                    <w:top w:val="nil"/>
                    <w:left w:val="single" w:sz="4" w:space="0" w:color="auto"/>
                    <w:bottom w:val="single" w:sz="4" w:space="0" w:color="auto"/>
                    <w:right w:val="single" w:sz="4" w:space="0" w:color="auto"/>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56,9</w:t>
                  </w:r>
                </w:p>
              </w:tc>
            </w:tr>
            <w:tr w:rsidR="00475516" w:rsidRPr="00EF5576" w:rsidTr="00127B65">
              <w:trPr>
                <w:trHeight w:val="102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Подпрограмма 6 "Возмещение части затрат  органов местного самоуправления поселений Ненецкого автономного округа"</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31.6.00.00000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57,0</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56,9</w:t>
                  </w:r>
                </w:p>
              </w:tc>
            </w:tr>
            <w:tr w:rsidR="00475516" w:rsidRPr="00EF5576" w:rsidTr="00127B65">
              <w:trPr>
                <w:trHeight w:val="121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 xml:space="preserve">Иные межбюджетные трансферты в рамках подпрограммы 6 "Возмещение части затрат  органов местного самоуправления поселений Ненецкого автономного округа" </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31.6.00.89400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57,0</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56,9</w:t>
                  </w:r>
                </w:p>
              </w:tc>
            </w:tr>
            <w:tr w:rsidR="00475516" w:rsidRPr="00EF5576" w:rsidTr="00127B65">
              <w:trPr>
                <w:trHeight w:val="66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31.6.00.89400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57,0</w:t>
                  </w:r>
                </w:p>
              </w:tc>
              <w:tc>
                <w:tcPr>
                  <w:tcW w:w="1287" w:type="dxa"/>
                  <w:tcBorders>
                    <w:top w:val="nil"/>
                    <w:left w:val="single" w:sz="4" w:space="0" w:color="auto"/>
                    <w:bottom w:val="single" w:sz="4" w:space="0" w:color="auto"/>
                    <w:right w:val="single" w:sz="4" w:space="0" w:color="auto"/>
                  </w:tcBorders>
                  <w:shd w:val="clear" w:color="auto" w:fill="auto"/>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56,9</w:t>
                  </w:r>
                </w:p>
              </w:tc>
            </w:tr>
            <w:tr w:rsidR="00475516" w:rsidRPr="00EF5576" w:rsidTr="00127B65">
              <w:trPr>
                <w:trHeight w:val="555"/>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Коммунальное хозяйство</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02</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212,4</w:t>
                  </w:r>
                </w:p>
              </w:tc>
              <w:tc>
                <w:tcPr>
                  <w:tcW w:w="1287" w:type="dxa"/>
                  <w:tcBorders>
                    <w:top w:val="nil"/>
                    <w:left w:val="single" w:sz="4" w:space="0" w:color="auto"/>
                    <w:bottom w:val="single" w:sz="4" w:space="0" w:color="auto"/>
                    <w:right w:val="single" w:sz="4" w:space="0" w:color="auto"/>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184,1</w:t>
                  </w:r>
                </w:p>
              </w:tc>
            </w:tr>
            <w:tr w:rsidR="00475516" w:rsidRPr="00EF5576" w:rsidTr="00127B65">
              <w:trPr>
                <w:trHeight w:val="810"/>
              </w:trPr>
              <w:tc>
                <w:tcPr>
                  <w:tcW w:w="3674"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Муниципальная программа "Комплексное развитие муниципального района "Заполярный район" на 2017-2022 годы"</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02</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32.0.00.00000</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212,4</w:t>
                  </w:r>
                </w:p>
              </w:tc>
              <w:tc>
                <w:tcPr>
                  <w:tcW w:w="1287" w:type="dxa"/>
                  <w:tcBorders>
                    <w:top w:val="nil"/>
                    <w:left w:val="single" w:sz="4" w:space="0" w:color="auto"/>
                    <w:bottom w:val="single" w:sz="4" w:space="0" w:color="auto"/>
                    <w:right w:val="single" w:sz="4" w:space="0" w:color="auto"/>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184,1</w:t>
                  </w:r>
                </w:p>
              </w:tc>
            </w:tr>
            <w:tr w:rsidR="00475516" w:rsidRPr="00EF5576" w:rsidTr="00127B65">
              <w:trPr>
                <w:trHeight w:val="870"/>
              </w:trPr>
              <w:tc>
                <w:tcPr>
                  <w:tcW w:w="3674"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Подпрограмма 4 "</w:t>
                  </w:r>
                  <w:proofErr w:type="spellStart"/>
                  <w:r w:rsidRPr="00EF5576">
                    <w:rPr>
                      <w:rFonts w:ascii="Times New Roman" w:hAnsi="Times New Roman"/>
                      <w:b/>
                      <w:bCs/>
                      <w:sz w:val="20"/>
                      <w:szCs w:val="20"/>
                    </w:rPr>
                    <w:t>Энергоэффективность</w:t>
                  </w:r>
                  <w:proofErr w:type="spellEnd"/>
                  <w:r w:rsidRPr="00EF5576">
                    <w:rPr>
                      <w:rFonts w:ascii="Times New Roman" w:hAnsi="Times New Roman"/>
                      <w:b/>
                      <w:bCs/>
                      <w:sz w:val="20"/>
                      <w:szCs w:val="20"/>
                    </w:rPr>
                    <w:t xml:space="preserve"> и развитие энергетики муниципального района "Заполярный район"</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02</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32.4.00.00000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FFFFFF"/>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28,3</w:t>
                  </w:r>
                </w:p>
              </w:tc>
              <w:tc>
                <w:tcPr>
                  <w:tcW w:w="1287" w:type="dxa"/>
                  <w:tcBorders>
                    <w:top w:val="nil"/>
                    <w:left w:val="single" w:sz="4" w:space="0" w:color="auto"/>
                    <w:bottom w:val="single" w:sz="4" w:space="0" w:color="auto"/>
                    <w:right w:val="single" w:sz="4" w:space="0" w:color="auto"/>
                  </w:tcBorders>
                  <w:shd w:val="clear" w:color="000000" w:fill="FFFFFF"/>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0,0</w:t>
                  </w:r>
                </w:p>
              </w:tc>
            </w:tr>
            <w:tr w:rsidR="00475516" w:rsidRPr="00EF5576" w:rsidTr="00127B65">
              <w:trPr>
                <w:trHeight w:val="1080"/>
              </w:trPr>
              <w:tc>
                <w:tcPr>
                  <w:tcW w:w="3674"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Иные межбюджетные трансферты в рамках подпрограммы 4 "</w:t>
                  </w:r>
                  <w:proofErr w:type="spellStart"/>
                  <w:r w:rsidRPr="00EF5576">
                    <w:rPr>
                      <w:rFonts w:ascii="Times New Roman" w:hAnsi="Times New Roman"/>
                      <w:sz w:val="20"/>
                      <w:szCs w:val="20"/>
                    </w:rPr>
                    <w:t>Энергоэффективность</w:t>
                  </w:r>
                  <w:proofErr w:type="spellEnd"/>
                  <w:r w:rsidRPr="00EF5576">
                    <w:rPr>
                      <w:rFonts w:ascii="Times New Roman" w:hAnsi="Times New Roman"/>
                      <w:sz w:val="20"/>
                      <w:szCs w:val="20"/>
                    </w:rPr>
                    <w:t xml:space="preserve"> и развитие энергетики муниципального района "Заполярный район"</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02</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32.4.00.89240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000000" w:fill="FFFFFF"/>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28,3</w:t>
                  </w:r>
                </w:p>
              </w:tc>
              <w:tc>
                <w:tcPr>
                  <w:tcW w:w="1287" w:type="dxa"/>
                  <w:tcBorders>
                    <w:top w:val="nil"/>
                    <w:left w:val="single" w:sz="4" w:space="0" w:color="auto"/>
                    <w:bottom w:val="single" w:sz="4" w:space="0" w:color="auto"/>
                    <w:right w:val="single" w:sz="4" w:space="0" w:color="auto"/>
                  </w:tcBorders>
                  <w:shd w:val="clear" w:color="000000" w:fill="FFFFFF"/>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0,0</w:t>
                  </w:r>
                </w:p>
              </w:tc>
            </w:tr>
            <w:tr w:rsidR="00475516" w:rsidRPr="00EF5576" w:rsidTr="00127B65">
              <w:trPr>
                <w:trHeight w:val="57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02</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32.4.00.89240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000000" w:fill="FFFFFF"/>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28,3</w:t>
                  </w:r>
                </w:p>
              </w:tc>
              <w:tc>
                <w:tcPr>
                  <w:tcW w:w="1287" w:type="dxa"/>
                  <w:tcBorders>
                    <w:top w:val="nil"/>
                    <w:left w:val="single" w:sz="4" w:space="0" w:color="auto"/>
                    <w:bottom w:val="single" w:sz="4" w:space="0" w:color="auto"/>
                    <w:right w:val="single" w:sz="4" w:space="0" w:color="auto"/>
                  </w:tcBorders>
                  <w:shd w:val="clear" w:color="000000" w:fill="FFFFFF"/>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0,0</w:t>
                  </w:r>
                </w:p>
              </w:tc>
            </w:tr>
            <w:tr w:rsidR="00475516" w:rsidRPr="00EF5576" w:rsidTr="00127B65">
              <w:trPr>
                <w:trHeight w:val="84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xml:space="preserve">Подпрограмма 6 "Развитие коммунальной инфраструктуры  муниципального района "Заполярный район" </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02</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32.6.00.00000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FFFFFF"/>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184,1</w:t>
                  </w:r>
                </w:p>
              </w:tc>
              <w:tc>
                <w:tcPr>
                  <w:tcW w:w="1287" w:type="dxa"/>
                  <w:tcBorders>
                    <w:top w:val="nil"/>
                    <w:left w:val="single" w:sz="4" w:space="0" w:color="auto"/>
                    <w:bottom w:val="single" w:sz="4" w:space="0" w:color="auto"/>
                    <w:right w:val="single" w:sz="4" w:space="0" w:color="auto"/>
                  </w:tcBorders>
                  <w:shd w:val="clear" w:color="000000" w:fill="FFFFFF"/>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184,1</w:t>
                  </w:r>
                </w:p>
              </w:tc>
            </w:tr>
            <w:tr w:rsidR="00475516" w:rsidRPr="00EF5576" w:rsidTr="00127B65">
              <w:trPr>
                <w:trHeight w:val="94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xml:space="preserve">Иные межбюджетные трансферты в рамках подпрограммы 6 "Развитие коммунальной инфраструктуры муниципального района "Заполярный район" </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02</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32.6.00.89260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000000" w:fill="FFFFFF"/>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184,1</w:t>
                  </w:r>
                </w:p>
              </w:tc>
              <w:tc>
                <w:tcPr>
                  <w:tcW w:w="1287" w:type="dxa"/>
                  <w:tcBorders>
                    <w:top w:val="nil"/>
                    <w:left w:val="single" w:sz="4" w:space="0" w:color="auto"/>
                    <w:bottom w:val="single" w:sz="4" w:space="0" w:color="auto"/>
                    <w:right w:val="single" w:sz="4" w:space="0" w:color="auto"/>
                  </w:tcBorders>
                  <w:shd w:val="clear" w:color="000000" w:fill="FFFFFF"/>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184,1</w:t>
                  </w:r>
                </w:p>
              </w:tc>
            </w:tr>
            <w:tr w:rsidR="00475516" w:rsidRPr="00EF5576" w:rsidTr="00127B65">
              <w:trPr>
                <w:trHeight w:val="69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02</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32.6.00.89260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000000" w:fill="FFFFFF"/>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184,1</w:t>
                  </w:r>
                </w:p>
              </w:tc>
              <w:tc>
                <w:tcPr>
                  <w:tcW w:w="1287" w:type="dxa"/>
                  <w:tcBorders>
                    <w:top w:val="nil"/>
                    <w:left w:val="single" w:sz="4" w:space="0" w:color="auto"/>
                    <w:bottom w:val="single" w:sz="4" w:space="0" w:color="auto"/>
                    <w:right w:val="single" w:sz="4" w:space="0" w:color="auto"/>
                  </w:tcBorders>
                  <w:shd w:val="clear" w:color="000000" w:fill="FFFFFF"/>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184,1</w:t>
                  </w:r>
                </w:p>
              </w:tc>
            </w:tr>
            <w:tr w:rsidR="00475516" w:rsidRPr="00EF5576" w:rsidTr="00127B65">
              <w:trPr>
                <w:trHeight w:val="315"/>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Благоустройство</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3 023,8</w:t>
                  </w:r>
                </w:p>
              </w:tc>
              <w:tc>
                <w:tcPr>
                  <w:tcW w:w="1287" w:type="dxa"/>
                  <w:tcBorders>
                    <w:top w:val="nil"/>
                    <w:left w:val="single" w:sz="4" w:space="0" w:color="auto"/>
                    <w:bottom w:val="single" w:sz="4" w:space="0" w:color="auto"/>
                    <w:right w:val="single" w:sz="4" w:space="0" w:color="auto"/>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2 735,8</w:t>
                  </w:r>
                </w:p>
              </w:tc>
            </w:tr>
            <w:tr w:rsidR="00475516" w:rsidRPr="00EF5576" w:rsidTr="00127B65">
              <w:trPr>
                <w:trHeight w:val="930"/>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Муниципальная программа "Комплексное развитие  муниципального района "Заполярный район" на 2017-2022 годы"</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32.0.00.00000</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2 236,7</w:t>
                  </w:r>
                </w:p>
              </w:tc>
              <w:tc>
                <w:tcPr>
                  <w:tcW w:w="1287" w:type="dxa"/>
                  <w:tcBorders>
                    <w:top w:val="nil"/>
                    <w:left w:val="single" w:sz="4" w:space="0" w:color="auto"/>
                    <w:bottom w:val="single" w:sz="4" w:space="0" w:color="auto"/>
                    <w:right w:val="single" w:sz="4" w:space="0" w:color="auto"/>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1 948,8</w:t>
                  </w:r>
                </w:p>
              </w:tc>
            </w:tr>
            <w:tr w:rsidR="00475516" w:rsidRPr="00EF5576" w:rsidTr="00127B65">
              <w:trPr>
                <w:trHeight w:val="1140"/>
              </w:trPr>
              <w:tc>
                <w:tcPr>
                  <w:tcW w:w="3674" w:type="dxa"/>
                  <w:tcBorders>
                    <w:top w:val="nil"/>
                    <w:left w:val="single" w:sz="4" w:space="0" w:color="000000"/>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32.5.00.00000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FFFFFF"/>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2 236,7</w:t>
                  </w:r>
                </w:p>
              </w:tc>
              <w:tc>
                <w:tcPr>
                  <w:tcW w:w="1287" w:type="dxa"/>
                  <w:tcBorders>
                    <w:top w:val="nil"/>
                    <w:left w:val="single" w:sz="4" w:space="0" w:color="auto"/>
                    <w:bottom w:val="single" w:sz="4" w:space="0" w:color="auto"/>
                    <w:right w:val="single" w:sz="4" w:space="0" w:color="auto"/>
                  </w:tcBorders>
                  <w:shd w:val="clear" w:color="000000" w:fill="FFFFFF"/>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1 948,8</w:t>
                  </w:r>
                </w:p>
              </w:tc>
            </w:tr>
            <w:tr w:rsidR="00475516" w:rsidRPr="00EF5576" w:rsidTr="00127B65">
              <w:trPr>
                <w:trHeight w:val="114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32.5.00.89250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FFFFFF"/>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2 236,7</w:t>
                  </w:r>
                </w:p>
              </w:tc>
              <w:tc>
                <w:tcPr>
                  <w:tcW w:w="1287" w:type="dxa"/>
                  <w:tcBorders>
                    <w:top w:val="nil"/>
                    <w:left w:val="single" w:sz="4" w:space="0" w:color="auto"/>
                    <w:bottom w:val="single" w:sz="4" w:space="0" w:color="auto"/>
                    <w:right w:val="single" w:sz="4" w:space="0" w:color="auto"/>
                  </w:tcBorders>
                  <w:shd w:val="clear" w:color="000000" w:fill="FFFFFF"/>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1 948,8</w:t>
                  </w:r>
                </w:p>
              </w:tc>
            </w:tr>
            <w:tr w:rsidR="00475516" w:rsidRPr="00EF5576" w:rsidTr="00127B65">
              <w:trPr>
                <w:trHeight w:val="79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32.5.00.89250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000000" w:fill="FFFFFF"/>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2 236,7</w:t>
                  </w:r>
                </w:p>
              </w:tc>
              <w:tc>
                <w:tcPr>
                  <w:tcW w:w="1287" w:type="dxa"/>
                  <w:tcBorders>
                    <w:top w:val="nil"/>
                    <w:left w:val="single" w:sz="4" w:space="0" w:color="auto"/>
                    <w:bottom w:val="single" w:sz="4" w:space="0" w:color="auto"/>
                    <w:right w:val="single" w:sz="4" w:space="0" w:color="auto"/>
                  </w:tcBorders>
                  <w:shd w:val="clear" w:color="000000" w:fill="FFFFFF"/>
                  <w:noWrap/>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1 948,8</w:t>
                  </w:r>
                </w:p>
              </w:tc>
            </w:tr>
            <w:tr w:rsidR="00475516" w:rsidRPr="00EF5576" w:rsidTr="00127B65">
              <w:trPr>
                <w:trHeight w:val="510"/>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 xml:space="preserve">Другие </w:t>
                  </w:r>
                  <w:proofErr w:type="spellStart"/>
                  <w:r w:rsidRPr="00EF5576">
                    <w:rPr>
                      <w:rFonts w:ascii="Times New Roman" w:hAnsi="Times New Roman"/>
                      <w:b/>
                      <w:bCs/>
                    </w:rPr>
                    <w:t>непрограммные</w:t>
                  </w:r>
                  <w:proofErr w:type="spellEnd"/>
                  <w:r w:rsidRPr="00EF5576">
                    <w:rPr>
                      <w:rFonts w:ascii="Times New Roman" w:hAnsi="Times New Roman"/>
                      <w:b/>
                      <w:bCs/>
                    </w:rPr>
                    <w:t xml:space="preserve"> расходы</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98.0.00.00000</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787,1</w:t>
                  </w:r>
                </w:p>
              </w:tc>
              <w:tc>
                <w:tcPr>
                  <w:tcW w:w="1287" w:type="dxa"/>
                  <w:tcBorders>
                    <w:top w:val="nil"/>
                    <w:left w:val="single" w:sz="4" w:space="0" w:color="auto"/>
                    <w:bottom w:val="single" w:sz="4" w:space="0" w:color="auto"/>
                    <w:right w:val="single" w:sz="4" w:space="0" w:color="auto"/>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787,0</w:t>
                  </w:r>
                </w:p>
              </w:tc>
            </w:tr>
            <w:tr w:rsidR="00475516" w:rsidRPr="00EF5576" w:rsidTr="00127B65">
              <w:trPr>
                <w:trHeight w:val="660"/>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Мероприятия в области благоустройства</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98.0.00.96300</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787,1</w:t>
                  </w:r>
                </w:p>
              </w:tc>
              <w:tc>
                <w:tcPr>
                  <w:tcW w:w="1287"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787,0</w:t>
                  </w:r>
                </w:p>
              </w:tc>
            </w:tr>
            <w:tr w:rsidR="00475516" w:rsidRPr="00EF5576" w:rsidTr="00127B65">
              <w:trPr>
                <w:trHeight w:val="495"/>
              </w:trPr>
              <w:tc>
                <w:tcPr>
                  <w:tcW w:w="3674" w:type="dxa"/>
                  <w:tcBorders>
                    <w:top w:val="nil"/>
                    <w:left w:val="single" w:sz="4" w:space="0" w:color="auto"/>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Уличное освещение</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98.0.00.96310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199,0</w:t>
                  </w:r>
                </w:p>
              </w:tc>
              <w:tc>
                <w:tcPr>
                  <w:tcW w:w="1287" w:type="dxa"/>
                  <w:tcBorders>
                    <w:top w:val="nil"/>
                    <w:left w:val="nil"/>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198,9</w:t>
                  </w:r>
                </w:p>
              </w:tc>
            </w:tr>
            <w:tr w:rsidR="00475516" w:rsidRPr="00EF5576" w:rsidTr="00127B65">
              <w:trPr>
                <w:trHeight w:val="78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98.0.00.96310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199,0</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198,9</w:t>
                  </w:r>
                </w:p>
              </w:tc>
            </w:tr>
            <w:tr w:rsidR="00475516" w:rsidRPr="00EF5576" w:rsidTr="00127B65">
              <w:trPr>
                <w:trHeight w:val="54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xml:space="preserve">Содержание тротуаров и детских площадок </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98.0.00.96320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488,1</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488,1</w:t>
                  </w:r>
                </w:p>
              </w:tc>
            </w:tr>
            <w:tr w:rsidR="00475516" w:rsidRPr="00EF5576" w:rsidTr="00127B65">
              <w:trPr>
                <w:trHeight w:val="64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98.0.00.96320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488,1</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488,1</w:t>
                  </w:r>
                </w:p>
              </w:tc>
            </w:tr>
            <w:tr w:rsidR="00475516" w:rsidRPr="00EF5576" w:rsidTr="00127B65">
              <w:trPr>
                <w:trHeight w:val="60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Организация и содержание мест захоронения на территории поселения</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98.0.00.96340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100,0</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100,0</w:t>
                  </w:r>
                </w:p>
              </w:tc>
            </w:tr>
            <w:tr w:rsidR="00475516" w:rsidRPr="00EF5576" w:rsidTr="00127B65">
              <w:trPr>
                <w:trHeight w:val="55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98.0.00.96340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100,0</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100,0</w:t>
                  </w:r>
                </w:p>
              </w:tc>
            </w:tr>
            <w:tr w:rsidR="00475516" w:rsidRPr="00EF5576" w:rsidTr="00127B65">
              <w:trPr>
                <w:trHeight w:val="765"/>
              </w:trPr>
              <w:tc>
                <w:tcPr>
                  <w:tcW w:w="3674"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Другие вопросы в области жилищно-коммунального хозяйства</w:t>
                  </w:r>
                </w:p>
              </w:tc>
              <w:tc>
                <w:tcPr>
                  <w:tcW w:w="61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2"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1441"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7E4BC"/>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180,3</w:t>
                  </w:r>
                </w:p>
              </w:tc>
              <w:tc>
                <w:tcPr>
                  <w:tcW w:w="1287" w:type="dxa"/>
                  <w:tcBorders>
                    <w:top w:val="nil"/>
                    <w:left w:val="single" w:sz="4" w:space="0" w:color="auto"/>
                    <w:bottom w:val="single" w:sz="4" w:space="0" w:color="auto"/>
                    <w:right w:val="single" w:sz="4" w:space="0" w:color="auto"/>
                  </w:tcBorders>
                  <w:shd w:val="clear" w:color="000000" w:fill="D7E4BC"/>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0,0</w:t>
                  </w:r>
                </w:p>
              </w:tc>
            </w:tr>
            <w:tr w:rsidR="00475516" w:rsidRPr="00EF5576" w:rsidTr="00127B65">
              <w:trPr>
                <w:trHeight w:val="420"/>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 xml:space="preserve">Другие </w:t>
                  </w:r>
                  <w:proofErr w:type="spellStart"/>
                  <w:r w:rsidRPr="00EF5576">
                    <w:rPr>
                      <w:rFonts w:ascii="Times New Roman" w:hAnsi="Times New Roman"/>
                      <w:b/>
                      <w:bCs/>
                    </w:rPr>
                    <w:t>непрограммные</w:t>
                  </w:r>
                  <w:proofErr w:type="spellEnd"/>
                  <w:r w:rsidRPr="00EF5576">
                    <w:rPr>
                      <w:rFonts w:ascii="Times New Roman" w:hAnsi="Times New Roman"/>
                      <w:b/>
                      <w:bCs/>
                    </w:rPr>
                    <w:t xml:space="preserve"> расходы</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05</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98.0.00.00000</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180,3</w:t>
                  </w:r>
                </w:p>
              </w:tc>
              <w:tc>
                <w:tcPr>
                  <w:tcW w:w="1287" w:type="dxa"/>
                  <w:tcBorders>
                    <w:top w:val="nil"/>
                    <w:left w:val="single" w:sz="4" w:space="0" w:color="auto"/>
                    <w:bottom w:val="single" w:sz="4" w:space="0" w:color="auto"/>
                    <w:right w:val="single" w:sz="4" w:space="0" w:color="auto"/>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0,0</w:t>
                  </w:r>
                </w:p>
              </w:tc>
            </w:tr>
            <w:tr w:rsidR="00475516" w:rsidRPr="00EF5576" w:rsidTr="00127B65">
              <w:trPr>
                <w:trHeight w:val="63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Иные межбюджетные трансферты на организацию ритуальных услуг</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98.0.00.89610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180,3</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0,0</w:t>
                  </w:r>
                </w:p>
              </w:tc>
            </w:tr>
            <w:tr w:rsidR="00475516" w:rsidRPr="00EF5576" w:rsidTr="00127B65">
              <w:trPr>
                <w:trHeight w:val="60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Иные бюджетные ассигнования</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05</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98.0.00.89610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800</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180,3</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0,0</w:t>
                  </w:r>
                </w:p>
              </w:tc>
            </w:tr>
            <w:tr w:rsidR="00475516" w:rsidRPr="00EF5576" w:rsidTr="00127B65">
              <w:trPr>
                <w:trHeight w:val="315"/>
              </w:trPr>
              <w:tc>
                <w:tcPr>
                  <w:tcW w:w="3674"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ОБРАЗОВАНИЕ</w:t>
                  </w:r>
                </w:p>
              </w:tc>
              <w:tc>
                <w:tcPr>
                  <w:tcW w:w="61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07</w:t>
                  </w:r>
                </w:p>
              </w:tc>
              <w:tc>
                <w:tcPr>
                  <w:tcW w:w="472"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441"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7E4BC"/>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99,3</w:t>
                  </w:r>
                </w:p>
              </w:tc>
              <w:tc>
                <w:tcPr>
                  <w:tcW w:w="1287" w:type="dxa"/>
                  <w:tcBorders>
                    <w:top w:val="nil"/>
                    <w:left w:val="single" w:sz="4" w:space="0" w:color="auto"/>
                    <w:bottom w:val="single" w:sz="4" w:space="0" w:color="auto"/>
                    <w:right w:val="single" w:sz="4" w:space="0" w:color="auto"/>
                  </w:tcBorders>
                  <w:shd w:val="clear" w:color="000000" w:fill="D7E4BC"/>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99,3</w:t>
                  </w:r>
                </w:p>
              </w:tc>
            </w:tr>
            <w:tr w:rsidR="00475516" w:rsidRPr="00EF5576" w:rsidTr="00127B65">
              <w:trPr>
                <w:trHeight w:val="420"/>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 xml:space="preserve">Молодежная политика </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07</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07</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99,3</w:t>
                  </w:r>
                </w:p>
              </w:tc>
              <w:tc>
                <w:tcPr>
                  <w:tcW w:w="1287" w:type="dxa"/>
                  <w:tcBorders>
                    <w:top w:val="nil"/>
                    <w:left w:val="single" w:sz="4" w:space="0" w:color="auto"/>
                    <w:bottom w:val="single" w:sz="4" w:space="0" w:color="auto"/>
                    <w:right w:val="single" w:sz="4" w:space="0" w:color="auto"/>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99,3</w:t>
                  </w:r>
                </w:p>
              </w:tc>
            </w:tr>
            <w:tr w:rsidR="00475516" w:rsidRPr="00EF5576" w:rsidTr="00127B65">
              <w:trPr>
                <w:trHeight w:val="360"/>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 xml:space="preserve">Другие </w:t>
                  </w:r>
                  <w:proofErr w:type="spellStart"/>
                  <w:r w:rsidRPr="00EF5576">
                    <w:rPr>
                      <w:rFonts w:ascii="Times New Roman" w:hAnsi="Times New Roman"/>
                      <w:b/>
                      <w:bCs/>
                      <w:sz w:val="20"/>
                      <w:szCs w:val="20"/>
                    </w:rPr>
                    <w:t>непрограммные</w:t>
                  </w:r>
                  <w:proofErr w:type="spellEnd"/>
                  <w:r w:rsidRPr="00EF5576">
                    <w:rPr>
                      <w:rFonts w:ascii="Times New Roman" w:hAnsi="Times New Roman"/>
                      <w:b/>
                      <w:bCs/>
                      <w:sz w:val="20"/>
                      <w:szCs w:val="20"/>
                    </w:rPr>
                    <w:t xml:space="preserve"> расходы</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07</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07</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98.0.00.00000</w:t>
                  </w:r>
                </w:p>
              </w:tc>
              <w:tc>
                <w:tcPr>
                  <w:tcW w:w="619"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99,3</w:t>
                  </w:r>
                </w:p>
              </w:tc>
              <w:tc>
                <w:tcPr>
                  <w:tcW w:w="1287"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99,3</w:t>
                  </w:r>
                </w:p>
              </w:tc>
            </w:tr>
            <w:tr w:rsidR="00475516" w:rsidRPr="00EF5576" w:rsidTr="00127B65">
              <w:trPr>
                <w:trHeight w:val="51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Мероприятия в области физкультуры, спорта и молодежной политики</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07</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07</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98.0.00.97000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99,3</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99,3</w:t>
                  </w:r>
                </w:p>
              </w:tc>
            </w:tr>
            <w:tr w:rsidR="00475516" w:rsidRPr="00EF5576" w:rsidTr="00127B65">
              <w:trPr>
                <w:trHeight w:val="37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Проведение мероприятий для детей и молодежи</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07</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07</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98.0.00.97010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99,3</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99,3</w:t>
                  </w:r>
                </w:p>
              </w:tc>
            </w:tr>
            <w:tr w:rsidR="00475516" w:rsidRPr="00EF5576" w:rsidTr="00127B65">
              <w:trPr>
                <w:trHeight w:val="55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Закупка товаров, работ и услуг для обеспечения государственных (муниципальных) нужд</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07</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07</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98.0.00.97010</w:t>
                  </w:r>
                </w:p>
              </w:tc>
              <w:tc>
                <w:tcPr>
                  <w:tcW w:w="619"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w:t>
                  </w:r>
                </w:p>
              </w:tc>
              <w:tc>
                <w:tcPr>
                  <w:tcW w:w="1263" w:type="dxa"/>
                  <w:tcBorders>
                    <w:top w:val="nil"/>
                    <w:left w:val="nil"/>
                    <w:bottom w:val="single" w:sz="4" w:space="0" w:color="000000"/>
                    <w:right w:val="nil"/>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99,3</w:t>
                  </w:r>
                </w:p>
              </w:tc>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99,3</w:t>
                  </w:r>
                </w:p>
              </w:tc>
            </w:tr>
            <w:tr w:rsidR="00475516" w:rsidRPr="00EF5576" w:rsidTr="00127B65">
              <w:trPr>
                <w:trHeight w:val="315"/>
              </w:trPr>
              <w:tc>
                <w:tcPr>
                  <w:tcW w:w="3674" w:type="dxa"/>
                  <w:tcBorders>
                    <w:top w:val="nil"/>
                    <w:left w:val="single" w:sz="4" w:space="0" w:color="000000"/>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СОЦИАЛЬНАЯ ПОЛИТИКА</w:t>
                  </w:r>
                </w:p>
              </w:tc>
              <w:tc>
                <w:tcPr>
                  <w:tcW w:w="612"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7E4BC"/>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10</w:t>
                  </w:r>
                </w:p>
              </w:tc>
              <w:tc>
                <w:tcPr>
                  <w:tcW w:w="472" w:type="dxa"/>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441"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1 178,2</w:t>
                  </w:r>
                </w:p>
              </w:tc>
              <w:tc>
                <w:tcPr>
                  <w:tcW w:w="1287" w:type="dxa"/>
                  <w:tcBorders>
                    <w:top w:val="nil"/>
                    <w:left w:val="single" w:sz="4" w:space="0" w:color="auto"/>
                    <w:bottom w:val="single" w:sz="4" w:space="0" w:color="auto"/>
                    <w:right w:val="single" w:sz="4" w:space="0" w:color="auto"/>
                  </w:tcBorders>
                  <w:shd w:val="clear" w:color="000000" w:fill="D7E4BC"/>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1 178,2</w:t>
                  </w:r>
                </w:p>
              </w:tc>
            </w:tr>
            <w:tr w:rsidR="00475516" w:rsidRPr="00EF5576" w:rsidTr="00127B65">
              <w:trPr>
                <w:trHeight w:val="360"/>
              </w:trPr>
              <w:tc>
                <w:tcPr>
                  <w:tcW w:w="3674" w:type="dxa"/>
                  <w:tcBorders>
                    <w:top w:val="nil"/>
                    <w:left w:val="nil"/>
                    <w:bottom w:val="single" w:sz="4" w:space="0" w:color="auto"/>
                    <w:right w:val="single" w:sz="4" w:space="0" w:color="000000"/>
                  </w:tcBorders>
                  <w:shd w:val="clear" w:color="000000" w:fill="DBE5F1"/>
                  <w:vAlign w:val="bottom"/>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Пенсионное обеспечение</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10</w:t>
                  </w:r>
                </w:p>
              </w:tc>
              <w:tc>
                <w:tcPr>
                  <w:tcW w:w="472" w:type="dxa"/>
                  <w:tcBorders>
                    <w:top w:val="nil"/>
                    <w:left w:val="nil"/>
                    <w:bottom w:val="single" w:sz="4" w:space="0" w:color="000000"/>
                    <w:right w:val="single" w:sz="4" w:space="0" w:color="000000"/>
                  </w:tcBorders>
                  <w:shd w:val="clear" w:color="000000" w:fill="DBE5F1"/>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1441" w:type="dxa"/>
                  <w:gridSpan w:val="2"/>
                  <w:tcBorders>
                    <w:top w:val="nil"/>
                    <w:left w:val="nil"/>
                    <w:bottom w:val="single" w:sz="4" w:space="0" w:color="000000"/>
                    <w:right w:val="single" w:sz="4" w:space="0" w:color="000000"/>
                  </w:tcBorders>
                  <w:shd w:val="clear" w:color="000000" w:fill="DBE5F1"/>
                  <w:noWrap/>
                  <w:hideMark/>
                </w:tcPr>
                <w:p w:rsidR="00475516" w:rsidRPr="00EF5576" w:rsidRDefault="00475516" w:rsidP="00127B65">
                  <w:pPr>
                    <w:spacing w:after="0" w:line="240" w:lineRule="auto"/>
                    <w:jc w:val="center"/>
                    <w:rPr>
                      <w:rFonts w:ascii="Arial CYR" w:hAnsi="Arial CYR" w:cs="Arial CYR"/>
                      <w:b/>
                      <w:bCs/>
                      <w:sz w:val="20"/>
                      <w:szCs w:val="20"/>
                    </w:rPr>
                  </w:pPr>
                  <w:r w:rsidRPr="00EF5576">
                    <w:rPr>
                      <w:rFonts w:ascii="Arial CYR" w:hAnsi="Arial CYR" w:cs="Arial CYR"/>
                      <w:b/>
                      <w:bCs/>
                      <w:sz w:val="20"/>
                      <w:szCs w:val="20"/>
                    </w:rPr>
                    <w:t> </w:t>
                  </w:r>
                </w:p>
              </w:tc>
              <w:tc>
                <w:tcPr>
                  <w:tcW w:w="619" w:type="dxa"/>
                  <w:gridSpan w:val="2"/>
                  <w:tcBorders>
                    <w:top w:val="nil"/>
                    <w:left w:val="nil"/>
                    <w:bottom w:val="single" w:sz="4" w:space="0" w:color="000000"/>
                    <w:right w:val="single" w:sz="4" w:space="0" w:color="000000"/>
                  </w:tcBorders>
                  <w:shd w:val="clear" w:color="000000" w:fill="DBE5F1"/>
                  <w:noWrap/>
                  <w:hideMark/>
                </w:tcPr>
                <w:p w:rsidR="00475516" w:rsidRPr="00EF5576" w:rsidRDefault="00475516" w:rsidP="00127B65">
                  <w:pPr>
                    <w:spacing w:after="0" w:line="240" w:lineRule="auto"/>
                    <w:jc w:val="center"/>
                    <w:rPr>
                      <w:rFonts w:ascii="Arial CYR" w:hAnsi="Arial CYR" w:cs="Arial CYR"/>
                      <w:b/>
                      <w:bCs/>
                      <w:sz w:val="20"/>
                      <w:szCs w:val="20"/>
                    </w:rPr>
                  </w:pPr>
                  <w:r w:rsidRPr="00EF5576">
                    <w:rPr>
                      <w:rFonts w:ascii="Arial CYR" w:hAnsi="Arial CYR" w:cs="Arial CYR"/>
                      <w:b/>
                      <w:bCs/>
                      <w:sz w:val="20"/>
                      <w:szCs w:val="20"/>
                    </w:rPr>
                    <w:t> </w:t>
                  </w:r>
                </w:p>
              </w:tc>
              <w:tc>
                <w:tcPr>
                  <w:tcW w:w="1263"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851,5</w:t>
                  </w:r>
                </w:p>
              </w:tc>
              <w:tc>
                <w:tcPr>
                  <w:tcW w:w="1287"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851,5</w:t>
                  </w:r>
                </w:p>
              </w:tc>
            </w:tr>
            <w:tr w:rsidR="00475516" w:rsidRPr="00EF5576" w:rsidTr="00127B65">
              <w:trPr>
                <w:trHeight w:val="1230"/>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10</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01</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31.0.00.00000</w:t>
                  </w:r>
                </w:p>
              </w:tc>
              <w:tc>
                <w:tcPr>
                  <w:tcW w:w="619" w:type="dxa"/>
                  <w:gridSpan w:val="2"/>
                  <w:tcBorders>
                    <w:top w:val="nil"/>
                    <w:left w:val="nil"/>
                    <w:bottom w:val="single" w:sz="4" w:space="0" w:color="000000"/>
                    <w:right w:val="single" w:sz="4" w:space="0" w:color="000000"/>
                  </w:tcBorders>
                  <w:shd w:val="clear" w:color="000000" w:fill="DBE5F1"/>
                  <w:noWrap/>
                  <w:hideMark/>
                </w:tcPr>
                <w:p w:rsidR="00475516" w:rsidRPr="00EF5576" w:rsidRDefault="00475516" w:rsidP="00127B65">
                  <w:pPr>
                    <w:spacing w:after="0" w:line="240" w:lineRule="auto"/>
                    <w:jc w:val="center"/>
                    <w:rPr>
                      <w:rFonts w:ascii="Arial CYR" w:hAnsi="Arial CYR" w:cs="Arial CYR"/>
                      <w:b/>
                      <w:bCs/>
                      <w:sz w:val="20"/>
                      <w:szCs w:val="20"/>
                    </w:rPr>
                  </w:pPr>
                  <w:r w:rsidRPr="00EF5576">
                    <w:rPr>
                      <w:rFonts w:ascii="Arial CYR" w:hAnsi="Arial CYR" w:cs="Arial CYR"/>
                      <w:b/>
                      <w:bCs/>
                      <w:sz w:val="20"/>
                      <w:szCs w:val="20"/>
                    </w:rPr>
                    <w:t> </w:t>
                  </w:r>
                </w:p>
              </w:tc>
              <w:tc>
                <w:tcPr>
                  <w:tcW w:w="1263"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851,5</w:t>
                  </w:r>
                </w:p>
              </w:tc>
              <w:tc>
                <w:tcPr>
                  <w:tcW w:w="1287"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851,5</w:t>
                  </w:r>
                </w:p>
              </w:tc>
            </w:tr>
            <w:tr w:rsidR="00475516" w:rsidRPr="00EF5576" w:rsidTr="00127B65">
              <w:trPr>
                <w:trHeight w:val="84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Подпрограмма 6 "Возмещение части затрат  органов местного самоуправления поселений Ненецкого автономного округа"</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10</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31.6.00.00000</w:t>
                  </w:r>
                </w:p>
              </w:tc>
              <w:tc>
                <w:tcPr>
                  <w:tcW w:w="619" w:type="dxa"/>
                  <w:gridSpan w:val="2"/>
                  <w:tcBorders>
                    <w:top w:val="nil"/>
                    <w:left w:val="nil"/>
                    <w:bottom w:val="single" w:sz="4" w:space="0" w:color="000000"/>
                    <w:right w:val="single" w:sz="4" w:space="0" w:color="000000"/>
                  </w:tcBorders>
                  <w:shd w:val="clear" w:color="000000" w:fill="FFFFFF"/>
                  <w:noWrap/>
                  <w:hideMark/>
                </w:tcPr>
                <w:p w:rsidR="00475516" w:rsidRPr="00EF5576" w:rsidRDefault="00475516" w:rsidP="00127B65">
                  <w:pPr>
                    <w:spacing w:after="0" w:line="240" w:lineRule="auto"/>
                    <w:jc w:val="center"/>
                    <w:rPr>
                      <w:rFonts w:ascii="Arial CYR" w:hAnsi="Arial CYR" w:cs="Arial CYR"/>
                      <w:b/>
                      <w:bCs/>
                      <w:sz w:val="20"/>
                      <w:szCs w:val="20"/>
                    </w:rPr>
                  </w:pPr>
                  <w:r w:rsidRPr="00EF5576">
                    <w:rPr>
                      <w:rFonts w:ascii="Arial CYR" w:hAnsi="Arial CYR" w:cs="Arial CYR"/>
                      <w:b/>
                      <w:bCs/>
                      <w:sz w:val="20"/>
                      <w:szCs w:val="20"/>
                    </w:rPr>
                    <w:t> </w:t>
                  </w:r>
                </w:p>
              </w:tc>
              <w:tc>
                <w:tcPr>
                  <w:tcW w:w="1263" w:type="dxa"/>
                  <w:tcBorders>
                    <w:top w:val="nil"/>
                    <w:left w:val="nil"/>
                    <w:bottom w:val="single" w:sz="4" w:space="0" w:color="000000"/>
                    <w:right w:val="nil"/>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851,5</w:t>
                  </w:r>
                </w:p>
              </w:tc>
              <w:tc>
                <w:tcPr>
                  <w:tcW w:w="1287" w:type="dxa"/>
                  <w:tcBorders>
                    <w:top w:val="nil"/>
                    <w:left w:val="single" w:sz="4" w:space="0" w:color="auto"/>
                    <w:bottom w:val="single" w:sz="4" w:space="0" w:color="auto"/>
                    <w:right w:val="single" w:sz="4" w:space="0" w:color="auto"/>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851,5</w:t>
                  </w:r>
                </w:p>
              </w:tc>
            </w:tr>
            <w:tr w:rsidR="00475516" w:rsidRPr="00EF5576" w:rsidTr="00127B65">
              <w:trPr>
                <w:trHeight w:val="108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Иные межбюджетные трансферты в рамках подпрограммы 6 "Возмещение части затрат  органов местного самоуправления поселений Ненецкого автономного округа"</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10</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31.6.00.89400</w:t>
                  </w:r>
                </w:p>
              </w:tc>
              <w:tc>
                <w:tcPr>
                  <w:tcW w:w="619" w:type="dxa"/>
                  <w:gridSpan w:val="2"/>
                  <w:tcBorders>
                    <w:top w:val="nil"/>
                    <w:left w:val="nil"/>
                    <w:bottom w:val="single" w:sz="4" w:space="0" w:color="000000"/>
                    <w:right w:val="single" w:sz="4" w:space="0" w:color="000000"/>
                  </w:tcBorders>
                  <w:shd w:val="clear" w:color="000000" w:fill="FFFFFF"/>
                  <w:noWrap/>
                  <w:hideMark/>
                </w:tcPr>
                <w:p w:rsidR="00475516" w:rsidRPr="00EF5576" w:rsidRDefault="00475516" w:rsidP="00127B65">
                  <w:pPr>
                    <w:spacing w:after="0" w:line="240" w:lineRule="auto"/>
                    <w:jc w:val="center"/>
                    <w:rPr>
                      <w:rFonts w:ascii="Arial CYR" w:hAnsi="Arial CYR" w:cs="Arial CYR"/>
                      <w:b/>
                      <w:bCs/>
                      <w:sz w:val="20"/>
                      <w:szCs w:val="20"/>
                    </w:rPr>
                  </w:pPr>
                  <w:r w:rsidRPr="00EF5576">
                    <w:rPr>
                      <w:rFonts w:ascii="Arial CYR" w:hAnsi="Arial CYR" w:cs="Arial CYR"/>
                      <w:b/>
                      <w:bCs/>
                      <w:sz w:val="20"/>
                      <w:szCs w:val="20"/>
                    </w:rPr>
                    <w:t> </w:t>
                  </w:r>
                </w:p>
              </w:tc>
              <w:tc>
                <w:tcPr>
                  <w:tcW w:w="1263" w:type="dxa"/>
                  <w:tcBorders>
                    <w:top w:val="nil"/>
                    <w:left w:val="nil"/>
                    <w:bottom w:val="single" w:sz="4" w:space="0" w:color="000000"/>
                    <w:right w:val="nil"/>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851,5</w:t>
                  </w:r>
                </w:p>
              </w:tc>
              <w:tc>
                <w:tcPr>
                  <w:tcW w:w="1287" w:type="dxa"/>
                  <w:tcBorders>
                    <w:top w:val="nil"/>
                    <w:left w:val="single" w:sz="4" w:space="0" w:color="auto"/>
                    <w:bottom w:val="single" w:sz="4" w:space="0" w:color="auto"/>
                    <w:right w:val="single" w:sz="4" w:space="0" w:color="auto"/>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851,5</w:t>
                  </w:r>
                </w:p>
              </w:tc>
            </w:tr>
            <w:tr w:rsidR="00475516" w:rsidRPr="00EF5576" w:rsidTr="00127B65">
              <w:trPr>
                <w:trHeight w:val="495"/>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Социальное обеспечение и иные выплаты населению</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10</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01</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31.6.00.89400</w:t>
                  </w:r>
                </w:p>
              </w:tc>
              <w:tc>
                <w:tcPr>
                  <w:tcW w:w="619" w:type="dxa"/>
                  <w:gridSpan w:val="2"/>
                  <w:tcBorders>
                    <w:top w:val="nil"/>
                    <w:left w:val="nil"/>
                    <w:bottom w:val="single" w:sz="4" w:space="0" w:color="000000"/>
                    <w:right w:val="single" w:sz="4" w:space="0" w:color="000000"/>
                  </w:tcBorders>
                  <w:shd w:val="clear" w:color="000000"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300</w:t>
                  </w:r>
                </w:p>
              </w:tc>
              <w:tc>
                <w:tcPr>
                  <w:tcW w:w="1263" w:type="dxa"/>
                  <w:tcBorders>
                    <w:top w:val="nil"/>
                    <w:left w:val="nil"/>
                    <w:bottom w:val="single" w:sz="4" w:space="0" w:color="000000"/>
                    <w:right w:val="nil"/>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851,5</w:t>
                  </w:r>
                </w:p>
              </w:tc>
              <w:tc>
                <w:tcPr>
                  <w:tcW w:w="1287" w:type="dxa"/>
                  <w:tcBorders>
                    <w:top w:val="nil"/>
                    <w:left w:val="single" w:sz="4" w:space="0" w:color="auto"/>
                    <w:bottom w:val="single" w:sz="4" w:space="0" w:color="auto"/>
                    <w:right w:val="single" w:sz="4" w:space="0" w:color="auto"/>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851,5</w:t>
                  </w:r>
                </w:p>
              </w:tc>
            </w:tr>
            <w:tr w:rsidR="00475516" w:rsidRPr="00EF5576" w:rsidTr="00127B65">
              <w:trPr>
                <w:trHeight w:val="480"/>
              </w:trPr>
              <w:tc>
                <w:tcPr>
                  <w:tcW w:w="3674" w:type="dxa"/>
                  <w:tcBorders>
                    <w:top w:val="nil"/>
                    <w:left w:val="single" w:sz="4" w:space="0" w:color="000000"/>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Социальное обеспечение населения</w:t>
                  </w:r>
                </w:p>
              </w:tc>
              <w:tc>
                <w:tcPr>
                  <w:tcW w:w="612"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DBE5F1"/>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10</w:t>
                  </w:r>
                </w:p>
              </w:tc>
              <w:tc>
                <w:tcPr>
                  <w:tcW w:w="472" w:type="dxa"/>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1441" w:type="dxa"/>
                  <w:gridSpan w:val="2"/>
                  <w:tcBorders>
                    <w:top w:val="nil"/>
                    <w:left w:val="nil"/>
                    <w:bottom w:val="single" w:sz="4" w:space="0" w:color="000000"/>
                    <w:right w:val="single" w:sz="4" w:space="0" w:color="000000"/>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DBE5F1"/>
                  <w:noWrap/>
                  <w:hideMark/>
                </w:tcPr>
                <w:p w:rsidR="00475516" w:rsidRPr="00EF5576" w:rsidRDefault="00475516" w:rsidP="00127B65">
                  <w:pPr>
                    <w:spacing w:after="0" w:line="240" w:lineRule="auto"/>
                    <w:jc w:val="center"/>
                    <w:rPr>
                      <w:rFonts w:ascii="Arial CYR" w:hAnsi="Arial CYR" w:cs="Arial CYR"/>
                      <w:b/>
                      <w:bCs/>
                      <w:sz w:val="20"/>
                      <w:szCs w:val="20"/>
                    </w:rPr>
                  </w:pPr>
                  <w:r w:rsidRPr="00EF5576">
                    <w:rPr>
                      <w:rFonts w:ascii="Arial CYR" w:hAnsi="Arial CYR" w:cs="Arial CYR"/>
                      <w:b/>
                      <w:bCs/>
                      <w:sz w:val="20"/>
                      <w:szCs w:val="20"/>
                    </w:rPr>
                    <w:t> </w:t>
                  </w:r>
                </w:p>
              </w:tc>
              <w:tc>
                <w:tcPr>
                  <w:tcW w:w="1263" w:type="dxa"/>
                  <w:tcBorders>
                    <w:top w:val="nil"/>
                    <w:left w:val="nil"/>
                    <w:bottom w:val="single" w:sz="4" w:space="0" w:color="000000"/>
                    <w:right w:val="nil"/>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326,7</w:t>
                  </w:r>
                </w:p>
              </w:tc>
              <w:tc>
                <w:tcPr>
                  <w:tcW w:w="1287" w:type="dxa"/>
                  <w:tcBorders>
                    <w:top w:val="nil"/>
                    <w:left w:val="single" w:sz="4" w:space="0" w:color="auto"/>
                    <w:bottom w:val="single" w:sz="4" w:space="0" w:color="auto"/>
                    <w:right w:val="single" w:sz="4" w:space="0" w:color="auto"/>
                  </w:tcBorders>
                  <w:shd w:val="clear" w:color="000000" w:fill="DBE5F1"/>
                  <w:noWrap/>
                  <w:vAlign w:val="center"/>
                  <w:hideMark/>
                </w:tcPr>
                <w:p w:rsidR="00475516" w:rsidRPr="00EF5576" w:rsidRDefault="00475516" w:rsidP="00127B65">
                  <w:pPr>
                    <w:spacing w:after="0" w:line="240" w:lineRule="auto"/>
                    <w:jc w:val="center"/>
                    <w:rPr>
                      <w:rFonts w:ascii="Times New Roman" w:hAnsi="Times New Roman"/>
                      <w:b/>
                      <w:bCs/>
                      <w:sz w:val="24"/>
                      <w:szCs w:val="24"/>
                    </w:rPr>
                  </w:pPr>
                  <w:r w:rsidRPr="00EF5576">
                    <w:rPr>
                      <w:rFonts w:ascii="Times New Roman" w:hAnsi="Times New Roman"/>
                      <w:b/>
                      <w:bCs/>
                      <w:sz w:val="24"/>
                      <w:szCs w:val="24"/>
                    </w:rPr>
                    <w:t>326,7</w:t>
                  </w:r>
                </w:p>
              </w:tc>
            </w:tr>
            <w:tr w:rsidR="00475516" w:rsidRPr="00EF5576" w:rsidTr="00127B65">
              <w:trPr>
                <w:trHeight w:val="48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 xml:space="preserve">Резервный фонд </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10</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90.0.00.00000</w:t>
                  </w:r>
                </w:p>
              </w:tc>
              <w:tc>
                <w:tcPr>
                  <w:tcW w:w="619" w:type="dxa"/>
                  <w:gridSpan w:val="2"/>
                  <w:tcBorders>
                    <w:top w:val="nil"/>
                    <w:left w:val="nil"/>
                    <w:bottom w:val="single" w:sz="4" w:space="0" w:color="000000"/>
                    <w:right w:val="single" w:sz="4" w:space="0" w:color="000000"/>
                  </w:tcBorders>
                  <w:shd w:val="clear" w:color="000000" w:fill="FFFFFF"/>
                  <w:noWrap/>
                  <w:hideMark/>
                </w:tcPr>
                <w:p w:rsidR="00475516" w:rsidRPr="00EF5576" w:rsidRDefault="00475516" w:rsidP="00127B65">
                  <w:pPr>
                    <w:spacing w:after="0" w:line="240" w:lineRule="auto"/>
                    <w:jc w:val="center"/>
                    <w:rPr>
                      <w:rFonts w:ascii="Arial CYR" w:hAnsi="Arial CYR" w:cs="Arial CYR"/>
                      <w:b/>
                      <w:bCs/>
                      <w:sz w:val="20"/>
                      <w:szCs w:val="20"/>
                    </w:rPr>
                  </w:pPr>
                  <w:r w:rsidRPr="00EF5576">
                    <w:rPr>
                      <w:rFonts w:ascii="Arial CYR" w:hAnsi="Arial CYR" w:cs="Arial CYR"/>
                      <w:b/>
                      <w:bCs/>
                      <w:sz w:val="20"/>
                      <w:szCs w:val="20"/>
                    </w:rPr>
                    <w:t> </w:t>
                  </w:r>
                </w:p>
              </w:tc>
              <w:tc>
                <w:tcPr>
                  <w:tcW w:w="1263" w:type="dxa"/>
                  <w:tcBorders>
                    <w:top w:val="nil"/>
                    <w:left w:val="nil"/>
                    <w:bottom w:val="single" w:sz="4" w:space="0" w:color="000000"/>
                    <w:right w:val="nil"/>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126,7</w:t>
                  </w:r>
                </w:p>
              </w:tc>
              <w:tc>
                <w:tcPr>
                  <w:tcW w:w="1287" w:type="dxa"/>
                  <w:tcBorders>
                    <w:top w:val="nil"/>
                    <w:left w:val="single" w:sz="4" w:space="0" w:color="auto"/>
                    <w:bottom w:val="single" w:sz="4" w:space="0" w:color="auto"/>
                    <w:right w:val="single" w:sz="4" w:space="0" w:color="auto"/>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126,7</w:t>
                  </w:r>
                </w:p>
              </w:tc>
            </w:tr>
            <w:tr w:rsidR="00475516" w:rsidRPr="00EF5576" w:rsidTr="00127B65">
              <w:trPr>
                <w:trHeight w:val="42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Резервный фонд местной администрации</w:t>
                  </w:r>
                </w:p>
              </w:tc>
              <w:tc>
                <w:tcPr>
                  <w:tcW w:w="612"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10</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90.0.00.90010</w:t>
                  </w:r>
                </w:p>
              </w:tc>
              <w:tc>
                <w:tcPr>
                  <w:tcW w:w="619" w:type="dxa"/>
                  <w:gridSpan w:val="2"/>
                  <w:tcBorders>
                    <w:top w:val="nil"/>
                    <w:left w:val="nil"/>
                    <w:bottom w:val="single" w:sz="4" w:space="0" w:color="000000"/>
                    <w:right w:val="single" w:sz="4" w:space="0" w:color="000000"/>
                  </w:tcBorders>
                  <w:shd w:val="clear" w:color="000000" w:fill="FFFFFF"/>
                  <w:noWrap/>
                  <w:hideMark/>
                </w:tcPr>
                <w:p w:rsidR="00475516" w:rsidRPr="00EF5576" w:rsidRDefault="00475516" w:rsidP="00127B65">
                  <w:pPr>
                    <w:spacing w:after="0" w:line="240" w:lineRule="auto"/>
                    <w:jc w:val="center"/>
                    <w:rPr>
                      <w:rFonts w:ascii="Arial CYR" w:hAnsi="Arial CYR" w:cs="Arial CYR"/>
                      <w:b/>
                      <w:bCs/>
                      <w:sz w:val="20"/>
                      <w:szCs w:val="20"/>
                    </w:rPr>
                  </w:pPr>
                  <w:r w:rsidRPr="00EF5576">
                    <w:rPr>
                      <w:rFonts w:ascii="Arial CYR" w:hAnsi="Arial CYR" w:cs="Arial CYR"/>
                      <w:b/>
                      <w:bCs/>
                      <w:sz w:val="20"/>
                      <w:szCs w:val="20"/>
                    </w:rPr>
                    <w:t> </w:t>
                  </w:r>
                </w:p>
              </w:tc>
              <w:tc>
                <w:tcPr>
                  <w:tcW w:w="1263" w:type="dxa"/>
                  <w:tcBorders>
                    <w:top w:val="nil"/>
                    <w:left w:val="nil"/>
                    <w:bottom w:val="single" w:sz="4" w:space="0" w:color="000000"/>
                    <w:right w:val="nil"/>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126,7</w:t>
                  </w:r>
                </w:p>
              </w:tc>
              <w:tc>
                <w:tcPr>
                  <w:tcW w:w="1287" w:type="dxa"/>
                  <w:tcBorders>
                    <w:top w:val="nil"/>
                    <w:left w:val="single" w:sz="4" w:space="0" w:color="auto"/>
                    <w:bottom w:val="single" w:sz="4" w:space="0" w:color="auto"/>
                    <w:right w:val="single" w:sz="4" w:space="0" w:color="auto"/>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126,7</w:t>
                  </w:r>
                </w:p>
              </w:tc>
            </w:tr>
            <w:tr w:rsidR="00475516" w:rsidRPr="00EF5576" w:rsidTr="00127B65">
              <w:trPr>
                <w:trHeight w:val="36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Социальное обеспечение и иные выплаты населению</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10</w:t>
                  </w:r>
                </w:p>
              </w:tc>
              <w:tc>
                <w:tcPr>
                  <w:tcW w:w="472" w:type="dxa"/>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1441" w:type="dxa"/>
                  <w:gridSpan w:val="2"/>
                  <w:tcBorders>
                    <w:top w:val="nil"/>
                    <w:left w:val="nil"/>
                    <w:bottom w:val="single" w:sz="4" w:space="0" w:color="000000"/>
                    <w:right w:val="single" w:sz="4" w:space="0" w:color="000000"/>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90.0.00.90010</w:t>
                  </w:r>
                </w:p>
              </w:tc>
              <w:tc>
                <w:tcPr>
                  <w:tcW w:w="619" w:type="dxa"/>
                  <w:gridSpan w:val="2"/>
                  <w:tcBorders>
                    <w:top w:val="nil"/>
                    <w:left w:val="nil"/>
                    <w:bottom w:val="single" w:sz="4" w:space="0" w:color="000000"/>
                    <w:right w:val="single" w:sz="4" w:space="0" w:color="000000"/>
                  </w:tcBorders>
                  <w:shd w:val="clear" w:color="000000"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300</w:t>
                  </w:r>
                </w:p>
              </w:tc>
              <w:tc>
                <w:tcPr>
                  <w:tcW w:w="1263" w:type="dxa"/>
                  <w:tcBorders>
                    <w:top w:val="nil"/>
                    <w:left w:val="nil"/>
                    <w:bottom w:val="single" w:sz="4" w:space="0" w:color="000000"/>
                    <w:right w:val="nil"/>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126,7</w:t>
                  </w:r>
                </w:p>
              </w:tc>
              <w:tc>
                <w:tcPr>
                  <w:tcW w:w="1287" w:type="dxa"/>
                  <w:tcBorders>
                    <w:top w:val="nil"/>
                    <w:left w:val="single" w:sz="4" w:space="0" w:color="auto"/>
                    <w:bottom w:val="single" w:sz="4" w:space="0" w:color="auto"/>
                    <w:right w:val="single" w:sz="4" w:space="0" w:color="auto"/>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4"/>
                      <w:szCs w:val="24"/>
                    </w:rPr>
                  </w:pPr>
                  <w:r w:rsidRPr="00EF5576">
                    <w:rPr>
                      <w:rFonts w:ascii="Times New Roman" w:hAnsi="Times New Roman"/>
                      <w:sz w:val="24"/>
                      <w:szCs w:val="24"/>
                    </w:rPr>
                    <w:t>126,7</w:t>
                  </w:r>
                </w:p>
              </w:tc>
            </w:tr>
            <w:tr w:rsidR="00475516" w:rsidRPr="00EF5576" w:rsidTr="00127B65">
              <w:trPr>
                <w:trHeight w:val="435"/>
              </w:trPr>
              <w:tc>
                <w:tcPr>
                  <w:tcW w:w="3674" w:type="dxa"/>
                  <w:tcBorders>
                    <w:top w:val="nil"/>
                    <w:left w:val="single" w:sz="4" w:space="0" w:color="000000"/>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Социальное обеспечение населения</w:t>
                  </w:r>
                </w:p>
              </w:tc>
              <w:tc>
                <w:tcPr>
                  <w:tcW w:w="612" w:type="dxa"/>
                  <w:tcBorders>
                    <w:top w:val="nil"/>
                    <w:left w:val="nil"/>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10</w:t>
                  </w:r>
                </w:p>
              </w:tc>
              <w:tc>
                <w:tcPr>
                  <w:tcW w:w="472" w:type="dxa"/>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1441" w:type="dxa"/>
                  <w:gridSpan w:val="2"/>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619" w:type="dxa"/>
                  <w:gridSpan w:val="2"/>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CCFFFF"/>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200,0</w:t>
                  </w:r>
                </w:p>
              </w:tc>
              <w:tc>
                <w:tcPr>
                  <w:tcW w:w="1287" w:type="dxa"/>
                  <w:tcBorders>
                    <w:top w:val="nil"/>
                    <w:left w:val="single" w:sz="4" w:space="0" w:color="auto"/>
                    <w:bottom w:val="single" w:sz="4" w:space="0" w:color="auto"/>
                    <w:right w:val="single" w:sz="4" w:space="0" w:color="auto"/>
                  </w:tcBorders>
                  <w:shd w:val="clear" w:color="000000" w:fill="CCFFFF"/>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200,0</w:t>
                  </w:r>
                </w:p>
              </w:tc>
            </w:tr>
            <w:tr w:rsidR="00475516" w:rsidRPr="00EF5576" w:rsidTr="00127B65">
              <w:trPr>
                <w:trHeight w:val="585"/>
              </w:trPr>
              <w:tc>
                <w:tcPr>
                  <w:tcW w:w="3674" w:type="dxa"/>
                  <w:tcBorders>
                    <w:top w:val="nil"/>
                    <w:left w:val="single" w:sz="4" w:space="0" w:color="000000"/>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rPr>
                      <w:rFonts w:ascii="Times New Roman" w:hAnsi="Times New Roman"/>
                      <w:b/>
                      <w:bCs/>
                      <w:sz w:val="20"/>
                      <w:szCs w:val="20"/>
                    </w:rPr>
                  </w:pPr>
                  <w:r w:rsidRPr="00EF5576">
                    <w:rPr>
                      <w:rFonts w:ascii="Times New Roman" w:hAnsi="Times New Roman"/>
                      <w:b/>
                      <w:bCs/>
                      <w:sz w:val="20"/>
                      <w:szCs w:val="20"/>
                    </w:rPr>
                    <w:t>Выполнение переданных государственных полномочий</w:t>
                  </w:r>
                </w:p>
              </w:tc>
              <w:tc>
                <w:tcPr>
                  <w:tcW w:w="612" w:type="dxa"/>
                  <w:tcBorders>
                    <w:top w:val="nil"/>
                    <w:left w:val="nil"/>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790</w:t>
                  </w:r>
                </w:p>
              </w:tc>
              <w:tc>
                <w:tcPr>
                  <w:tcW w:w="458" w:type="dxa"/>
                  <w:tcBorders>
                    <w:top w:val="nil"/>
                    <w:left w:val="nil"/>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10</w:t>
                  </w:r>
                </w:p>
              </w:tc>
              <w:tc>
                <w:tcPr>
                  <w:tcW w:w="472" w:type="dxa"/>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03</w:t>
                  </w:r>
                </w:p>
              </w:tc>
              <w:tc>
                <w:tcPr>
                  <w:tcW w:w="1441" w:type="dxa"/>
                  <w:gridSpan w:val="2"/>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95.0.00.00000</w:t>
                  </w:r>
                </w:p>
              </w:tc>
              <w:tc>
                <w:tcPr>
                  <w:tcW w:w="619" w:type="dxa"/>
                  <w:gridSpan w:val="2"/>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 </w:t>
                  </w:r>
                </w:p>
              </w:tc>
              <w:tc>
                <w:tcPr>
                  <w:tcW w:w="1263" w:type="dxa"/>
                  <w:tcBorders>
                    <w:top w:val="nil"/>
                    <w:left w:val="nil"/>
                    <w:bottom w:val="single" w:sz="4" w:space="0" w:color="000000"/>
                    <w:right w:val="nil"/>
                  </w:tcBorders>
                  <w:shd w:val="clear" w:color="000000" w:fill="CCFFFF"/>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200,0</w:t>
                  </w:r>
                </w:p>
              </w:tc>
              <w:tc>
                <w:tcPr>
                  <w:tcW w:w="1287" w:type="dxa"/>
                  <w:tcBorders>
                    <w:top w:val="nil"/>
                    <w:left w:val="single" w:sz="4" w:space="0" w:color="auto"/>
                    <w:bottom w:val="single" w:sz="4" w:space="0" w:color="auto"/>
                    <w:right w:val="single" w:sz="4" w:space="0" w:color="auto"/>
                  </w:tcBorders>
                  <w:shd w:val="clear" w:color="000000" w:fill="CCFFFF"/>
                  <w:noWrap/>
                  <w:hideMark/>
                </w:tcPr>
                <w:p w:rsidR="00475516" w:rsidRPr="00EF5576" w:rsidRDefault="00475516" w:rsidP="00127B65">
                  <w:pPr>
                    <w:spacing w:after="0" w:line="240" w:lineRule="auto"/>
                    <w:jc w:val="center"/>
                    <w:rPr>
                      <w:rFonts w:ascii="Times New Roman" w:hAnsi="Times New Roman"/>
                      <w:b/>
                      <w:bCs/>
                      <w:sz w:val="20"/>
                      <w:szCs w:val="20"/>
                    </w:rPr>
                  </w:pPr>
                  <w:r w:rsidRPr="00EF5576">
                    <w:rPr>
                      <w:rFonts w:ascii="Times New Roman" w:hAnsi="Times New Roman"/>
                      <w:b/>
                      <w:bCs/>
                      <w:sz w:val="20"/>
                      <w:szCs w:val="20"/>
                    </w:rPr>
                    <w:t>200,0</w:t>
                  </w:r>
                </w:p>
              </w:tc>
            </w:tr>
            <w:tr w:rsidR="00475516" w:rsidRPr="00EF5576" w:rsidTr="00127B65">
              <w:trPr>
                <w:trHeight w:val="1305"/>
              </w:trPr>
              <w:tc>
                <w:tcPr>
                  <w:tcW w:w="3674" w:type="dxa"/>
                  <w:tcBorders>
                    <w:top w:val="nil"/>
                    <w:left w:val="single" w:sz="4" w:space="0" w:color="000000"/>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Субвенции 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w:t>
                  </w:r>
                </w:p>
              </w:tc>
              <w:tc>
                <w:tcPr>
                  <w:tcW w:w="612" w:type="dxa"/>
                  <w:tcBorders>
                    <w:top w:val="nil"/>
                    <w:left w:val="nil"/>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CC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10</w:t>
                  </w:r>
                </w:p>
              </w:tc>
              <w:tc>
                <w:tcPr>
                  <w:tcW w:w="472" w:type="dxa"/>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1441" w:type="dxa"/>
                  <w:gridSpan w:val="2"/>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95.0.00.79230</w:t>
                  </w:r>
                </w:p>
              </w:tc>
              <w:tc>
                <w:tcPr>
                  <w:tcW w:w="619" w:type="dxa"/>
                  <w:gridSpan w:val="2"/>
                  <w:tcBorders>
                    <w:top w:val="nil"/>
                    <w:left w:val="nil"/>
                    <w:bottom w:val="single" w:sz="4" w:space="0" w:color="000000"/>
                    <w:right w:val="single" w:sz="4" w:space="0" w:color="000000"/>
                  </w:tcBorders>
                  <w:shd w:val="clear" w:color="000000" w:fill="CC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 </w:t>
                  </w:r>
                </w:p>
              </w:tc>
              <w:tc>
                <w:tcPr>
                  <w:tcW w:w="1263" w:type="dxa"/>
                  <w:tcBorders>
                    <w:top w:val="nil"/>
                    <w:left w:val="nil"/>
                    <w:bottom w:val="single" w:sz="4" w:space="0" w:color="000000"/>
                    <w:right w:val="nil"/>
                  </w:tcBorders>
                  <w:shd w:val="clear" w:color="000000" w:fill="CC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200,0</w:t>
                  </w:r>
                </w:p>
              </w:tc>
              <w:tc>
                <w:tcPr>
                  <w:tcW w:w="1287" w:type="dxa"/>
                  <w:tcBorders>
                    <w:top w:val="nil"/>
                    <w:left w:val="single" w:sz="4" w:space="0" w:color="auto"/>
                    <w:bottom w:val="single" w:sz="4" w:space="0" w:color="auto"/>
                    <w:right w:val="single" w:sz="4" w:space="0" w:color="auto"/>
                  </w:tcBorders>
                  <w:shd w:val="clear" w:color="000000" w:fill="CC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200,0</w:t>
                  </w:r>
                </w:p>
              </w:tc>
            </w:tr>
            <w:tr w:rsidR="00475516" w:rsidRPr="00EF5576" w:rsidTr="00127B65">
              <w:trPr>
                <w:trHeight w:val="930"/>
              </w:trPr>
              <w:tc>
                <w:tcPr>
                  <w:tcW w:w="3674" w:type="dxa"/>
                  <w:tcBorders>
                    <w:top w:val="nil"/>
                    <w:left w:val="single" w:sz="4" w:space="0" w:color="000000"/>
                    <w:bottom w:val="single" w:sz="4" w:space="0" w:color="000000"/>
                    <w:right w:val="single" w:sz="4" w:space="0" w:color="000000"/>
                  </w:tcBorders>
                  <w:shd w:val="clear" w:color="auto" w:fill="auto"/>
                  <w:vAlign w:val="center"/>
                  <w:hideMark/>
                </w:tcPr>
                <w:p w:rsidR="00475516" w:rsidRPr="00EF5576" w:rsidRDefault="00475516" w:rsidP="00127B65">
                  <w:pPr>
                    <w:spacing w:after="0" w:line="240" w:lineRule="auto"/>
                    <w:rPr>
                      <w:rFonts w:ascii="Times New Roman" w:hAnsi="Times New Roman"/>
                      <w:sz w:val="20"/>
                      <w:szCs w:val="20"/>
                    </w:rPr>
                  </w:pPr>
                  <w:r w:rsidRPr="00EF5576">
                    <w:rPr>
                      <w:rFonts w:ascii="Times New Roman" w:hAnsi="Times New Roman"/>
                      <w:sz w:val="20"/>
                      <w:szCs w:val="20"/>
                    </w:rPr>
                    <w:t>Социальное обеспечение и иные выплаты населению</w:t>
                  </w:r>
                </w:p>
              </w:tc>
              <w:tc>
                <w:tcPr>
                  <w:tcW w:w="612"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790</w:t>
                  </w:r>
                </w:p>
              </w:tc>
              <w:tc>
                <w:tcPr>
                  <w:tcW w:w="458" w:type="dxa"/>
                  <w:tcBorders>
                    <w:top w:val="nil"/>
                    <w:left w:val="nil"/>
                    <w:bottom w:val="single" w:sz="4" w:space="0" w:color="000000"/>
                    <w:right w:val="single" w:sz="4" w:space="0" w:color="000000"/>
                  </w:tcBorders>
                  <w:shd w:val="clear" w:color="000000" w:fill="FFFFFF"/>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10</w:t>
                  </w:r>
                </w:p>
              </w:tc>
              <w:tc>
                <w:tcPr>
                  <w:tcW w:w="472" w:type="dxa"/>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03</w:t>
                  </w:r>
                </w:p>
              </w:tc>
              <w:tc>
                <w:tcPr>
                  <w:tcW w:w="1441"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95.0.00.79230</w:t>
                  </w:r>
                </w:p>
              </w:tc>
              <w:tc>
                <w:tcPr>
                  <w:tcW w:w="619" w:type="dxa"/>
                  <w:gridSpan w:val="2"/>
                  <w:tcBorders>
                    <w:top w:val="nil"/>
                    <w:left w:val="nil"/>
                    <w:bottom w:val="single" w:sz="4" w:space="0" w:color="000000"/>
                    <w:right w:val="single" w:sz="4" w:space="0" w:color="000000"/>
                  </w:tcBorders>
                  <w:shd w:val="clear" w:color="000000" w:fill="FFFFFF"/>
                  <w:noWrap/>
                  <w:vAlign w:val="center"/>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300</w:t>
                  </w:r>
                </w:p>
              </w:tc>
              <w:tc>
                <w:tcPr>
                  <w:tcW w:w="1263" w:type="dxa"/>
                  <w:tcBorders>
                    <w:top w:val="nil"/>
                    <w:left w:val="nil"/>
                    <w:bottom w:val="single" w:sz="4" w:space="0" w:color="000000"/>
                    <w:right w:val="nil"/>
                  </w:tcBorders>
                  <w:shd w:val="clear" w:color="000000"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200,0</w:t>
                  </w:r>
                </w:p>
              </w:tc>
              <w:tc>
                <w:tcPr>
                  <w:tcW w:w="1287" w:type="dxa"/>
                  <w:tcBorders>
                    <w:top w:val="nil"/>
                    <w:left w:val="single" w:sz="4" w:space="0" w:color="auto"/>
                    <w:bottom w:val="single" w:sz="4" w:space="0" w:color="auto"/>
                    <w:right w:val="single" w:sz="4" w:space="0" w:color="auto"/>
                  </w:tcBorders>
                  <w:shd w:val="clear" w:color="000000" w:fill="FFFFFF"/>
                  <w:noWrap/>
                  <w:hideMark/>
                </w:tcPr>
                <w:p w:rsidR="00475516" w:rsidRPr="00EF5576" w:rsidRDefault="00475516" w:rsidP="00127B65">
                  <w:pPr>
                    <w:spacing w:after="0" w:line="240" w:lineRule="auto"/>
                    <w:jc w:val="center"/>
                    <w:rPr>
                      <w:rFonts w:ascii="Times New Roman" w:hAnsi="Times New Roman"/>
                      <w:sz w:val="20"/>
                      <w:szCs w:val="20"/>
                    </w:rPr>
                  </w:pPr>
                  <w:r w:rsidRPr="00EF5576">
                    <w:rPr>
                      <w:rFonts w:ascii="Times New Roman" w:hAnsi="Times New Roman"/>
                      <w:sz w:val="20"/>
                      <w:szCs w:val="20"/>
                    </w:rPr>
                    <w:t>200,0</w:t>
                  </w:r>
                </w:p>
              </w:tc>
            </w:tr>
          </w:tbl>
          <w:p w:rsidR="00475516" w:rsidRDefault="00475516" w:rsidP="00127B65">
            <w:pPr>
              <w:spacing w:after="0" w:line="240" w:lineRule="auto"/>
              <w:jc w:val="right"/>
              <w:rPr>
                <w:rFonts w:ascii="Times New Roman" w:hAnsi="Times New Roman"/>
              </w:rPr>
            </w:pPr>
          </w:p>
          <w:p w:rsidR="00475516" w:rsidRDefault="00475516" w:rsidP="00127B65">
            <w:pPr>
              <w:spacing w:after="0" w:line="240" w:lineRule="auto"/>
              <w:jc w:val="right"/>
              <w:rPr>
                <w:rFonts w:ascii="Times New Roman" w:hAnsi="Times New Roman"/>
              </w:rPr>
            </w:pPr>
          </w:p>
          <w:p w:rsidR="00475516" w:rsidRDefault="00475516" w:rsidP="00127B65">
            <w:pPr>
              <w:spacing w:after="0" w:line="240" w:lineRule="auto"/>
              <w:jc w:val="right"/>
              <w:rPr>
                <w:rFonts w:ascii="Times New Roman" w:hAnsi="Times New Roman"/>
              </w:rPr>
            </w:pPr>
          </w:p>
          <w:tbl>
            <w:tblPr>
              <w:tblW w:w="8960" w:type="dxa"/>
              <w:tblLook w:val="04A0"/>
            </w:tblPr>
            <w:tblGrid>
              <w:gridCol w:w="2876"/>
              <w:gridCol w:w="3116"/>
              <w:gridCol w:w="1442"/>
              <w:gridCol w:w="1526"/>
            </w:tblGrid>
            <w:tr w:rsidR="00475516" w:rsidRPr="00EF5576" w:rsidTr="00127B65">
              <w:trPr>
                <w:trHeight w:val="1410"/>
              </w:trPr>
              <w:tc>
                <w:tcPr>
                  <w:tcW w:w="2876"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Times New Roman" w:hAnsi="Times New Roman"/>
                    </w:rPr>
                  </w:pPr>
                </w:p>
              </w:tc>
              <w:tc>
                <w:tcPr>
                  <w:tcW w:w="3116"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Times New Roman" w:hAnsi="Times New Roman"/>
                    </w:rPr>
                  </w:pPr>
                </w:p>
              </w:tc>
              <w:tc>
                <w:tcPr>
                  <w:tcW w:w="2968" w:type="dxa"/>
                  <w:gridSpan w:val="2"/>
                  <w:tcBorders>
                    <w:top w:val="nil"/>
                    <w:left w:val="nil"/>
                    <w:bottom w:val="nil"/>
                    <w:right w:val="nil"/>
                  </w:tcBorders>
                  <w:shd w:val="clear" w:color="auto" w:fill="auto"/>
                  <w:hideMark/>
                </w:tcPr>
                <w:p w:rsidR="00475516" w:rsidRPr="00EF5576" w:rsidRDefault="00475516" w:rsidP="00127B65">
                  <w:pPr>
                    <w:spacing w:after="0" w:line="240" w:lineRule="auto"/>
                    <w:jc w:val="right"/>
                    <w:rPr>
                      <w:rFonts w:ascii="Times New Roman" w:hAnsi="Times New Roman"/>
                      <w:sz w:val="20"/>
                      <w:szCs w:val="20"/>
                    </w:rPr>
                  </w:pPr>
                  <w:r w:rsidRPr="00EF5576">
                    <w:rPr>
                      <w:rFonts w:ascii="Times New Roman" w:hAnsi="Times New Roman"/>
                      <w:sz w:val="20"/>
                      <w:szCs w:val="20"/>
                    </w:rPr>
                    <w:t xml:space="preserve">                                                               Приложение № 4                                            к Решению Совета депутатов МО "Юш</w:t>
                  </w:r>
                  <w:r>
                    <w:rPr>
                      <w:rFonts w:ascii="Times New Roman" w:hAnsi="Times New Roman"/>
                      <w:sz w:val="20"/>
                      <w:szCs w:val="20"/>
                    </w:rPr>
                    <w:t>арский сельсовет" от  31.05.2019</w:t>
                  </w:r>
                  <w:r w:rsidRPr="00EF5576">
                    <w:rPr>
                      <w:rFonts w:ascii="Times New Roman" w:hAnsi="Times New Roman"/>
                      <w:sz w:val="20"/>
                      <w:szCs w:val="20"/>
                    </w:rPr>
                    <w:t xml:space="preserve"> №  </w:t>
                  </w:r>
                  <w:r>
                    <w:rPr>
                      <w:rFonts w:ascii="Times New Roman" w:hAnsi="Times New Roman"/>
                      <w:sz w:val="20"/>
                      <w:szCs w:val="20"/>
                    </w:rPr>
                    <w:t>3</w:t>
                  </w:r>
                </w:p>
              </w:tc>
            </w:tr>
            <w:tr w:rsidR="00475516" w:rsidRPr="00EF5576" w:rsidTr="00127B65">
              <w:trPr>
                <w:trHeight w:val="300"/>
              </w:trPr>
              <w:tc>
                <w:tcPr>
                  <w:tcW w:w="2876"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Times New Roman" w:hAnsi="Times New Roman"/>
                    </w:rPr>
                  </w:pPr>
                </w:p>
              </w:tc>
              <w:tc>
                <w:tcPr>
                  <w:tcW w:w="3116"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Times New Roman" w:hAnsi="Times New Roman"/>
                    </w:rPr>
                  </w:pPr>
                </w:p>
              </w:tc>
              <w:tc>
                <w:tcPr>
                  <w:tcW w:w="1442"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Times New Roman" w:hAnsi="Times New Roman"/>
                    </w:rPr>
                  </w:pPr>
                </w:p>
              </w:tc>
              <w:tc>
                <w:tcPr>
                  <w:tcW w:w="1526"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в тыс. руб.</w:t>
                  </w:r>
                </w:p>
              </w:tc>
            </w:tr>
            <w:tr w:rsidR="00475516" w:rsidRPr="00EF5576" w:rsidTr="00127B65">
              <w:trPr>
                <w:trHeight w:val="930"/>
              </w:trPr>
              <w:tc>
                <w:tcPr>
                  <w:tcW w:w="8960" w:type="dxa"/>
                  <w:gridSpan w:val="4"/>
                  <w:tcBorders>
                    <w:top w:val="nil"/>
                    <w:left w:val="nil"/>
                    <w:bottom w:val="nil"/>
                    <w:right w:val="nil"/>
                  </w:tcBorders>
                  <w:shd w:val="clear" w:color="auto" w:fill="auto"/>
                  <w:vAlign w:val="center"/>
                  <w:hideMark/>
                </w:tcPr>
                <w:p w:rsidR="00475516" w:rsidRPr="00904D3A" w:rsidRDefault="00475516" w:rsidP="00127B65">
                  <w:pPr>
                    <w:spacing w:after="0" w:line="240" w:lineRule="auto"/>
                    <w:jc w:val="center"/>
                    <w:rPr>
                      <w:rFonts w:ascii="Times New Roman" w:hAnsi="Times New Roman"/>
                      <w:b/>
                      <w:bCs/>
                      <w:sz w:val="24"/>
                      <w:szCs w:val="24"/>
                    </w:rPr>
                  </w:pPr>
                  <w:r w:rsidRPr="00904D3A">
                    <w:rPr>
                      <w:rFonts w:ascii="Times New Roman" w:hAnsi="Times New Roman"/>
                      <w:b/>
                    </w:rPr>
                    <w:t>Источники  финансирования  дефицита местного бюджета  по кодам  классификации  источников  финансирования  дефицитов  бюджетов за 2018 год</w:t>
                  </w:r>
                </w:p>
              </w:tc>
            </w:tr>
            <w:tr w:rsidR="00475516" w:rsidRPr="00EF5576" w:rsidTr="00127B65">
              <w:trPr>
                <w:trHeight w:val="300"/>
              </w:trPr>
              <w:tc>
                <w:tcPr>
                  <w:tcW w:w="2876"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Times New Roman" w:hAnsi="Times New Roman"/>
                    </w:rPr>
                  </w:pPr>
                </w:p>
              </w:tc>
              <w:tc>
                <w:tcPr>
                  <w:tcW w:w="3116" w:type="dxa"/>
                  <w:tcBorders>
                    <w:top w:val="nil"/>
                    <w:left w:val="nil"/>
                    <w:bottom w:val="nil"/>
                    <w:right w:val="nil"/>
                  </w:tcBorders>
                  <w:shd w:val="clear" w:color="auto" w:fill="auto"/>
                  <w:noWrap/>
                  <w:vAlign w:val="bottom"/>
                  <w:hideMark/>
                </w:tcPr>
                <w:p w:rsidR="00475516" w:rsidRPr="00EF5576" w:rsidRDefault="00475516" w:rsidP="00127B65">
                  <w:pPr>
                    <w:spacing w:after="0" w:line="240" w:lineRule="auto"/>
                    <w:rPr>
                      <w:rFonts w:ascii="Times New Roman" w:hAnsi="Times New Roman"/>
                    </w:rPr>
                  </w:pPr>
                </w:p>
              </w:tc>
              <w:tc>
                <w:tcPr>
                  <w:tcW w:w="2968" w:type="dxa"/>
                  <w:gridSpan w:val="2"/>
                  <w:tcBorders>
                    <w:top w:val="nil"/>
                    <w:left w:val="nil"/>
                    <w:bottom w:val="single" w:sz="4" w:space="0" w:color="auto"/>
                    <w:right w:val="single" w:sz="4" w:space="0" w:color="000000"/>
                  </w:tcBorders>
                  <w:shd w:val="clear" w:color="auto" w:fill="auto"/>
                  <w:vAlign w:val="bottom"/>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сумма ( тыс. руб.)</w:t>
                  </w:r>
                </w:p>
              </w:tc>
            </w:tr>
            <w:tr w:rsidR="00475516" w:rsidRPr="00EF5576" w:rsidTr="00127B65">
              <w:trPr>
                <w:trHeight w:val="1395"/>
              </w:trPr>
              <w:tc>
                <w:tcPr>
                  <w:tcW w:w="28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Наименование</w:t>
                  </w:r>
                </w:p>
              </w:tc>
              <w:tc>
                <w:tcPr>
                  <w:tcW w:w="3116" w:type="dxa"/>
                  <w:tcBorders>
                    <w:top w:val="single" w:sz="4" w:space="0" w:color="auto"/>
                    <w:left w:val="nil"/>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Код бюджетной классификации  источников внутреннего финансирования дефицитов бюджетов</w:t>
                  </w:r>
                </w:p>
              </w:tc>
              <w:tc>
                <w:tcPr>
                  <w:tcW w:w="1442" w:type="dxa"/>
                  <w:tcBorders>
                    <w:top w:val="nil"/>
                    <w:left w:val="nil"/>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План на  2018 года</w:t>
                  </w:r>
                </w:p>
              </w:tc>
              <w:tc>
                <w:tcPr>
                  <w:tcW w:w="1526" w:type="dxa"/>
                  <w:tcBorders>
                    <w:top w:val="nil"/>
                    <w:left w:val="nil"/>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Исполнено за  2018 год</w:t>
                  </w:r>
                </w:p>
              </w:tc>
            </w:tr>
            <w:tr w:rsidR="00475516" w:rsidRPr="00EF5576" w:rsidTr="00127B65">
              <w:trPr>
                <w:trHeight w:val="900"/>
              </w:trPr>
              <w:tc>
                <w:tcPr>
                  <w:tcW w:w="2876" w:type="dxa"/>
                  <w:tcBorders>
                    <w:top w:val="nil"/>
                    <w:left w:val="single" w:sz="4" w:space="0" w:color="auto"/>
                    <w:bottom w:val="single" w:sz="4" w:space="0" w:color="auto"/>
                    <w:right w:val="single" w:sz="4" w:space="0" w:color="auto"/>
                  </w:tcBorders>
                  <w:shd w:val="clear" w:color="auto" w:fill="auto"/>
                  <w:vAlign w:val="bottom"/>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 xml:space="preserve">Источники внутреннего финансирования дефицитов бюджетов </w:t>
                  </w:r>
                </w:p>
              </w:tc>
              <w:tc>
                <w:tcPr>
                  <w:tcW w:w="311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 xml:space="preserve">790 01 00 </w:t>
                  </w:r>
                  <w:proofErr w:type="spellStart"/>
                  <w:r w:rsidRPr="00EF5576">
                    <w:rPr>
                      <w:rFonts w:ascii="Times New Roman" w:hAnsi="Times New Roman"/>
                      <w:b/>
                      <w:bCs/>
                    </w:rPr>
                    <w:t>00</w:t>
                  </w:r>
                  <w:proofErr w:type="spellEnd"/>
                  <w:r w:rsidRPr="00EF5576">
                    <w:rPr>
                      <w:rFonts w:ascii="Times New Roman" w:hAnsi="Times New Roman"/>
                      <w:b/>
                      <w:bCs/>
                    </w:rPr>
                    <w:t xml:space="preserve"> </w:t>
                  </w:r>
                  <w:proofErr w:type="spellStart"/>
                  <w:r w:rsidRPr="00EF5576">
                    <w:rPr>
                      <w:rFonts w:ascii="Times New Roman" w:hAnsi="Times New Roman"/>
                      <w:b/>
                      <w:bCs/>
                    </w:rPr>
                    <w:t>00</w:t>
                  </w:r>
                  <w:proofErr w:type="spellEnd"/>
                  <w:r w:rsidRPr="00EF5576">
                    <w:rPr>
                      <w:rFonts w:ascii="Times New Roman" w:hAnsi="Times New Roman"/>
                      <w:b/>
                      <w:bCs/>
                    </w:rPr>
                    <w:t xml:space="preserve"> </w:t>
                  </w:r>
                  <w:proofErr w:type="spellStart"/>
                  <w:r w:rsidRPr="00EF5576">
                    <w:rPr>
                      <w:rFonts w:ascii="Times New Roman" w:hAnsi="Times New Roman"/>
                      <w:b/>
                      <w:bCs/>
                    </w:rPr>
                    <w:t>00</w:t>
                  </w:r>
                  <w:proofErr w:type="spellEnd"/>
                  <w:r w:rsidRPr="00EF5576">
                    <w:rPr>
                      <w:rFonts w:ascii="Times New Roman" w:hAnsi="Times New Roman"/>
                      <w:b/>
                      <w:bCs/>
                    </w:rPr>
                    <w:t xml:space="preserve"> 0000 000</w:t>
                  </w:r>
                </w:p>
              </w:tc>
              <w:tc>
                <w:tcPr>
                  <w:tcW w:w="1442"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b/>
                      <w:bCs/>
                    </w:rPr>
                  </w:pPr>
                  <w:r w:rsidRPr="00EF5576">
                    <w:rPr>
                      <w:rFonts w:ascii="Times New Roman" w:hAnsi="Times New Roman"/>
                      <w:b/>
                      <w:bCs/>
                    </w:rPr>
                    <w:t>761,6</w:t>
                  </w:r>
                </w:p>
              </w:tc>
              <w:tc>
                <w:tcPr>
                  <w:tcW w:w="152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b/>
                      <w:bCs/>
                    </w:rPr>
                  </w:pPr>
                  <w:r w:rsidRPr="00EF5576">
                    <w:rPr>
                      <w:rFonts w:ascii="Times New Roman" w:hAnsi="Times New Roman"/>
                      <w:b/>
                      <w:bCs/>
                    </w:rPr>
                    <w:t>-163,6</w:t>
                  </w:r>
                </w:p>
              </w:tc>
            </w:tr>
            <w:tr w:rsidR="00475516" w:rsidRPr="00EF5576" w:rsidTr="00127B65">
              <w:trPr>
                <w:trHeight w:val="945"/>
              </w:trPr>
              <w:tc>
                <w:tcPr>
                  <w:tcW w:w="2876" w:type="dxa"/>
                  <w:tcBorders>
                    <w:top w:val="nil"/>
                    <w:left w:val="single" w:sz="4" w:space="0" w:color="auto"/>
                    <w:bottom w:val="single" w:sz="4" w:space="0" w:color="auto"/>
                    <w:right w:val="single" w:sz="4" w:space="0" w:color="auto"/>
                  </w:tcBorders>
                  <w:shd w:val="clear" w:color="auto" w:fill="auto"/>
                  <w:vAlign w:val="bottom"/>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Изменение остатков средств на счетах по учету средств бюджетов</w:t>
                  </w:r>
                </w:p>
              </w:tc>
              <w:tc>
                <w:tcPr>
                  <w:tcW w:w="311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 xml:space="preserve">790 01 05 00 </w:t>
                  </w:r>
                  <w:proofErr w:type="spellStart"/>
                  <w:r w:rsidRPr="00EF5576">
                    <w:rPr>
                      <w:rFonts w:ascii="Times New Roman" w:hAnsi="Times New Roman"/>
                      <w:b/>
                      <w:bCs/>
                    </w:rPr>
                    <w:t>00</w:t>
                  </w:r>
                  <w:proofErr w:type="spellEnd"/>
                  <w:r w:rsidRPr="00EF5576">
                    <w:rPr>
                      <w:rFonts w:ascii="Times New Roman" w:hAnsi="Times New Roman"/>
                      <w:b/>
                      <w:bCs/>
                    </w:rPr>
                    <w:t xml:space="preserve"> </w:t>
                  </w:r>
                  <w:proofErr w:type="spellStart"/>
                  <w:r w:rsidRPr="00EF5576">
                    <w:rPr>
                      <w:rFonts w:ascii="Times New Roman" w:hAnsi="Times New Roman"/>
                      <w:b/>
                      <w:bCs/>
                    </w:rPr>
                    <w:t>00</w:t>
                  </w:r>
                  <w:proofErr w:type="spellEnd"/>
                  <w:r w:rsidRPr="00EF5576">
                    <w:rPr>
                      <w:rFonts w:ascii="Times New Roman" w:hAnsi="Times New Roman"/>
                      <w:b/>
                      <w:bCs/>
                    </w:rPr>
                    <w:t xml:space="preserve"> 0000 000</w:t>
                  </w:r>
                </w:p>
              </w:tc>
              <w:tc>
                <w:tcPr>
                  <w:tcW w:w="1442"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b/>
                      <w:bCs/>
                    </w:rPr>
                  </w:pPr>
                  <w:r w:rsidRPr="00EF5576">
                    <w:rPr>
                      <w:rFonts w:ascii="Times New Roman" w:hAnsi="Times New Roman"/>
                      <w:b/>
                      <w:bCs/>
                    </w:rPr>
                    <w:t>761,6</w:t>
                  </w:r>
                </w:p>
              </w:tc>
              <w:tc>
                <w:tcPr>
                  <w:tcW w:w="152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b/>
                      <w:bCs/>
                    </w:rPr>
                  </w:pPr>
                  <w:r w:rsidRPr="00EF5576">
                    <w:rPr>
                      <w:rFonts w:ascii="Times New Roman" w:hAnsi="Times New Roman"/>
                      <w:b/>
                      <w:bCs/>
                    </w:rPr>
                    <w:t>-163,6</w:t>
                  </w:r>
                </w:p>
              </w:tc>
            </w:tr>
            <w:tr w:rsidR="00475516" w:rsidRPr="00EF5576" w:rsidTr="00127B65">
              <w:trPr>
                <w:trHeight w:val="600"/>
              </w:trPr>
              <w:tc>
                <w:tcPr>
                  <w:tcW w:w="2876" w:type="dxa"/>
                  <w:tcBorders>
                    <w:top w:val="nil"/>
                    <w:left w:val="single" w:sz="4" w:space="0" w:color="auto"/>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Увеличение остатков средств бюджетов</w:t>
                  </w:r>
                </w:p>
              </w:tc>
              <w:tc>
                <w:tcPr>
                  <w:tcW w:w="311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 xml:space="preserve">790 01 05 00 </w:t>
                  </w:r>
                  <w:proofErr w:type="spellStart"/>
                  <w:r w:rsidRPr="00EF5576">
                    <w:rPr>
                      <w:rFonts w:ascii="Times New Roman" w:hAnsi="Times New Roman"/>
                    </w:rPr>
                    <w:t>00</w:t>
                  </w:r>
                  <w:proofErr w:type="spellEnd"/>
                  <w:r w:rsidRPr="00EF5576">
                    <w:rPr>
                      <w:rFonts w:ascii="Times New Roman" w:hAnsi="Times New Roman"/>
                    </w:rPr>
                    <w:t xml:space="preserve"> </w:t>
                  </w:r>
                  <w:proofErr w:type="spellStart"/>
                  <w:r w:rsidRPr="00EF5576">
                    <w:rPr>
                      <w:rFonts w:ascii="Times New Roman" w:hAnsi="Times New Roman"/>
                    </w:rPr>
                    <w:t>00</w:t>
                  </w:r>
                  <w:proofErr w:type="spellEnd"/>
                  <w:r w:rsidRPr="00EF5576">
                    <w:rPr>
                      <w:rFonts w:ascii="Times New Roman" w:hAnsi="Times New Roman"/>
                    </w:rPr>
                    <w:t xml:space="preserve"> 0000 500</w:t>
                  </w:r>
                </w:p>
              </w:tc>
              <w:tc>
                <w:tcPr>
                  <w:tcW w:w="1442"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-20571,4</w:t>
                  </w:r>
                </w:p>
              </w:tc>
              <w:tc>
                <w:tcPr>
                  <w:tcW w:w="152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-19930,4</w:t>
                  </w:r>
                </w:p>
              </w:tc>
            </w:tr>
            <w:tr w:rsidR="00475516" w:rsidRPr="00EF5576" w:rsidTr="00127B65">
              <w:trPr>
                <w:trHeight w:val="600"/>
              </w:trPr>
              <w:tc>
                <w:tcPr>
                  <w:tcW w:w="2876" w:type="dxa"/>
                  <w:tcBorders>
                    <w:top w:val="nil"/>
                    <w:left w:val="single" w:sz="4" w:space="0" w:color="auto"/>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Увеличение прочих остатков средств бюджетов</w:t>
                  </w:r>
                </w:p>
              </w:tc>
              <w:tc>
                <w:tcPr>
                  <w:tcW w:w="311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 xml:space="preserve">790 01 05 02 00 </w:t>
                  </w:r>
                  <w:proofErr w:type="spellStart"/>
                  <w:r w:rsidRPr="00EF5576">
                    <w:rPr>
                      <w:rFonts w:ascii="Times New Roman" w:hAnsi="Times New Roman"/>
                    </w:rPr>
                    <w:t>00</w:t>
                  </w:r>
                  <w:proofErr w:type="spellEnd"/>
                  <w:r w:rsidRPr="00EF5576">
                    <w:rPr>
                      <w:rFonts w:ascii="Times New Roman" w:hAnsi="Times New Roman"/>
                    </w:rPr>
                    <w:t xml:space="preserve"> 0000 500</w:t>
                  </w:r>
                </w:p>
              </w:tc>
              <w:tc>
                <w:tcPr>
                  <w:tcW w:w="1442"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-20571,4</w:t>
                  </w:r>
                </w:p>
              </w:tc>
              <w:tc>
                <w:tcPr>
                  <w:tcW w:w="152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-19930,4</w:t>
                  </w:r>
                </w:p>
              </w:tc>
            </w:tr>
            <w:tr w:rsidR="00475516" w:rsidRPr="00EF5576" w:rsidTr="00127B65">
              <w:trPr>
                <w:trHeight w:val="900"/>
              </w:trPr>
              <w:tc>
                <w:tcPr>
                  <w:tcW w:w="2876" w:type="dxa"/>
                  <w:tcBorders>
                    <w:top w:val="nil"/>
                    <w:left w:val="single" w:sz="4" w:space="0" w:color="auto"/>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 xml:space="preserve">Увеличение прочих остатков денежных средств бюджетов </w:t>
                  </w:r>
                </w:p>
              </w:tc>
              <w:tc>
                <w:tcPr>
                  <w:tcW w:w="311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790 01 05 02 01 00 0000 510</w:t>
                  </w:r>
                </w:p>
              </w:tc>
              <w:tc>
                <w:tcPr>
                  <w:tcW w:w="1442"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-20571,4</w:t>
                  </w:r>
                </w:p>
              </w:tc>
              <w:tc>
                <w:tcPr>
                  <w:tcW w:w="152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-19930,4</w:t>
                  </w:r>
                </w:p>
              </w:tc>
            </w:tr>
            <w:tr w:rsidR="00475516" w:rsidRPr="00EF5576" w:rsidTr="00127B65">
              <w:trPr>
                <w:trHeight w:val="1200"/>
              </w:trPr>
              <w:tc>
                <w:tcPr>
                  <w:tcW w:w="2876" w:type="dxa"/>
                  <w:tcBorders>
                    <w:top w:val="nil"/>
                    <w:left w:val="single" w:sz="4" w:space="0" w:color="auto"/>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Увеличение прочих остатков денежных средств  бюджетов сельских поселений</w:t>
                  </w:r>
                </w:p>
              </w:tc>
              <w:tc>
                <w:tcPr>
                  <w:tcW w:w="311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790 01 05 02 01 10 0000 510</w:t>
                  </w:r>
                </w:p>
              </w:tc>
              <w:tc>
                <w:tcPr>
                  <w:tcW w:w="1442"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-20571,4</w:t>
                  </w:r>
                </w:p>
              </w:tc>
              <w:tc>
                <w:tcPr>
                  <w:tcW w:w="152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-19930,4</w:t>
                  </w:r>
                </w:p>
              </w:tc>
            </w:tr>
            <w:tr w:rsidR="00475516" w:rsidRPr="00EF5576" w:rsidTr="00127B65">
              <w:trPr>
                <w:trHeight w:val="600"/>
              </w:trPr>
              <w:tc>
                <w:tcPr>
                  <w:tcW w:w="2876" w:type="dxa"/>
                  <w:tcBorders>
                    <w:top w:val="nil"/>
                    <w:left w:val="single" w:sz="4" w:space="0" w:color="auto"/>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Уменьшение остатков средств бюджетов</w:t>
                  </w:r>
                </w:p>
              </w:tc>
              <w:tc>
                <w:tcPr>
                  <w:tcW w:w="311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 xml:space="preserve">790 01 05 00 </w:t>
                  </w:r>
                  <w:proofErr w:type="spellStart"/>
                  <w:r w:rsidRPr="00EF5576">
                    <w:rPr>
                      <w:rFonts w:ascii="Times New Roman" w:hAnsi="Times New Roman"/>
                    </w:rPr>
                    <w:t>00</w:t>
                  </w:r>
                  <w:proofErr w:type="spellEnd"/>
                  <w:r w:rsidRPr="00EF5576">
                    <w:rPr>
                      <w:rFonts w:ascii="Times New Roman" w:hAnsi="Times New Roman"/>
                    </w:rPr>
                    <w:t xml:space="preserve"> </w:t>
                  </w:r>
                  <w:proofErr w:type="spellStart"/>
                  <w:r w:rsidRPr="00EF5576">
                    <w:rPr>
                      <w:rFonts w:ascii="Times New Roman" w:hAnsi="Times New Roman"/>
                    </w:rPr>
                    <w:t>00</w:t>
                  </w:r>
                  <w:proofErr w:type="spellEnd"/>
                  <w:r w:rsidRPr="00EF5576">
                    <w:rPr>
                      <w:rFonts w:ascii="Times New Roman" w:hAnsi="Times New Roman"/>
                    </w:rPr>
                    <w:t xml:space="preserve"> 0000 600</w:t>
                  </w:r>
                </w:p>
              </w:tc>
              <w:tc>
                <w:tcPr>
                  <w:tcW w:w="1442"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21333,0</w:t>
                  </w:r>
                </w:p>
              </w:tc>
              <w:tc>
                <w:tcPr>
                  <w:tcW w:w="152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19766,8</w:t>
                  </w:r>
                </w:p>
              </w:tc>
            </w:tr>
            <w:tr w:rsidR="00475516" w:rsidRPr="00EF5576" w:rsidTr="00127B65">
              <w:trPr>
                <w:trHeight w:val="600"/>
              </w:trPr>
              <w:tc>
                <w:tcPr>
                  <w:tcW w:w="2876" w:type="dxa"/>
                  <w:tcBorders>
                    <w:top w:val="nil"/>
                    <w:left w:val="single" w:sz="4" w:space="0" w:color="auto"/>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Уменьшение прочих остатков средств бюджетов</w:t>
                  </w:r>
                </w:p>
              </w:tc>
              <w:tc>
                <w:tcPr>
                  <w:tcW w:w="311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 xml:space="preserve">790 01 05 02 00 </w:t>
                  </w:r>
                  <w:proofErr w:type="spellStart"/>
                  <w:r w:rsidRPr="00EF5576">
                    <w:rPr>
                      <w:rFonts w:ascii="Times New Roman" w:hAnsi="Times New Roman"/>
                    </w:rPr>
                    <w:t>00</w:t>
                  </w:r>
                  <w:proofErr w:type="spellEnd"/>
                  <w:r w:rsidRPr="00EF5576">
                    <w:rPr>
                      <w:rFonts w:ascii="Times New Roman" w:hAnsi="Times New Roman"/>
                    </w:rPr>
                    <w:t xml:space="preserve"> 0000 600</w:t>
                  </w:r>
                </w:p>
              </w:tc>
              <w:tc>
                <w:tcPr>
                  <w:tcW w:w="1442"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21333,0</w:t>
                  </w:r>
                </w:p>
              </w:tc>
              <w:tc>
                <w:tcPr>
                  <w:tcW w:w="152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19766,8</w:t>
                  </w:r>
                </w:p>
              </w:tc>
            </w:tr>
            <w:tr w:rsidR="00475516" w:rsidRPr="00EF5576" w:rsidTr="00127B65">
              <w:trPr>
                <w:trHeight w:val="900"/>
              </w:trPr>
              <w:tc>
                <w:tcPr>
                  <w:tcW w:w="2876" w:type="dxa"/>
                  <w:tcBorders>
                    <w:top w:val="nil"/>
                    <w:left w:val="single" w:sz="4" w:space="0" w:color="auto"/>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Уменьшение прочих остатков денежных средств бюджетов</w:t>
                  </w:r>
                </w:p>
              </w:tc>
              <w:tc>
                <w:tcPr>
                  <w:tcW w:w="311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790 01 05 02 01 00 0000 610</w:t>
                  </w:r>
                </w:p>
              </w:tc>
              <w:tc>
                <w:tcPr>
                  <w:tcW w:w="1442"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21333,0</w:t>
                  </w:r>
                </w:p>
              </w:tc>
              <w:tc>
                <w:tcPr>
                  <w:tcW w:w="152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19766,8</w:t>
                  </w:r>
                </w:p>
              </w:tc>
            </w:tr>
            <w:tr w:rsidR="00475516" w:rsidRPr="00EF5576" w:rsidTr="00127B65">
              <w:trPr>
                <w:trHeight w:val="1200"/>
              </w:trPr>
              <w:tc>
                <w:tcPr>
                  <w:tcW w:w="2876" w:type="dxa"/>
                  <w:tcBorders>
                    <w:top w:val="nil"/>
                    <w:left w:val="single" w:sz="4" w:space="0" w:color="auto"/>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Уменьшение прочих остатков денежных средств  бюджетов сельских поселений</w:t>
                  </w:r>
                </w:p>
              </w:tc>
              <w:tc>
                <w:tcPr>
                  <w:tcW w:w="311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rPr>
                      <w:rFonts w:ascii="Times New Roman" w:hAnsi="Times New Roman"/>
                    </w:rPr>
                  </w:pPr>
                  <w:r w:rsidRPr="00EF5576">
                    <w:rPr>
                      <w:rFonts w:ascii="Times New Roman" w:hAnsi="Times New Roman"/>
                    </w:rPr>
                    <w:t>790 01 05 02 01 10 0000 610</w:t>
                  </w:r>
                </w:p>
              </w:tc>
              <w:tc>
                <w:tcPr>
                  <w:tcW w:w="1442"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21333,0</w:t>
                  </w:r>
                </w:p>
              </w:tc>
              <w:tc>
                <w:tcPr>
                  <w:tcW w:w="152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rPr>
                  </w:pPr>
                  <w:r w:rsidRPr="00EF5576">
                    <w:rPr>
                      <w:rFonts w:ascii="Times New Roman" w:hAnsi="Times New Roman"/>
                    </w:rPr>
                    <w:t>19766,8</w:t>
                  </w:r>
                </w:p>
              </w:tc>
            </w:tr>
            <w:tr w:rsidR="00475516" w:rsidRPr="00EF5576" w:rsidTr="00127B65">
              <w:trPr>
                <w:trHeight w:val="570"/>
              </w:trPr>
              <w:tc>
                <w:tcPr>
                  <w:tcW w:w="2876" w:type="dxa"/>
                  <w:tcBorders>
                    <w:top w:val="nil"/>
                    <w:left w:val="single" w:sz="4" w:space="0" w:color="auto"/>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Остаток на начало текущего года</w:t>
                  </w:r>
                </w:p>
              </w:tc>
              <w:tc>
                <w:tcPr>
                  <w:tcW w:w="311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 </w:t>
                  </w:r>
                </w:p>
              </w:tc>
              <w:tc>
                <w:tcPr>
                  <w:tcW w:w="1442"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 </w:t>
                  </w:r>
                </w:p>
              </w:tc>
              <w:tc>
                <w:tcPr>
                  <w:tcW w:w="152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b/>
                      <w:bCs/>
                    </w:rPr>
                  </w:pPr>
                  <w:r w:rsidRPr="00EF5576">
                    <w:rPr>
                      <w:rFonts w:ascii="Times New Roman" w:hAnsi="Times New Roman"/>
                      <w:b/>
                      <w:bCs/>
                    </w:rPr>
                    <w:t>761,6</w:t>
                  </w:r>
                </w:p>
              </w:tc>
            </w:tr>
            <w:tr w:rsidR="00475516" w:rsidRPr="00EF5576" w:rsidTr="00127B65">
              <w:trPr>
                <w:trHeight w:val="570"/>
              </w:trPr>
              <w:tc>
                <w:tcPr>
                  <w:tcW w:w="2876" w:type="dxa"/>
                  <w:tcBorders>
                    <w:top w:val="nil"/>
                    <w:left w:val="single" w:sz="4" w:space="0" w:color="auto"/>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Остаток на конец отчетного года</w:t>
                  </w:r>
                </w:p>
              </w:tc>
              <w:tc>
                <w:tcPr>
                  <w:tcW w:w="3116" w:type="dxa"/>
                  <w:tcBorders>
                    <w:top w:val="nil"/>
                    <w:left w:val="nil"/>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 </w:t>
                  </w:r>
                </w:p>
              </w:tc>
              <w:tc>
                <w:tcPr>
                  <w:tcW w:w="1442" w:type="dxa"/>
                  <w:tcBorders>
                    <w:top w:val="nil"/>
                    <w:left w:val="nil"/>
                    <w:bottom w:val="single" w:sz="4" w:space="0" w:color="auto"/>
                    <w:right w:val="single" w:sz="4" w:space="0" w:color="auto"/>
                  </w:tcBorders>
                  <w:shd w:val="clear" w:color="auto" w:fill="auto"/>
                  <w:vAlign w:val="center"/>
                  <w:hideMark/>
                </w:tcPr>
                <w:p w:rsidR="00475516" w:rsidRPr="00EF5576" w:rsidRDefault="00475516" w:rsidP="00127B65">
                  <w:pPr>
                    <w:spacing w:after="0" w:line="240" w:lineRule="auto"/>
                    <w:rPr>
                      <w:rFonts w:ascii="Times New Roman" w:hAnsi="Times New Roman"/>
                      <w:b/>
                      <w:bCs/>
                    </w:rPr>
                  </w:pPr>
                  <w:r w:rsidRPr="00EF5576">
                    <w:rPr>
                      <w:rFonts w:ascii="Times New Roman" w:hAnsi="Times New Roman"/>
                      <w:b/>
                      <w:bCs/>
                    </w:rPr>
                    <w:t> </w:t>
                  </w:r>
                </w:p>
              </w:tc>
              <w:tc>
                <w:tcPr>
                  <w:tcW w:w="1526" w:type="dxa"/>
                  <w:tcBorders>
                    <w:top w:val="nil"/>
                    <w:left w:val="nil"/>
                    <w:bottom w:val="single" w:sz="4" w:space="0" w:color="auto"/>
                    <w:right w:val="single" w:sz="4" w:space="0" w:color="auto"/>
                  </w:tcBorders>
                  <w:shd w:val="clear" w:color="auto" w:fill="auto"/>
                  <w:noWrap/>
                  <w:vAlign w:val="bottom"/>
                  <w:hideMark/>
                </w:tcPr>
                <w:p w:rsidR="00475516" w:rsidRPr="00EF5576" w:rsidRDefault="00475516" w:rsidP="00127B65">
                  <w:pPr>
                    <w:spacing w:after="0" w:line="240" w:lineRule="auto"/>
                    <w:jc w:val="center"/>
                    <w:rPr>
                      <w:rFonts w:ascii="Times New Roman" w:hAnsi="Times New Roman"/>
                      <w:b/>
                      <w:bCs/>
                    </w:rPr>
                  </w:pPr>
                  <w:r w:rsidRPr="00EF5576">
                    <w:rPr>
                      <w:rFonts w:ascii="Times New Roman" w:hAnsi="Times New Roman"/>
                      <w:b/>
                      <w:bCs/>
                    </w:rPr>
                    <w:t>925,3</w:t>
                  </w:r>
                </w:p>
              </w:tc>
            </w:tr>
          </w:tbl>
          <w:p w:rsidR="00475516" w:rsidRDefault="00475516" w:rsidP="00127B65">
            <w:pPr>
              <w:spacing w:after="0" w:line="240" w:lineRule="auto"/>
              <w:jc w:val="right"/>
              <w:rPr>
                <w:rFonts w:ascii="Times New Roman" w:hAnsi="Times New Roman"/>
              </w:rPr>
            </w:pPr>
          </w:p>
          <w:p w:rsidR="00475516" w:rsidRDefault="00475516" w:rsidP="00127B65">
            <w:pPr>
              <w:spacing w:after="0" w:line="240" w:lineRule="auto"/>
              <w:jc w:val="right"/>
              <w:rPr>
                <w:rFonts w:ascii="Times New Roman" w:hAnsi="Times New Roman"/>
              </w:rPr>
            </w:pPr>
          </w:p>
          <w:p w:rsidR="00475516" w:rsidRPr="009B2378" w:rsidRDefault="00475516" w:rsidP="00127B65">
            <w:pPr>
              <w:spacing w:after="0" w:line="240" w:lineRule="auto"/>
              <w:jc w:val="right"/>
              <w:rPr>
                <w:rFonts w:ascii="Times New Roman" w:hAnsi="Times New Roman"/>
                <w:sz w:val="20"/>
                <w:szCs w:val="20"/>
              </w:rPr>
            </w:pPr>
          </w:p>
        </w:tc>
      </w:tr>
      <w:tr w:rsidR="00475516" w:rsidRPr="00B852A2" w:rsidTr="00127B65">
        <w:tblPrEx>
          <w:tblCellMar>
            <w:left w:w="0" w:type="dxa"/>
            <w:right w:w="0" w:type="dxa"/>
          </w:tblCellMar>
          <w:tblLook w:val="0000"/>
        </w:tblPrEx>
        <w:trPr>
          <w:gridAfter w:val="1"/>
          <w:wAfter w:w="464" w:type="dxa"/>
          <w:trHeight w:val="270"/>
        </w:trPr>
        <w:tc>
          <w:tcPr>
            <w:tcW w:w="5969" w:type="dxa"/>
            <w:tcMar>
              <w:top w:w="0" w:type="dxa"/>
              <w:left w:w="108" w:type="dxa"/>
              <w:bottom w:w="0" w:type="dxa"/>
              <w:right w:w="108" w:type="dxa"/>
            </w:tcMar>
            <w:vAlign w:val="bottom"/>
          </w:tcPr>
          <w:p w:rsidR="00475516" w:rsidRPr="00B852A2" w:rsidRDefault="00475516" w:rsidP="00127B65">
            <w:pPr>
              <w:spacing w:after="0" w:line="240" w:lineRule="auto"/>
              <w:rPr>
                <w:rFonts w:ascii="Times New Roman" w:hAnsi="Times New Roman"/>
                <w:sz w:val="24"/>
              </w:rPr>
            </w:pPr>
          </w:p>
        </w:tc>
        <w:tc>
          <w:tcPr>
            <w:tcW w:w="236" w:type="dxa"/>
            <w:tcMar>
              <w:top w:w="0" w:type="dxa"/>
              <w:left w:w="108" w:type="dxa"/>
              <w:bottom w:w="0" w:type="dxa"/>
              <w:right w:w="108" w:type="dxa"/>
            </w:tcMar>
            <w:vAlign w:val="bottom"/>
          </w:tcPr>
          <w:p w:rsidR="00475516" w:rsidRPr="00B852A2" w:rsidRDefault="00475516" w:rsidP="00127B65">
            <w:pPr>
              <w:jc w:val="right"/>
              <w:rPr>
                <w:rFonts w:ascii="Times New Roman" w:hAnsi="Times New Roman"/>
                <w:sz w:val="24"/>
              </w:rPr>
            </w:pPr>
          </w:p>
        </w:tc>
        <w:tc>
          <w:tcPr>
            <w:tcW w:w="1657" w:type="dxa"/>
            <w:tcMar>
              <w:top w:w="0" w:type="dxa"/>
              <w:left w:w="108" w:type="dxa"/>
              <w:bottom w:w="0" w:type="dxa"/>
              <w:right w:w="108" w:type="dxa"/>
            </w:tcMar>
            <w:vAlign w:val="bottom"/>
          </w:tcPr>
          <w:p w:rsidR="00475516" w:rsidRPr="00B852A2" w:rsidRDefault="00475516" w:rsidP="00127B65">
            <w:pPr>
              <w:jc w:val="right"/>
              <w:rPr>
                <w:rFonts w:ascii="Times New Roman" w:hAnsi="Times New Roman"/>
                <w:sz w:val="24"/>
              </w:rPr>
            </w:pPr>
          </w:p>
        </w:tc>
        <w:tc>
          <w:tcPr>
            <w:tcW w:w="1718" w:type="dxa"/>
            <w:tcMar>
              <w:top w:w="0" w:type="dxa"/>
              <w:left w:w="108" w:type="dxa"/>
              <w:bottom w:w="0" w:type="dxa"/>
              <w:right w:w="108" w:type="dxa"/>
            </w:tcMar>
            <w:vAlign w:val="bottom"/>
          </w:tcPr>
          <w:p w:rsidR="00475516" w:rsidRPr="00B852A2" w:rsidRDefault="00475516" w:rsidP="00127B65">
            <w:pPr>
              <w:rPr>
                <w:rFonts w:ascii="Times New Roman" w:hAnsi="Times New Roman"/>
                <w:sz w:val="24"/>
              </w:rPr>
            </w:pPr>
          </w:p>
        </w:tc>
      </w:tr>
    </w:tbl>
    <w:p w:rsidR="00475516" w:rsidRDefault="00475516" w:rsidP="00475516">
      <w:pPr>
        <w:spacing w:after="0" w:line="240" w:lineRule="auto"/>
        <w:jc w:val="center"/>
        <w:rPr>
          <w:rFonts w:ascii="Times New Roman" w:hAnsi="Times New Roman"/>
          <w:sz w:val="24"/>
        </w:rPr>
      </w:pPr>
      <w:r>
        <w:rPr>
          <w:rFonts w:ascii="Times New Roman" w:hAnsi="Times New Roman"/>
          <w:b/>
        </w:rPr>
        <w:t xml:space="preserve">Пояснительная записка об исполнении бюджета за 2018 год </w:t>
      </w:r>
    </w:p>
    <w:p w:rsidR="00475516" w:rsidRDefault="00475516" w:rsidP="00475516">
      <w:pPr>
        <w:spacing w:after="0" w:line="240" w:lineRule="auto"/>
        <w:jc w:val="center"/>
        <w:rPr>
          <w:rFonts w:ascii="Times New Roman" w:hAnsi="Times New Roman"/>
          <w:b/>
        </w:rPr>
      </w:pPr>
    </w:p>
    <w:p w:rsidR="00475516" w:rsidRDefault="00475516" w:rsidP="00475516">
      <w:pPr>
        <w:spacing w:after="0" w:line="240" w:lineRule="auto"/>
        <w:jc w:val="center"/>
        <w:rPr>
          <w:rFonts w:ascii="Times New Roman" w:hAnsi="Times New Roman"/>
          <w:sz w:val="24"/>
        </w:rPr>
      </w:pPr>
      <w:r>
        <w:rPr>
          <w:rFonts w:ascii="Times New Roman" w:hAnsi="Times New Roman"/>
          <w:b/>
        </w:rPr>
        <w:t>Раздел 1:Результаты деятельности субъекта бюджетной отчетности:</w:t>
      </w:r>
    </w:p>
    <w:p w:rsidR="00475516" w:rsidRDefault="00475516" w:rsidP="00475516">
      <w:pPr>
        <w:spacing w:after="0" w:line="240" w:lineRule="auto"/>
        <w:rPr>
          <w:rFonts w:ascii="Times New Roman" w:hAnsi="Times New Roman"/>
          <w:sz w:val="24"/>
        </w:rPr>
      </w:pPr>
      <w:r>
        <w:rPr>
          <w:rFonts w:ascii="Times New Roman" w:hAnsi="Times New Roman"/>
          <w:b/>
        </w:rPr>
        <w:t>Сведения о мерах по повышению квалификации и переподготовке специалистов.</w:t>
      </w:r>
    </w:p>
    <w:p w:rsidR="00475516" w:rsidRDefault="00475516" w:rsidP="00475516">
      <w:pPr>
        <w:spacing w:after="0" w:line="240" w:lineRule="auto"/>
        <w:jc w:val="both"/>
        <w:rPr>
          <w:rFonts w:ascii="Times New Roman" w:hAnsi="Times New Roman"/>
        </w:rPr>
      </w:pPr>
      <w:r>
        <w:rPr>
          <w:rFonts w:ascii="Times New Roman" w:hAnsi="Times New Roman"/>
        </w:rPr>
        <w:t>За   2018 год  повышение  квалификации и получение удостоверений прошли следующие работники администрации МО «Юшарский сельсовет»:</w:t>
      </w:r>
    </w:p>
    <w:p w:rsidR="00475516" w:rsidRDefault="00475516" w:rsidP="00475516">
      <w:pPr>
        <w:spacing w:after="0" w:line="240" w:lineRule="auto"/>
        <w:jc w:val="both"/>
        <w:rPr>
          <w:rFonts w:ascii="Times New Roman" w:hAnsi="Times New Roman"/>
        </w:rPr>
      </w:pPr>
      <w:r>
        <w:rPr>
          <w:rFonts w:ascii="Times New Roman" w:hAnsi="Times New Roman"/>
        </w:rPr>
        <w:t>Ведущий специалист муниципальной службы МО «Юшарский сельсовет»  по программе «Контрактная система в сфере закупок  товаров, работ и услуг»;  главный специалист, специалист не муниципальной службы  по гражданской обороне и защите от ЧС.</w:t>
      </w:r>
    </w:p>
    <w:p w:rsidR="00475516" w:rsidRDefault="00475516" w:rsidP="00475516">
      <w:pPr>
        <w:spacing w:after="0" w:line="240" w:lineRule="auto"/>
        <w:jc w:val="both"/>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80"/>
        <w:gridCol w:w="1913"/>
        <w:gridCol w:w="1790"/>
        <w:gridCol w:w="1832"/>
        <w:gridCol w:w="2056"/>
      </w:tblGrid>
      <w:tr w:rsidR="00475516" w:rsidTr="00127B65">
        <w:tc>
          <w:tcPr>
            <w:tcW w:w="2094" w:type="dxa"/>
            <w:vMerge w:val="restart"/>
          </w:tcPr>
          <w:p w:rsidR="00475516" w:rsidRDefault="00475516" w:rsidP="00127B65">
            <w:pPr>
              <w:jc w:val="both"/>
              <w:rPr>
                <w:rFonts w:ascii="Times New Roman" w:hAnsi="Times New Roman"/>
              </w:rPr>
            </w:pPr>
            <w:r>
              <w:rPr>
                <w:rFonts w:ascii="Times New Roman" w:hAnsi="Times New Roman"/>
              </w:rPr>
              <w:t>Наименование учреждения</w:t>
            </w:r>
          </w:p>
        </w:tc>
        <w:tc>
          <w:tcPr>
            <w:tcW w:w="2094" w:type="dxa"/>
            <w:vMerge w:val="restart"/>
          </w:tcPr>
          <w:p w:rsidR="00475516" w:rsidRDefault="00475516" w:rsidP="00127B65">
            <w:pPr>
              <w:jc w:val="both"/>
              <w:rPr>
                <w:rFonts w:ascii="Times New Roman" w:hAnsi="Times New Roman"/>
              </w:rPr>
            </w:pPr>
            <w:r>
              <w:rPr>
                <w:rFonts w:ascii="Times New Roman" w:hAnsi="Times New Roman"/>
              </w:rPr>
              <w:t>Количество специалистов</w:t>
            </w:r>
          </w:p>
        </w:tc>
        <w:tc>
          <w:tcPr>
            <w:tcW w:w="2094" w:type="dxa"/>
            <w:vMerge w:val="restart"/>
          </w:tcPr>
          <w:p w:rsidR="00475516" w:rsidRDefault="00475516" w:rsidP="00127B65">
            <w:pPr>
              <w:jc w:val="both"/>
              <w:rPr>
                <w:rFonts w:ascii="Times New Roman" w:hAnsi="Times New Roman"/>
              </w:rPr>
            </w:pPr>
            <w:r>
              <w:rPr>
                <w:rFonts w:ascii="Times New Roman" w:hAnsi="Times New Roman"/>
              </w:rPr>
              <w:t>Расходы на обучение всего</w:t>
            </w:r>
          </w:p>
        </w:tc>
        <w:tc>
          <w:tcPr>
            <w:tcW w:w="4189" w:type="dxa"/>
            <w:gridSpan w:val="2"/>
          </w:tcPr>
          <w:p w:rsidR="00475516" w:rsidRDefault="00475516" w:rsidP="00127B65">
            <w:pPr>
              <w:jc w:val="both"/>
              <w:rPr>
                <w:rFonts w:ascii="Times New Roman" w:hAnsi="Times New Roman"/>
              </w:rPr>
            </w:pPr>
            <w:r>
              <w:rPr>
                <w:rFonts w:ascii="Times New Roman" w:hAnsi="Times New Roman"/>
              </w:rPr>
              <w:t>В том числе (в т.р.)</w:t>
            </w:r>
          </w:p>
        </w:tc>
      </w:tr>
      <w:tr w:rsidR="00475516" w:rsidTr="00127B65">
        <w:tc>
          <w:tcPr>
            <w:tcW w:w="0" w:type="auto"/>
            <w:vMerge/>
            <w:vAlign w:val="center"/>
          </w:tcPr>
          <w:p w:rsidR="00475516" w:rsidRDefault="00475516" w:rsidP="00127B65">
            <w:pPr>
              <w:rPr>
                <w:rFonts w:ascii="Times New Roman" w:hAnsi="Times New Roman"/>
              </w:rPr>
            </w:pPr>
          </w:p>
        </w:tc>
        <w:tc>
          <w:tcPr>
            <w:tcW w:w="0" w:type="auto"/>
            <w:vMerge/>
            <w:vAlign w:val="center"/>
          </w:tcPr>
          <w:p w:rsidR="00475516" w:rsidRDefault="00475516" w:rsidP="00127B65">
            <w:pPr>
              <w:rPr>
                <w:rFonts w:ascii="Times New Roman" w:hAnsi="Times New Roman"/>
              </w:rPr>
            </w:pPr>
          </w:p>
        </w:tc>
        <w:tc>
          <w:tcPr>
            <w:tcW w:w="0" w:type="auto"/>
            <w:vMerge/>
            <w:vAlign w:val="center"/>
          </w:tcPr>
          <w:p w:rsidR="00475516" w:rsidRDefault="00475516" w:rsidP="00127B65">
            <w:pPr>
              <w:rPr>
                <w:rFonts w:ascii="Times New Roman" w:hAnsi="Times New Roman"/>
              </w:rPr>
            </w:pPr>
          </w:p>
        </w:tc>
        <w:tc>
          <w:tcPr>
            <w:tcW w:w="2094" w:type="dxa"/>
          </w:tcPr>
          <w:p w:rsidR="00475516" w:rsidRDefault="00475516" w:rsidP="00127B65">
            <w:pPr>
              <w:jc w:val="both"/>
              <w:rPr>
                <w:rFonts w:ascii="Times New Roman" w:hAnsi="Times New Roman"/>
              </w:rPr>
            </w:pPr>
            <w:r>
              <w:rPr>
                <w:rFonts w:ascii="Times New Roman" w:hAnsi="Times New Roman"/>
              </w:rPr>
              <w:t>Стоимость обучения</w:t>
            </w:r>
          </w:p>
        </w:tc>
        <w:tc>
          <w:tcPr>
            <w:tcW w:w="2095" w:type="dxa"/>
          </w:tcPr>
          <w:p w:rsidR="00475516" w:rsidRDefault="00475516" w:rsidP="00127B65">
            <w:pPr>
              <w:jc w:val="both"/>
              <w:rPr>
                <w:rFonts w:ascii="Times New Roman" w:hAnsi="Times New Roman"/>
              </w:rPr>
            </w:pPr>
            <w:r>
              <w:rPr>
                <w:rFonts w:ascii="Times New Roman" w:hAnsi="Times New Roman"/>
              </w:rPr>
              <w:t>Командировочные расходы</w:t>
            </w:r>
          </w:p>
        </w:tc>
      </w:tr>
      <w:tr w:rsidR="00475516" w:rsidTr="00127B65">
        <w:tc>
          <w:tcPr>
            <w:tcW w:w="2094" w:type="dxa"/>
          </w:tcPr>
          <w:p w:rsidR="00475516" w:rsidRDefault="00475516" w:rsidP="00127B65">
            <w:pPr>
              <w:jc w:val="both"/>
              <w:rPr>
                <w:rFonts w:ascii="Times New Roman" w:hAnsi="Times New Roman"/>
              </w:rPr>
            </w:pPr>
            <w:r>
              <w:rPr>
                <w:rFonts w:ascii="Times New Roman" w:hAnsi="Times New Roman"/>
              </w:rPr>
              <w:t xml:space="preserve">Администрация МО «Юшарский сельсовет» </w:t>
            </w:r>
          </w:p>
        </w:tc>
        <w:tc>
          <w:tcPr>
            <w:tcW w:w="2094" w:type="dxa"/>
          </w:tcPr>
          <w:p w:rsidR="00475516" w:rsidRDefault="00475516" w:rsidP="00127B65">
            <w:pPr>
              <w:jc w:val="center"/>
              <w:rPr>
                <w:rFonts w:ascii="Times New Roman" w:hAnsi="Times New Roman"/>
              </w:rPr>
            </w:pPr>
            <w:r>
              <w:rPr>
                <w:rFonts w:ascii="Times New Roman" w:hAnsi="Times New Roman"/>
              </w:rPr>
              <w:t>3</w:t>
            </w:r>
          </w:p>
        </w:tc>
        <w:tc>
          <w:tcPr>
            <w:tcW w:w="2094" w:type="dxa"/>
          </w:tcPr>
          <w:p w:rsidR="00475516" w:rsidRDefault="00475516" w:rsidP="00127B65">
            <w:pPr>
              <w:jc w:val="center"/>
              <w:rPr>
                <w:rFonts w:ascii="Times New Roman" w:hAnsi="Times New Roman"/>
              </w:rPr>
            </w:pPr>
            <w:r>
              <w:rPr>
                <w:rFonts w:ascii="Times New Roman" w:hAnsi="Times New Roman"/>
              </w:rPr>
              <w:t>30,5</w:t>
            </w:r>
          </w:p>
        </w:tc>
        <w:tc>
          <w:tcPr>
            <w:tcW w:w="2094" w:type="dxa"/>
          </w:tcPr>
          <w:p w:rsidR="00475516" w:rsidRDefault="00475516" w:rsidP="00127B65">
            <w:pPr>
              <w:jc w:val="center"/>
              <w:rPr>
                <w:rFonts w:ascii="Times New Roman" w:hAnsi="Times New Roman"/>
              </w:rPr>
            </w:pPr>
            <w:r>
              <w:rPr>
                <w:rFonts w:ascii="Times New Roman" w:hAnsi="Times New Roman"/>
              </w:rPr>
              <w:t>30,5</w:t>
            </w:r>
          </w:p>
        </w:tc>
        <w:tc>
          <w:tcPr>
            <w:tcW w:w="2095" w:type="dxa"/>
          </w:tcPr>
          <w:p w:rsidR="00475516" w:rsidRDefault="00475516" w:rsidP="00127B65">
            <w:pPr>
              <w:jc w:val="center"/>
              <w:rPr>
                <w:rFonts w:ascii="Times New Roman" w:hAnsi="Times New Roman"/>
              </w:rPr>
            </w:pPr>
            <w:r>
              <w:rPr>
                <w:rFonts w:ascii="Times New Roman" w:hAnsi="Times New Roman"/>
              </w:rPr>
              <w:t>0,0</w:t>
            </w:r>
          </w:p>
        </w:tc>
      </w:tr>
      <w:tr w:rsidR="00475516" w:rsidTr="00127B65">
        <w:tc>
          <w:tcPr>
            <w:tcW w:w="2094" w:type="dxa"/>
          </w:tcPr>
          <w:p w:rsidR="00475516" w:rsidRDefault="00475516" w:rsidP="00127B65">
            <w:pPr>
              <w:jc w:val="both"/>
              <w:rPr>
                <w:rFonts w:ascii="Times New Roman" w:hAnsi="Times New Roman"/>
              </w:rPr>
            </w:pPr>
            <w:r>
              <w:rPr>
                <w:rFonts w:ascii="Times New Roman" w:hAnsi="Times New Roman"/>
              </w:rPr>
              <w:t>Итого</w:t>
            </w:r>
          </w:p>
        </w:tc>
        <w:tc>
          <w:tcPr>
            <w:tcW w:w="2094" w:type="dxa"/>
          </w:tcPr>
          <w:p w:rsidR="00475516" w:rsidRDefault="00475516" w:rsidP="00127B65">
            <w:pPr>
              <w:jc w:val="center"/>
              <w:rPr>
                <w:rFonts w:ascii="Times New Roman" w:hAnsi="Times New Roman"/>
              </w:rPr>
            </w:pPr>
            <w:r>
              <w:rPr>
                <w:rFonts w:ascii="Times New Roman" w:hAnsi="Times New Roman"/>
              </w:rPr>
              <w:t>3</w:t>
            </w:r>
          </w:p>
        </w:tc>
        <w:tc>
          <w:tcPr>
            <w:tcW w:w="2094" w:type="dxa"/>
          </w:tcPr>
          <w:p w:rsidR="00475516" w:rsidRDefault="00475516" w:rsidP="00127B65">
            <w:pPr>
              <w:jc w:val="center"/>
              <w:rPr>
                <w:rFonts w:ascii="Times New Roman" w:hAnsi="Times New Roman"/>
              </w:rPr>
            </w:pPr>
            <w:r>
              <w:rPr>
                <w:rFonts w:ascii="Times New Roman" w:hAnsi="Times New Roman"/>
              </w:rPr>
              <w:t>30,5</w:t>
            </w:r>
          </w:p>
        </w:tc>
        <w:tc>
          <w:tcPr>
            <w:tcW w:w="2094" w:type="dxa"/>
          </w:tcPr>
          <w:p w:rsidR="00475516" w:rsidRDefault="00475516" w:rsidP="00127B65">
            <w:pPr>
              <w:jc w:val="center"/>
              <w:rPr>
                <w:rFonts w:ascii="Times New Roman" w:hAnsi="Times New Roman"/>
              </w:rPr>
            </w:pPr>
            <w:r>
              <w:rPr>
                <w:rFonts w:ascii="Times New Roman" w:hAnsi="Times New Roman"/>
              </w:rPr>
              <w:t>30,5</w:t>
            </w:r>
          </w:p>
        </w:tc>
        <w:tc>
          <w:tcPr>
            <w:tcW w:w="2095" w:type="dxa"/>
          </w:tcPr>
          <w:p w:rsidR="00475516" w:rsidRDefault="00475516" w:rsidP="00127B65">
            <w:pPr>
              <w:jc w:val="center"/>
              <w:rPr>
                <w:rFonts w:ascii="Times New Roman" w:hAnsi="Times New Roman"/>
              </w:rPr>
            </w:pPr>
            <w:r>
              <w:rPr>
                <w:rFonts w:ascii="Times New Roman" w:hAnsi="Times New Roman"/>
              </w:rPr>
              <w:t>0,0</w:t>
            </w:r>
          </w:p>
        </w:tc>
      </w:tr>
    </w:tbl>
    <w:p w:rsidR="00475516" w:rsidRDefault="00475516" w:rsidP="00475516">
      <w:pPr>
        <w:spacing w:before="240" w:after="240"/>
        <w:ind w:firstLine="540"/>
        <w:jc w:val="both"/>
        <w:rPr>
          <w:rFonts w:ascii="Courier New" w:hAnsi="Courier New"/>
        </w:rPr>
      </w:pPr>
      <w:r>
        <w:rPr>
          <w:rFonts w:ascii="Times New Roman" w:hAnsi="Times New Roman"/>
          <w:b/>
        </w:rPr>
        <w:t>Изменения штатной численности</w:t>
      </w:r>
      <w:r>
        <w:rPr>
          <w:rFonts w:ascii="Courier New" w:hAnsi="Courier New"/>
          <w:b/>
        </w:rPr>
        <w:t>:</w:t>
      </w:r>
    </w:p>
    <w:tbl>
      <w:tblPr>
        <w:tblW w:w="0" w:type="auto"/>
        <w:tblCellMar>
          <w:left w:w="0" w:type="dxa"/>
          <w:right w:w="0" w:type="dxa"/>
        </w:tblCellMar>
        <w:tblLook w:val="00A0"/>
      </w:tblPr>
      <w:tblGrid>
        <w:gridCol w:w="1901"/>
        <w:gridCol w:w="1862"/>
        <w:gridCol w:w="1862"/>
        <w:gridCol w:w="1865"/>
        <w:gridCol w:w="2081"/>
      </w:tblGrid>
      <w:tr w:rsidR="00475516" w:rsidTr="00127B65">
        <w:tc>
          <w:tcPr>
            <w:tcW w:w="19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Наименование строки</w:t>
            </w:r>
          </w:p>
        </w:tc>
        <w:tc>
          <w:tcPr>
            <w:tcW w:w="1862"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Количество штатных единиц на начало отчётного года</w:t>
            </w:r>
          </w:p>
        </w:tc>
        <w:tc>
          <w:tcPr>
            <w:tcW w:w="1862"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Количество штатных единиц на конец отчётного периода</w:t>
            </w:r>
          </w:p>
        </w:tc>
        <w:tc>
          <w:tcPr>
            <w:tcW w:w="186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 xml:space="preserve">Отклонение </w:t>
            </w:r>
          </w:p>
          <w:p w:rsidR="00475516" w:rsidRDefault="00475516" w:rsidP="00127B65">
            <w:pPr>
              <w:jc w:val="center"/>
              <w:rPr>
                <w:rFonts w:ascii="Times New Roman" w:hAnsi="Times New Roman"/>
                <w:sz w:val="24"/>
              </w:rPr>
            </w:pPr>
            <w:r>
              <w:rPr>
                <w:rFonts w:ascii="Times New Roman" w:hAnsi="Times New Roman"/>
              </w:rPr>
              <w:t>(+); (-)</w:t>
            </w:r>
          </w:p>
        </w:tc>
        <w:tc>
          <w:tcPr>
            <w:tcW w:w="208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Причины отклонений</w:t>
            </w:r>
          </w:p>
        </w:tc>
      </w:tr>
      <w:tr w:rsidR="00475516" w:rsidTr="00127B65">
        <w:tc>
          <w:tcPr>
            <w:tcW w:w="190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4"/>
              </w:rPr>
            </w:pPr>
            <w:r>
              <w:rPr>
                <w:rFonts w:ascii="Times New Roman" w:hAnsi="Times New Roman"/>
              </w:rPr>
              <w:t>Глава МО</w:t>
            </w:r>
          </w:p>
        </w:tc>
        <w:tc>
          <w:tcPr>
            <w:tcW w:w="1862"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1,0</w:t>
            </w:r>
          </w:p>
        </w:tc>
        <w:tc>
          <w:tcPr>
            <w:tcW w:w="1862"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1,0</w:t>
            </w:r>
          </w:p>
        </w:tc>
        <w:tc>
          <w:tcPr>
            <w:tcW w:w="186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tc>
        <w:tc>
          <w:tcPr>
            <w:tcW w:w="2081"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tc>
      </w:tr>
      <w:tr w:rsidR="00475516" w:rsidTr="00127B65">
        <w:tc>
          <w:tcPr>
            <w:tcW w:w="190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4"/>
              </w:rPr>
            </w:pPr>
            <w:r>
              <w:rPr>
                <w:rFonts w:ascii="Times New Roman" w:hAnsi="Times New Roman"/>
              </w:rPr>
              <w:t>Должности муниципальные службы</w:t>
            </w:r>
          </w:p>
        </w:tc>
        <w:tc>
          <w:tcPr>
            <w:tcW w:w="1862"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1,0</w:t>
            </w:r>
          </w:p>
        </w:tc>
        <w:tc>
          <w:tcPr>
            <w:tcW w:w="1862"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1,5</w:t>
            </w:r>
          </w:p>
        </w:tc>
        <w:tc>
          <w:tcPr>
            <w:tcW w:w="186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sz w:val="24"/>
              </w:rPr>
              <w:t>-0,5</w:t>
            </w:r>
          </w:p>
        </w:tc>
        <w:tc>
          <w:tcPr>
            <w:tcW w:w="2081" w:type="dxa"/>
            <w:tcBorders>
              <w:top w:val="nil"/>
              <w:left w:val="nil"/>
              <w:bottom w:val="single" w:sz="8" w:space="0" w:color="000000"/>
              <w:right w:val="single" w:sz="8" w:space="0" w:color="000000"/>
            </w:tcBorders>
            <w:tcMar>
              <w:top w:w="0" w:type="dxa"/>
              <w:left w:w="108" w:type="dxa"/>
              <w:bottom w:w="0" w:type="dxa"/>
              <w:right w:w="108" w:type="dxa"/>
            </w:tcMar>
          </w:tcPr>
          <w:p w:rsidR="00475516" w:rsidRPr="00EA6F90" w:rsidRDefault="00475516" w:rsidP="00127B65">
            <w:pPr>
              <w:rPr>
                <w:rFonts w:ascii="Times New Roman" w:hAnsi="Times New Roman"/>
              </w:rPr>
            </w:pPr>
            <w:r>
              <w:rPr>
                <w:rFonts w:ascii="Times New Roman" w:hAnsi="Times New Roman"/>
              </w:rPr>
              <w:t xml:space="preserve">В т.ч. 0,5 шт. ед. по воинскому </w:t>
            </w:r>
            <w:r w:rsidRPr="00EA6F90">
              <w:rPr>
                <w:rFonts w:ascii="Times New Roman" w:hAnsi="Times New Roman"/>
              </w:rPr>
              <w:t>учету</w:t>
            </w:r>
          </w:p>
        </w:tc>
      </w:tr>
      <w:tr w:rsidR="00475516" w:rsidTr="00127B65">
        <w:tc>
          <w:tcPr>
            <w:tcW w:w="190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4"/>
              </w:rPr>
            </w:pPr>
            <w:r>
              <w:rPr>
                <w:rFonts w:ascii="Times New Roman" w:hAnsi="Times New Roman"/>
              </w:rPr>
              <w:t xml:space="preserve">Должности, не являющиеся должностями муниципальной службы </w:t>
            </w:r>
          </w:p>
        </w:tc>
        <w:tc>
          <w:tcPr>
            <w:tcW w:w="1862"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4,5</w:t>
            </w:r>
          </w:p>
        </w:tc>
        <w:tc>
          <w:tcPr>
            <w:tcW w:w="1862"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4,5</w:t>
            </w:r>
          </w:p>
        </w:tc>
        <w:tc>
          <w:tcPr>
            <w:tcW w:w="186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p>
        </w:tc>
        <w:tc>
          <w:tcPr>
            <w:tcW w:w="2081"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4"/>
              </w:rPr>
            </w:pPr>
          </w:p>
        </w:tc>
      </w:tr>
      <w:tr w:rsidR="00475516" w:rsidTr="00127B65">
        <w:tc>
          <w:tcPr>
            <w:tcW w:w="190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4"/>
              </w:rPr>
            </w:pPr>
            <w:r>
              <w:rPr>
                <w:rFonts w:ascii="Times New Roman" w:hAnsi="Times New Roman"/>
              </w:rPr>
              <w:t>Должности работников, обслуживающего персонала</w:t>
            </w:r>
          </w:p>
        </w:tc>
        <w:tc>
          <w:tcPr>
            <w:tcW w:w="1862"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0,5</w:t>
            </w:r>
          </w:p>
        </w:tc>
        <w:tc>
          <w:tcPr>
            <w:tcW w:w="1862"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0,5</w:t>
            </w:r>
          </w:p>
        </w:tc>
        <w:tc>
          <w:tcPr>
            <w:tcW w:w="186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tc>
        <w:tc>
          <w:tcPr>
            <w:tcW w:w="2081"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tc>
      </w:tr>
      <w:tr w:rsidR="00475516" w:rsidTr="00127B65">
        <w:tc>
          <w:tcPr>
            <w:tcW w:w="190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4"/>
              </w:rPr>
            </w:pPr>
            <w:r>
              <w:rPr>
                <w:rFonts w:ascii="Times New Roman" w:hAnsi="Times New Roman"/>
              </w:rPr>
              <w:t>Итого:</w:t>
            </w:r>
          </w:p>
        </w:tc>
        <w:tc>
          <w:tcPr>
            <w:tcW w:w="1862"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7,0</w:t>
            </w:r>
          </w:p>
        </w:tc>
        <w:tc>
          <w:tcPr>
            <w:tcW w:w="1862"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7,5</w:t>
            </w:r>
          </w:p>
        </w:tc>
        <w:tc>
          <w:tcPr>
            <w:tcW w:w="186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0,5</w:t>
            </w:r>
          </w:p>
        </w:tc>
        <w:tc>
          <w:tcPr>
            <w:tcW w:w="2081"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tc>
      </w:tr>
    </w:tbl>
    <w:p w:rsidR="00475516" w:rsidRDefault="00475516" w:rsidP="00475516">
      <w:pPr>
        <w:spacing w:before="120" w:after="240"/>
        <w:jc w:val="both"/>
        <w:rPr>
          <w:rFonts w:ascii="Times New Roman" w:hAnsi="Times New Roman"/>
        </w:rPr>
      </w:pPr>
      <w:r>
        <w:rPr>
          <w:rFonts w:ascii="Times New Roman" w:hAnsi="Times New Roman"/>
        </w:rPr>
        <w:t xml:space="preserve">3. </w:t>
      </w:r>
      <w:r>
        <w:rPr>
          <w:rFonts w:ascii="Times New Roman" w:hAnsi="Times New Roman"/>
          <w:u w:val="single"/>
        </w:rPr>
        <w:t>Сведения об использовании фонда оплаты труда.</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             Оплата труда в муниципальном образовании «Юшарский сельсовет» Ненецкого автономного округа и формирование фонда оплаты труда производится  в соответствии с:</w:t>
      </w:r>
    </w:p>
    <w:p w:rsidR="00475516" w:rsidRDefault="00475516" w:rsidP="00475516">
      <w:pPr>
        <w:spacing w:after="0" w:line="240" w:lineRule="auto"/>
        <w:jc w:val="both"/>
        <w:rPr>
          <w:rFonts w:ascii="Times New Roman" w:hAnsi="Times New Roman"/>
          <w:sz w:val="24"/>
        </w:rPr>
      </w:pPr>
      <w:r>
        <w:rPr>
          <w:rFonts w:ascii="Times New Roman" w:hAnsi="Times New Roman"/>
        </w:rPr>
        <w:t>-  Решением Совета депутатов МО «Юшарский сельсовет» НАО от 26.02.2013 № 1 «Положение о денежном содержании Главы МО «Юшарский сельсовет» НАО;  от 06.03.2018 № 4 « О внесении изменений в Порядок обеспечения гарантий главе муниципального образования «Юшарский сельсовет» Ненецкого автономного округа»; Законом Ненецкого автономного округа от 01.07.2008 № 35-ОЗ «О гарантиях лицам, замещающим выборные должности местного самоуправления в Ненецком автономном округе».</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 -Решением Совета депутатов МО «Юшарский сельсовет» НАО от 13.12.2010 № 2 «Положение о муниципальной службе в муниципальном образовании «Юшарский сельсовет» Ненецкого автономного округа»; </w:t>
      </w:r>
    </w:p>
    <w:p w:rsidR="00475516" w:rsidRDefault="00475516" w:rsidP="00475516">
      <w:pPr>
        <w:spacing w:after="0" w:line="240" w:lineRule="auto"/>
        <w:jc w:val="both"/>
        <w:rPr>
          <w:rFonts w:ascii="Times New Roman" w:hAnsi="Times New Roman"/>
        </w:rPr>
      </w:pPr>
      <w:r>
        <w:rPr>
          <w:rFonts w:ascii="Times New Roman" w:hAnsi="Times New Roman"/>
        </w:rPr>
        <w:t xml:space="preserve"> -Решением Совета депутатов  от 15.06.2018 года № 4 отменено Решением Совета депутатов</w:t>
      </w:r>
      <w:r w:rsidRPr="00D85F27">
        <w:rPr>
          <w:rFonts w:ascii="Times New Roman" w:hAnsi="Times New Roman"/>
        </w:rPr>
        <w:t xml:space="preserve"> от 19.12.2014 № 2 «Положение об оплате труда работников, замещающие в органах муниципальной власти МО «Юшарский сельсовет» НАО должности, не относящиеся к должностям муниципальной службы»; от 06.05.2016 № 4 «О внесении изменений в Положение об оплате труда работников, замещающих в органах муниципальной власти МО «Юшарский сельсовет» Ненецкого автономного округа должности, не относящихся к должностям муниципальной службы»; от 30.06.2016 № 2 «О внесении изменений в Положение об оплате труда работников, замещающих в органах муниципальной власти МО «Юшарский сельсовет» Ненецкого автономного округа должности, не относящихся к должностям муниципальной службы»</w:t>
      </w:r>
      <w:r>
        <w:rPr>
          <w:rFonts w:ascii="Times New Roman" w:hAnsi="Times New Roman"/>
        </w:rPr>
        <w:t xml:space="preserve"> (ФОТ составлял  в размере 23,5 окладов)</w:t>
      </w:r>
    </w:p>
    <w:p w:rsidR="00475516" w:rsidRPr="00D85F27" w:rsidRDefault="00475516" w:rsidP="00475516">
      <w:pPr>
        <w:spacing w:after="0" w:line="240" w:lineRule="auto"/>
        <w:jc w:val="both"/>
        <w:rPr>
          <w:rFonts w:ascii="Times New Roman" w:hAnsi="Times New Roman"/>
          <w:sz w:val="24"/>
        </w:rPr>
      </w:pPr>
      <w:r>
        <w:rPr>
          <w:rFonts w:ascii="Times New Roman" w:hAnsi="Times New Roman"/>
        </w:rPr>
        <w:t xml:space="preserve">              - Принято Постановление № 53-п от 18.06.2018 года  «Об утверждении Положения</w:t>
      </w:r>
      <w:r w:rsidRPr="00D85F27">
        <w:rPr>
          <w:rFonts w:ascii="Times New Roman" w:hAnsi="Times New Roman"/>
        </w:rPr>
        <w:t xml:space="preserve"> об оплате труда работников, замещающие в органах муниципальной власти МО «Юшарский сельсовет» НАО должности, не относящиеся к должностям муниципальной службы»</w:t>
      </w:r>
      <w:r>
        <w:rPr>
          <w:rFonts w:ascii="Times New Roman" w:hAnsi="Times New Roman"/>
        </w:rPr>
        <w:t xml:space="preserve"> на правоотношения, возникающие с 01 июня 2018 года (ФОТ составляет в размере 27 окладов).</w:t>
      </w:r>
    </w:p>
    <w:p w:rsidR="00475516" w:rsidRDefault="00475516" w:rsidP="00475516">
      <w:pPr>
        <w:spacing w:after="0" w:line="240" w:lineRule="auto"/>
        <w:jc w:val="both"/>
        <w:rPr>
          <w:rFonts w:ascii="Times New Roman" w:hAnsi="Times New Roman"/>
        </w:rPr>
      </w:pPr>
      <w:r w:rsidRPr="00BF507B">
        <w:rPr>
          <w:rFonts w:ascii="Times New Roman" w:hAnsi="Times New Roman"/>
        </w:rPr>
        <w:t xml:space="preserve">              Расходы на заработную плату и отчисления в отчетном периоде по содержанию главы МО «Юшар</w:t>
      </w:r>
      <w:r>
        <w:rPr>
          <w:rFonts w:ascii="Times New Roman" w:hAnsi="Times New Roman"/>
        </w:rPr>
        <w:t>ский сельсовет» составили  3 049,9</w:t>
      </w:r>
      <w:r w:rsidRPr="00BF507B">
        <w:rPr>
          <w:rFonts w:ascii="Times New Roman" w:hAnsi="Times New Roman"/>
        </w:rPr>
        <w:t>тыс.р</w:t>
      </w:r>
      <w:r>
        <w:rPr>
          <w:rFonts w:ascii="Times New Roman" w:hAnsi="Times New Roman"/>
        </w:rPr>
        <w:t>уб., по сравнению за   2017 год(2 385,9</w:t>
      </w:r>
      <w:r w:rsidRPr="00BF507B">
        <w:rPr>
          <w:rFonts w:ascii="Times New Roman" w:hAnsi="Times New Roman"/>
        </w:rPr>
        <w:t>т.р.) увеличились</w:t>
      </w:r>
      <w:r>
        <w:rPr>
          <w:rFonts w:ascii="Times New Roman" w:hAnsi="Times New Roman"/>
        </w:rPr>
        <w:t xml:space="preserve"> на 664,0</w:t>
      </w:r>
      <w:r w:rsidRPr="00BF507B">
        <w:rPr>
          <w:rFonts w:ascii="Times New Roman" w:hAnsi="Times New Roman"/>
        </w:rPr>
        <w:t>тыс.руб.  с увеличением установленного норматива на 2018 год (с 01 марта 2018 года увеличено ежемесячное денежное вознаграждение в размере 10 процентов). Выплачена заработная плата  за декабрь 2017 года в сумме 17</w:t>
      </w:r>
      <w:r>
        <w:rPr>
          <w:rFonts w:ascii="Times New Roman" w:hAnsi="Times New Roman"/>
        </w:rPr>
        <w:t xml:space="preserve">9,1 тыс. руб. и с января по июль2018 года </w:t>
      </w:r>
      <w:r w:rsidRPr="00BF507B">
        <w:rPr>
          <w:rFonts w:ascii="Times New Roman" w:hAnsi="Times New Roman"/>
        </w:rPr>
        <w:t>(получен окончательный расчет в связи с прекращен</w:t>
      </w:r>
      <w:r>
        <w:rPr>
          <w:rFonts w:ascii="Times New Roman" w:hAnsi="Times New Roman"/>
        </w:rPr>
        <w:t>ием полномочий главы), с сентября по декабрь  2018 года в сумме 2 542,7</w:t>
      </w:r>
      <w:r w:rsidRPr="00BF507B">
        <w:rPr>
          <w:rFonts w:ascii="Times New Roman" w:hAnsi="Times New Roman"/>
        </w:rPr>
        <w:t>тыс.руб.</w:t>
      </w:r>
      <w:r>
        <w:rPr>
          <w:rFonts w:ascii="Times New Roman" w:hAnsi="Times New Roman"/>
        </w:rPr>
        <w:t xml:space="preserve">  в т.ч. компенсация при прекращении полномочий 36,5т.р.</w:t>
      </w:r>
    </w:p>
    <w:p w:rsidR="00475516" w:rsidRPr="005915D5" w:rsidRDefault="00475516" w:rsidP="00475516">
      <w:pPr>
        <w:spacing w:after="0" w:line="240" w:lineRule="auto"/>
        <w:jc w:val="both"/>
        <w:rPr>
          <w:rFonts w:ascii="Times New Roman" w:hAnsi="Times New Roman"/>
          <w:sz w:val="24"/>
        </w:rPr>
      </w:pPr>
      <w:r w:rsidRPr="00BF507B">
        <w:rPr>
          <w:rFonts w:ascii="Times New Roman" w:hAnsi="Times New Roman"/>
        </w:rPr>
        <w:t xml:space="preserve">  Расходы на заработную плату и отчисления по должностям муниципальной и не муниципальной службы, технического персонала в отч</w:t>
      </w:r>
      <w:r>
        <w:rPr>
          <w:rFonts w:ascii="Times New Roman" w:hAnsi="Times New Roman"/>
        </w:rPr>
        <w:t>етном периоде составили 6 179,3</w:t>
      </w:r>
      <w:r w:rsidRPr="00BF507B">
        <w:rPr>
          <w:rFonts w:ascii="Times New Roman" w:hAnsi="Times New Roman"/>
        </w:rPr>
        <w:t>тыс.руб., в</w:t>
      </w:r>
      <w:r w:rsidRPr="005915D5">
        <w:rPr>
          <w:rFonts w:ascii="Times New Roman" w:hAnsi="Times New Roman"/>
        </w:rPr>
        <w:t>т.ч</w:t>
      </w:r>
      <w:r>
        <w:rPr>
          <w:rFonts w:ascii="Times New Roman" w:hAnsi="Times New Roman"/>
        </w:rPr>
        <w:t>. заработная плата в сумме 4 789</w:t>
      </w:r>
      <w:r w:rsidRPr="005915D5">
        <w:rPr>
          <w:rFonts w:ascii="Times New Roman" w:hAnsi="Times New Roman"/>
        </w:rPr>
        <w:t>,0 тыс.руб</w:t>
      </w:r>
      <w:r w:rsidRPr="005915D5">
        <w:rPr>
          <w:rFonts w:ascii="Times New Roman" w:hAnsi="Times New Roman"/>
          <w:b/>
        </w:rPr>
        <w:t xml:space="preserve">.: </w:t>
      </w:r>
      <w:r>
        <w:rPr>
          <w:rFonts w:ascii="Times New Roman" w:hAnsi="Times New Roman"/>
        </w:rPr>
        <w:t>из них  премии 421,8</w:t>
      </w:r>
      <w:r w:rsidRPr="005915D5">
        <w:rPr>
          <w:rFonts w:ascii="Times New Roman" w:hAnsi="Times New Roman"/>
        </w:rPr>
        <w:t>тыс.</w:t>
      </w:r>
      <w:r>
        <w:rPr>
          <w:rFonts w:ascii="Times New Roman" w:hAnsi="Times New Roman"/>
        </w:rPr>
        <w:t>руб., единовременная выплата 208,7</w:t>
      </w:r>
      <w:r w:rsidRPr="005915D5">
        <w:rPr>
          <w:rFonts w:ascii="Times New Roman" w:hAnsi="Times New Roman"/>
        </w:rPr>
        <w:t>тыс.руб., компенсация при увольнении 15,5 тыс. руб.,</w:t>
      </w:r>
      <w:r>
        <w:rPr>
          <w:rFonts w:ascii="Times New Roman" w:hAnsi="Times New Roman"/>
        </w:rPr>
        <w:t xml:space="preserve"> материальная помощь 21,0</w:t>
      </w:r>
      <w:r w:rsidRPr="005915D5">
        <w:rPr>
          <w:rFonts w:ascii="Times New Roman" w:hAnsi="Times New Roman"/>
        </w:rPr>
        <w:t>тыс.руб.</w:t>
      </w:r>
    </w:p>
    <w:p w:rsidR="00475516" w:rsidRPr="006A2DD0" w:rsidRDefault="00475516" w:rsidP="00475516">
      <w:pPr>
        <w:spacing w:after="0" w:line="240" w:lineRule="auto"/>
        <w:jc w:val="both"/>
        <w:rPr>
          <w:rFonts w:ascii="Times New Roman" w:hAnsi="Times New Roman"/>
        </w:rPr>
      </w:pPr>
      <w:r w:rsidRPr="006A2DD0">
        <w:rPr>
          <w:rFonts w:ascii="Times New Roman" w:hAnsi="Times New Roman"/>
        </w:rPr>
        <w:t>Средняя заработная плата мун</w:t>
      </w:r>
      <w:r>
        <w:rPr>
          <w:rFonts w:ascii="Times New Roman" w:hAnsi="Times New Roman"/>
        </w:rPr>
        <w:t xml:space="preserve">иципальных служащих составила 97,5т.р., по сравнению с </w:t>
      </w:r>
      <w:r w:rsidRPr="006A2DD0">
        <w:rPr>
          <w:rFonts w:ascii="Times New Roman" w:hAnsi="Times New Roman"/>
        </w:rPr>
        <w:t xml:space="preserve">2017 </w:t>
      </w:r>
      <w:r>
        <w:rPr>
          <w:rFonts w:ascii="Times New Roman" w:hAnsi="Times New Roman"/>
        </w:rPr>
        <w:t>годом увеличилась на 19,0 т.р. (ФОТ увеличился в связи с заменой главы МО «Юшарский сельсовет» на период  трудового отпуска, произведена доплата муниципальным служащим.)</w:t>
      </w:r>
    </w:p>
    <w:p w:rsidR="00475516" w:rsidRPr="006A2DD0" w:rsidRDefault="00475516" w:rsidP="00475516">
      <w:pPr>
        <w:spacing w:after="0" w:line="240" w:lineRule="auto"/>
        <w:jc w:val="both"/>
        <w:rPr>
          <w:rFonts w:ascii="Times New Roman" w:hAnsi="Times New Roman"/>
        </w:rPr>
      </w:pPr>
      <w:r w:rsidRPr="006A2DD0">
        <w:rPr>
          <w:rFonts w:ascii="Times New Roman" w:hAnsi="Times New Roman"/>
        </w:rPr>
        <w:t>Средняя заработная плата работников, замещающих должности, не относящиеся к должностям мун</w:t>
      </w:r>
      <w:r>
        <w:rPr>
          <w:rFonts w:ascii="Times New Roman" w:hAnsi="Times New Roman"/>
        </w:rPr>
        <w:t>иципальной службы составила - 58,7 т.</w:t>
      </w:r>
      <w:r w:rsidRPr="006A2DD0">
        <w:rPr>
          <w:rFonts w:ascii="Times New Roman" w:hAnsi="Times New Roman"/>
        </w:rPr>
        <w:t>р</w:t>
      </w:r>
      <w:r>
        <w:rPr>
          <w:rFonts w:ascii="Times New Roman" w:hAnsi="Times New Roman"/>
        </w:rPr>
        <w:t>., по сравнению с 2017 годом увеличилось на 5,8 т.р</w:t>
      </w:r>
      <w:r w:rsidRPr="006A2DD0">
        <w:rPr>
          <w:rFonts w:ascii="Times New Roman" w:hAnsi="Times New Roman"/>
        </w:rPr>
        <w:t>.</w:t>
      </w:r>
      <w:r>
        <w:rPr>
          <w:rFonts w:ascii="Times New Roman" w:hAnsi="Times New Roman"/>
        </w:rPr>
        <w:t>(ФОТ увеличился в связи с повышением окладов 2-х специалистов с 1 мая 2018 года).</w:t>
      </w:r>
    </w:p>
    <w:p w:rsidR="00475516" w:rsidRPr="00E85BE9" w:rsidRDefault="00475516" w:rsidP="00475516">
      <w:pPr>
        <w:spacing w:after="0" w:line="240" w:lineRule="auto"/>
        <w:jc w:val="both"/>
        <w:rPr>
          <w:rFonts w:ascii="Times New Roman" w:hAnsi="Times New Roman"/>
        </w:rPr>
      </w:pPr>
      <w:r w:rsidRPr="00E85BE9">
        <w:rPr>
          <w:rFonts w:ascii="Times New Roman" w:hAnsi="Times New Roman"/>
        </w:rPr>
        <w:t>Средняя заработная плата техническог</w:t>
      </w:r>
      <w:r>
        <w:rPr>
          <w:rFonts w:ascii="Times New Roman" w:hAnsi="Times New Roman"/>
        </w:rPr>
        <w:t>о персонала составила в сумме 20,8т.р. по сравнению с</w:t>
      </w:r>
      <w:r w:rsidRPr="00E85BE9">
        <w:rPr>
          <w:rFonts w:ascii="Times New Roman" w:hAnsi="Times New Roman"/>
        </w:rPr>
        <w:t xml:space="preserve"> 2017 год</w:t>
      </w:r>
      <w:r>
        <w:rPr>
          <w:rFonts w:ascii="Times New Roman" w:hAnsi="Times New Roman"/>
        </w:rPr>
        <w:t>ом увеличилась на 2,7 т.р</w:t>
      </w:r>
      <w:r w:rsidRPr="00E85BE9">
        <w:rPr>
          <w:rFonts w:ascii="Times New Roman" w:hAnsi="Times New Roman"/>
        </w:rPr>
        <w:t>.</w:t>
      </w:r>
      <w:r>
        <w:rPr>
          <w:rFonts w:ascii="Times New Roman" w:hAnsi="Times New Roman"/>
        </w:rPr>
        <w:t xml:space="preserve"> (ФОТ увеличился  согласно  Постановления № 53-п от 18.06.2018 года  «Об утверждении Положения</w:t>
      </w:r>
      <w:r w:rsidRPr="00D85F27">
        <w:rPr>
          <w:rFonts w:ascii="Times New Roman" w:hAnsi="Times New Roman"/>
        </w:rPr>
        <w:t xml:space="preserve"> об оплате труда работников, замещающие в органах муниципальной власти МО «Юшарский сельсовет» НАО должности, не относящиеся к должностям муниципальной службы»</w:t>
      </w:r>
      <w:r>
        <w:rPr>
          <w:rFonts w:ascii="Times New Roman" w:hAnsi="Times New Roman"/>
        </w:rPr>
        <w:t xml:space="preserve"> на правоотношения, возникающие с 01 июня 2018 года))</w:t>
      </w:r>
    </w:p>
    <w:p w:rsidR="00475516" w:rsidRDefault="00475516" w:rsidP="00475516">
      <w:pPr>
        <w:rPr>
          <w:rFonts w:ascii="Times New Roman" w:hAnsi="Times New Roman"/>
          <w:sz w:val="24"/>
        </w:rPr>
      </w:pPr>
      <w:r>
        <w:rPr>
          <w:rFonts w:ascii="Times New Roman" w:hAnsi="Times New Roman"/>
          <w:b/>
        </w:rPr>
        <w:t>Анализ фонда оплаты труда.</w:t>
      </w:r>
    </w:p>
    <w:tbl>
      <w:tblPr>
        <w:tblW w:w="9747" w:type="dxa"/>
        <w:tblLayout w:type="fixed"/>
        <w:tblCellMar>
          <w:left w:w="0" w:type="dxa"/>
          <w:right w:w="0" w:type="dxa"/>
        </w:tblCellMar>
        <w:tblLook w:val="00A0"/>
      </w:tblPr>
      <w:tblGrid>
        <w:gridCol w:w="1101"/>
        <w:gridCol w:w="1134"/>
        <w:gridCol w:w="1134"/>
        <w:gridCol w:w="3260"/>
        <w:gridCol w:w="1417"/>
        <w:gridCol w:w="709"/>
        <w:gridCol w:w="567"/>
        <w:gridCol w:w="425"/>
      </w:tblGrid>
      <w:tr w:rsidR="00475516" w:rsidTr="00127B65">
        <w:tc>
          <w:tcPr>
            <w:tcW w:w="11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proofErr w:type="spellStart"/>
            <w:r>
              <w:rPr>
                <w:rFonts w:ascii="Times New Roman" w:hAnsi="Times New Roman"/>
                <w:sz w:val="20"/>
              </w:rPr>
              <w:t>РзПз</w:t>
            </w:r>
            <w:proofErr w:type="spellEnd"/>
          </w:p>
        </w:tc>
        <w:tc>
          <w:tcPr>
            <w:tcW w:w="113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ФОТ, первоначально утвержденные бюджетные ассигнования</w:t>
            </w:r>
          </w:p>
          <w:p w:rsidR="00475516" w:rsidRDefault="00475516" w:rsidP="00127B65">
            <w:pPr>
              <w:jc w:val="center"/>
              <w:rPr>
                <w:rFonts w:ascii="Times New Roman" w:hAnsi="Times New Roman"/>
                <w:sz w:val="24"/>
              </w:rPr>
            </w:pPr>
            <w:r>
              <w:rPr>
                <w:rFonts w:ascii="Times New Roman" w:hAnsi="Times New Roman"/>
                <w:sz w:val="20"/>
              </w:rPr>
              <w:t xml:space="preserve">на 2018г </w:t>
            </w:r>
          </w:p>
        </w:tc>
        <w:tc>
          <w:tcPr>
            <w:tcW w:w="113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ФОТ на конец отчетного периода с учётом изменений</w:t>
            </w:r>
          </w:p>
        </w:tc>
        <w:tc>
          <w:tcPr>
            <w:tcW w:w="32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Причины, внесённых изменений</w:t>
            </w:r>
          </w:p>
        </w:tc>
        <w:tc>
          <w:tcPr>
            <w:tcW w:w="141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Исполнено за 2018г</w:t>
            </w:r>
          </w:p>
        </w:tc>
        <w:tc>
          <w:tcPr>
            <w:tcW w:w="709"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 исполнения</w:t>
            </w:r>
          </w:p>
        </w:tc>
        <w:tc>
          <w:tcPr>
            <w:tcW w:w="56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Остаток неосвоенных бюджетных ассигнований</w:t>
            </w:r>
          </w:p>
        </w:tc>
        <w:tc>
          <w:tcPr>
            <w:tcW w:w="42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 xml:space="preserve">Причины </w:t>
            </w:r>
            <w:proofErr w:type="spellStart"/>
            <w:r>
              <w:rPr>
                <w:rFonts w:ascii="Times New Roman" w:hAnsi="Times New Roman"/>
                <w:sz w:val="20"/>
              </w:rPr>
              <w:t>неосвоения</w:t>
            </w:r>
            <w:proofErr w:type="spellEnd"/>
          </w:p>
        </w:tc>
      </w:tr>
      <w:tr w:rsidR="00475516" w:rsidTr="00127B65">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4"/>
              </w:rPr>
            </w:pPr>
            <w:r>
              <w:rPr>
                <w:rFonts w:ascii="Times New Roman" w:hAnsi="Times New Roman"/>
              </w:rPr>
              <w:t>01 02</w:t>
            </w:r>
          </w:p>
        </w:tc>
        <w:tc>
          <w:tcPr>
            <w:tcW w:w="1134"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2 671, 9</w:t>
            </w:r>
          </w:p>
        </w:tc>
        <w:tc>
          <w:tcPr>
            <w:tcW w:w="1134"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2 542,8</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475516" w:rsidRPr="00A61B2F" w:rsidRDefault="00475516" w:rsidP="00127B65">
            <w:pPr>
              <w:jc w:val="center"/>
              <w:rPr>
                <w:rFonts w:ascii="Times New Roman" w:hAnsi="Times New Roman"/>
                <w:sz w:val="20"/>
              </w:rPr>
            </w:pPr>
            <w:r w:rsidRPr="00A61B2F">
              <w:rPr>
                <w:rFonts w:ascii="Times New Roman" w:hAnsi="Times New Roman"/>
                <w:sz w:val="20"/>
              </w:rPr>
              <w:t xml:space="preserve">С н.г. ФОТ рассчитан с компенсацией,  уточнено с </w:t>
            </w:r>
            <w:proofErr w:type="spellStart"/>
            <w:r w:rsidRPr="00A61B2F">
              <w:rPr>
                <w:rFonts w:ascii="Times New Roman" w:hAnsi="Times New Roman"/>
                <w:sz w:val="20"/>
              </w:rPr>
              <w:t>увел.оклада</w:t>
            </w:r>
            <w:proofErr w:type="spellEnd"/>
            <w:r w:rsidRPr="00A61B2F">
              <w:rPr>
                <w:rFonts w:ascii="Times New Roman" w:hAnsi="Times New Roman"/>
                <w:sz w:val="20"/>
              </w:rPr>
              <w:t xml:space="preserve"> с 01 марта 2018г</w:t>
            </w:r>
          </w:p>
        </w:tc>
        <w:tc>
          <w:tcPr>
            <w:tcW w:w="141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2 542,7</w:t>
            </w:r>
          </w:p>
        </w:tc>
        <w:tc>
          <w:tcPr>
            <w:tcW w:w="709"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4"/>
              </w:rPr>
            </w:pPr>
            <w:r>
              <w:rPr>
                <w:rFonts w:ascii="Times New Roman" w:hAnsi="Times New Roman"/>
              </w:rPr>
              <w:t>99,9%</w:t>
            </w:r>
          </w:p>
        </w:tc>
        <w:tc>
          <w:tcPr>
            <w:tcW w:w="56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w:t>
            </w:r>
          </w:p>
        </w:tc>
        <w:tc>
          <w:tcPr>
            <w:tcW w:w="42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tc>
      </w:tr>
      <w:tr w:rsidR="00475516" w:rsidTr="00127B65">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4"/>
              </w:rPr>
            </w:pPr>
            <w:r>
              <w:rPr>
                <w:rFonts w:ascii="Times New Roman" w:hAnsi="Times New Roman"/>
              </w:rPr>
              <w:t>01 04</w:t>
            </w:r>
          </w:p>
        </w:tc>
        <w:tc>
          <w:tcPr>
            <w:tcW w:w="1134" w:type="dxa"/>
            <w:tcBorders>
              <w:top w:val="nil"/>
              <w:left w:val="nil"/>
              <w:bottom w:val="single" w:sz="8" w:space="0" w:color="000000"/>
              <w:right w:val="single" w:sz="8" w:space="0" w:color="000000"/>
            </w:tcBorders>
            <w:tcMar>
              <w:top w:w="0" w:type="dxa"/>
              <w:left w:w="108" w:type="dxa"/>
              <w:bottom w:w="0" w:type="dxa"/>
              <w:right w:w="108" w:type="dxa"/>
            </w:tcMar>
          </w:tcPr>
          <w:p w:rsidR="00475516" w:rsidRPr="002C50A6" w:rsidRDefault="00475516" w:rsidP="00127B65">
            <w:pPr>
              <w:jc w:val="center"/>
              <w:rPr>
                <w:rFonts w:ascii="Times New Roman" w:hAnsi="Times New Roman"/>
                <w:sz w:val="24"/>
              </w:rPr>
            </w:pPr>
            <w:r>
              <w:rPr>
                <w:rFonts w:ascii="Times New Roman" w:hAnsi="Times New Roman"/>
              </w:rPr>
              <w:t>4 393,</w:t>
            </w:r>
            <w:r w:rsidRPr="002C50A6">
              <w:rPr>
                <w:rFonts w:ascii="Times New Roman" w:hAnsi="Times New Roman"/>
              </w:rPr>
              <w:t>1</w:t>
            </w:r>
          </w:p>
        </w:tc>
        <w:tc>
          <w:tcPr>
            <w:tcW w:w="1134" w:type="dxa"/>
            <w:tcBorders>
              <w:top w:val="nil"/>
              <w:left w:val="nil"/>
              <w:bottom w:val="single" w:sz="8" w:space="0" w:color="000000"/>
              <w:right w:val="single" w:sz="8" w:space="0" w:color="000000"/>
            </w:tcBorders>
            <w:tcMar>
              <w:top w:w="0" w:type="dxa"/>
              <w:left w:w="108" w:type="dxa"/>
              <w:bottom w:w="0" w:type="dxa"/>
              <w:right w:w="108" w:type="dxa"/>
            </w:tcMar>
          </w:tcPr>
          <w:p w:rsidR="00475516" w:rsidRPr="002C50A6" w:rsidRDefault="00475516" w:rsidP="00127B65">
            <w:pPr>
              <w:jc w:val="center"/>
              <w:rPr>
                <w:rFonts w:ascii="Times New Roman" w:hAnsi="Times New Roman"/>
                <w:sz w:val="24"/>
              </w:rPr>
            </w:pPr>
            <w:r>
              <w:rPr>
                <w:rFonts w:ascii="Times New Roman" w:hAnsi="Times New Roman"/>
              </w:rPr>
              <w:t>4 802</w:t>
            </w:r>
            <w:r w:rsidRPr="002C50A6">
              <w:rPr>
                <w:rFonts w:ascii="Times New Roman" w:hAnsi="Times New Roman"/>
              </w:rPr>
              <w:t>,</w:t>
            </w:r>
            <w:r>
              <w:rPr>
                <w:rFonts w:ascii="Times New Roman" w:hAnsi="Times New Roman"/>
              </w:rPr>
              <w:t>3</w:t>
            </w:r>
          </w:p>
        </w:tc>
        <w:tc>
          <w:tcPr>
            <w:tcW w:w="3260"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B14A98" w:rsidRDefault="00475516" w:rsidP="00127B65">
            <w:pPr>
              <w:rPr>
                <w:rFonts w:ascii="Times New Roman" w:hAnsi="Times New Roman"/>
                <w:sz w:val="20"/>
              </w:rPr>
            </w:pPr>
            <w:r w:rsidRPr="00B14A98">
              <w:rPr>
                <w:rFonts w:ascii="Times New Roman" w:hAnsi="Times New Roman"/>
                <w:sz w:val="20"/>
              </w:rPr>
              <w:t>Увеличение с 01 июня 2018 окладов не МС согласно пост.№53-п от 18.06.2018</w:t>
            </w:r>
          </w:p>
        </w:tc>
        <w:tc>
          <w:tcPr>
            <w:tcW w:w="1417" w:type="dxa"/>
            <w:tcBorders>
              <w:top w:val="nil"/>
              <w:left w:val="nil"/>
              <w:bottom w:val="single" w:sz="8" w:space="0" w:color="000000"/>
              <w:right w:val="single" w:sz="8" w:space="0" w:color="000000"/>
            </w:tcBorders>
            <w:tcMar>
              <w:top w:w="0" w:type="dxa"/>
              <w:left w:w="108" w:type="dxa"/>
              <w:bottom w:w="0" w:type="dxa"/>
              <w:right w:w="108" w:type="dxa"/>
            </w:tcMar>
          </w:tcPr>
          <w:p w:rsidR="00475516" w:rsidRPr="002C50A6" w:rsidRDefault="00475516" w:rsidP="00127B65">
            <w:pPr>
              <w:jc w:val="center"/>
              <w:rPr>
                <w:rFonts w:ascii="Times New Roman" w:hAnsi="Times New Roman"/>
                <w:sz w:val="24"/>
              </w:rPr>
            </w:pPr>
            <w:r>
              <w:rPr>
                <w:rFonts w:ascii="Times New Roman" w:hAnsi="Times New Roman"/>
              </w:rPr>
              <w:t>4 789</w:t>
            </w:r>
            <w:r w:rsidRPr="002C50A6">
              <w:rPr>
                <w:rFonts w:ascii="Times New Roman" w:hAnsi="Times New Roman"/>
              </w:rPr>
              <w:t>,</w:t>
            </w:r>
            <w:r>
              <w:rPr>
                <w:rFonts w:ascii="Times New Roman" w:hAnsi="Times New Roman"/>
              </w:rPr>
              <w:t>0</w:t>
            </w:r>
          </w:p>
        </w:tc>
        <w:tc>
          <w:tcPr>
            <w:tcW w:w="709" w:type="dxa"/>
            <w:tcBorders>
              <w:top w:val="nil"/>
              <w:left w:val="nil"/>
              <w:bottom w:val="single" w:sz="8" w:space="0" w:color="000000"/>
              <w:right w:val="single" w:sz="8" w:space="0" w:color="000000"/>
            </w:tcBorders>
            <w:tcMar>
              <w:top w:w="0" w:type="dxa"/>
              <w:left w:w="108" w:type="dxa"/>
              <w:bottom w:w="0" w:type="dxa"/>
              <w:right w:w="108" w:type="dxa"/>
            </w:tcMar>
          </w:tcPr>
          <w:p w:rsidR="00475516" w:rsidRPr="002C50A6" w:rsidRDefault="00475516" w:rsidP="00127B65">
            <w:pPr>
              <w:rPr>
                <w:rFonts w:ascii="Times New Roman" w:hAnsi="Times New Roman"/>
                <w:sz w:val="24"/>
              </w:rPr>
            </w:pPr>
            <w:r>
              <w:rPr>
                <w:rFonts w:ascii="Times New Roman" w:hAnsi="Times New Roman"/>
              </w:rPr>
              <w:t>99,7</w:t>
            </w:r>
            <w:r w:rsidRPr="002C50A6">
              <w:rPr>
                <w:rFonts w:ascii="Times New Roman" w:hAnsi="Times New Roman"/>
              </w:rPr>
              <w:t>%</w:t>
            </w:r>
          </w:p>
        </w:tc>
        <w:tc>
          <w:tcPr>
            <w:tcW w:w="56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w:t>
            </w:r>
          </w:p>
        </w:tc>
        <w:tc>
          <w:tcPr>
            <w:tcW w:w="42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tc>
      </w:tr>
      <w:tr w:rsidR="00475516" w:rsidTr="00127B65">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rPr>
            </w:pPr>
            <w:r>
              <w:rPr>
                <w:rFonts w:ascii="Times New Roman" w:hAnsi="Times New Roman"/>
              </w:rPr>
              <w:t>02 03</w:t>
            </w:r>
          </w:p>
        </w:tc>
        <w:tc>
          <w:tcPr>
            <w:tcW w:w="1134" w:type="dxa"/>
            <w:tcBorders>
              <w:top w:val="nil"/>
              <w:left w:val="nil"/>
              <w:bottom w:val="single" w:sz="8" w:space="0" w:color="000000"/>
              <w:right w:val="single" w:sz="8" w:space="0" w:color="000000"/>
            </w:tcBorders>
            <w:tcMar>
              <w:top w:w="0" w:type="dxa"/>
              <w:left w:w="108" w:type="dxa"/>
              <w:bottom w:w="0" w:type="dxa"/>
              <w:right w:w="108" w:type="dxa"/>
            </w:tcMar>
          </w:tcPr>
          <w:p w:rsidR="00475516" w:rsidRPr="002C50A6" w:rsidRDefault="00475516" w:rsidP="00127B65">
            <w:pPr>
              <w:jc w:val="center"/>
              <w:rPr>
                <w:rFonts w:ascii="Times New Roman" w:hAnsi="Times New Roman"/>
              </w:rPr>
            </w:pPr>
            <w:r w:rsidRPr="002C50A6">
              <w:rPr>
                <w:rFonts w:ascii="Times New Roman" w:hAnsi="Times New Roman"/>
              </w:rPr>
              <w:t>0,0</w:t>
            </w:r>
          </w:p>
        </w:tc>
        <w:tc>
          <w:tcPr>
            <w:tcW w:w="1134" w:type="dxa"/>
            <w:tcBorders>
              <w:top w:val="nil"/>
              <w:left w:val="nil"/>
              <w:bottom w:val="single" w:sz="8" w:space="0" w:color="000000"/>
              <w:right w:val="single" w:sz="8" w:space="0" w:color="000000"/>
            </w:tcBorders>
            <w:tcMar>
              <w:top w:w="0" w:type="dxa"/>
              <w:left w:w="108" w:type="dxa"/>
              <w:bottom w:w="0" w:type="dxa"/>
              <w:right w:w="108" w:type="dxa"/>
            </w:tcMar>
          </w:tcPr>
          <w:p w:rsidR="00475516" w:rsidRPr="002C50A6" w:rsidRDefault="00475516" w:rsidP="00127B65">
            <w:pPr>
              <w:jc w:val="center"/>
              <w:rPr>
                <w:rFonts w:ascii="Times New Roman" w:hAnsi="Times New Roman"/>
              </w:rPr>
            </w:pPr>
            <w:r>
              <w:rPr>
                <w:rFonts w:ascii="Times New Roman" w:hAnsi="Times New Roman"/>
              </w:rPr>
              <w:t>80,7</w:t>
            </w:r>
          </w:p>
        </w:tc>
        <w:tc>
          <w:tcPr>
            <w:tcW w:w="3260"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2C50A6" w:rsidRDefault="00475516" w:rsidP="00127B65"/>
        </w:tc>
        <w:tc>
          <w:tcPr>
            <w:tcW w:w="1417" w:type="dxa"/>
            <w:tcBorders>
              <w:top w:val="nil"/>
              <w:left w:val="nil"/>
              <w:bottom w:val="single" w:sz="8" w:space="0" w:color="000000"/>
              <w:right w:val="single" w:sz="8" w:space="0" w:color="000000"/>
            </w:tcBorders>
            <w:tcMar>
              <w:top w:w="0" w:type="dxa"/>
              <w:left w:w="108" w:type="dxa"/>
              <w:bottom w:w="0" w:type="dxa"/>
              <w:right w:w="108" w:type="dxa"/>
            </w:tcMar>
          </w:tcPr>
          <w:p w:rsidR="00475516" w:rsidRPr="002C50A6" w:rsidRDefault="00475516" w:rsidP="00127B65">
            <w:pPr>
              <w:jc w:val="center"/>
              <w:rPr>
                <w:rFonts w:ascii="Times New Roman" w:hAnsi="Times New Roman"/>
              </w:rPr>
            </w:pPr>
            <w:r>
              <w:rPr>
                <w:rFonts w:ascii="Times New Roman" w:hAnsi="Times New Roman"/>
              </w:rPr>
              <w:t>80</w:t>
            </w:r>
            <w:r w:rsidRPr="002C50A6">
              <w:rPr>
                <w:rFonts w:ascii="Times New Roman" w:hAnsi="Times New Roman"/>
              </w:rPr>
              <w:t>,</w:t>
            </w:r>
            <w:r>
              <w:rPr>
                <w:rFonts w:ascii="Times New Roman" w:hAnsi="Times New Roman"/>
              </w:rPr>
              <w:t>7</w:t>
            </w:r>
          </w:p>
        </w:tc>
        <w:tc>
          <w:tcPr>
            <w:tcW w:w="709" w:type="dxa"/>
            <w:tcBorders>
              <w:top w:val="nil"/>
              <w:left w:val="nil"/>
              <w:bottom w:val="single" w:sz="8" w:space="0" w:color="000000"/>
              <w:right w:val="single" w:sz="8" w:space="0" w:color="000000"/>
            </w:tcBorders>
            <w:tcMar>
              <w:top w:w="0" w:type="dxa"/>
              <w:left w:w="108" w:type="dxa"/>
              <w:bottom w:w="0" w:type="dxa"/>
              <w:right w:w="108" w:type="dxa"/>
            </w:tcMar>
          </w:tcPr>
          <w:p w:rsidR="00475516" w:rsidRPr="002C50A6" w:rsidRDefault="00475516" w:rsidP="00127B65">
            <w:pPr>
              <w:rPr>
                <w:rFonts w:ascii="Times New Roman" w:hAnsi="Times New Roman"/>
              </w:rPr>
            </w:pPr>
            <w:r>
              <w:rPr>
                <w:rFonts w:ascii="Times New Roman" w:hAnsi="Times New Roman"/>
              </w:rPr>
              <w:t>100,0</w:t>
            </w:r>
            <w:r w:rsidRPr="002C50A6">
              <w:rPr>
                <w:rFonts w:ascii="Times New Roman" w:hAnsi="Times New Roman"/>
              </w:rPr>
              <w:t>%</w:t>
            </w:r>
          </w:p>
        </w:tc>
        <w:tc>
          <w:tcPr>
            <w:tcW w:w="56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p>
        </w:tc>
        <w:tc>
          <w:tcPr>
            <w:tcW w:w="42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tc>
      </w:tr>
      <w:tr w:rsidR="00475516" w:rsidTr="00127B65">
        <w:trPr>
          <w:trHeight w:val="56"/>
        </w:trPr>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4"/>
              </w:rPr>
            </w:pPr>
            <w:r>
              <w:rPr>
                <w:rFonts w:ascii="Times New Roman" w:hAnsi="Times New Roman"/>
                <w:b/>
              </w:rPr>
              <w:t>Итого:</w:t>
            </w:r>
          </w:p>
        </w:tc>
        <w:tc>
          <w:tcPr>
            <w:tcW w:w="1134" w:type="dxa"/>
            <w:tcBorders>
              <w:top w:val="nil"/>
              <w:left w:val="nil"/>
              <w:bottom w:val="single" w:sz="8" w:space="0" w:color="000000"/>
              <w:right w:val="single" w:sz="8" w:space="0" w:color="000000"/>
            </w:tcBorders>
            <w:tcMar>
              <w:top w:w="0" w:type="dxa"/>
              <w:left w:w="108" w:type="dxa"/>
              <w:bottom w:w="0" w:type="dxa"/>
              <w:right w:w="108" w:type="dxa"/>
            </w:tcMar>
          </w:tcPr>
          <w:p w:rsidR="00475516" w:rsidRPr="002C50A6" w:rsidRDefault="00475516" w:rsidP="00127B65">
            <w:pPr>
              <w:jc w:val="center"/>
              <w:rPr>
                <w:rFonts w:ascii="Times New Roman" w:hAnsi="Times New Roman"/>
                <w:sz w:val="24"/>
              </w:rPr>
            </w:pPr>
            <w:r w:rsidRPr="002C50A6">
              <w:rPr>
                <w:rFonts w:ascii="Times New Roman" w:hAnsi="Times New Roman"/>
                <w:b/>
              </w:rPr>
              <w:t>7 065,0</w:t>
            </w:r>
          </w:p>
        </w:tc>
        <w:tc>
          <w:tcPr>
            <w:tcW w:w="1134" w:type="dxa"/>
            <w:tcBorders>
              <w:top w:val="nil"/>
              <w:left w:val="nil"/>
              <w:bottom w:val="single" w:sz="8" w:space="0" w:color="000000"/>
              <w:right w:val="single" w:sz="8" w:space="0" w:color="000000"/>
            </w:tcBorders>
            <w:tcMar>
              <w:top w:w="0" w:type="dxa"/>
              <w:left w:w="108" w:type="dxa"/>
              <w:bottom w:w="0" w:type="dxa"/>
              <w:right w:w="108" w:type="dxa"/>
            </w:tcMar>
          </w:tcPr>
          <w:p w:rsidR="00475516" w:rsidRPr="002C50A6" w:rsidRDefault="00475516" w:rsidP="00127B65">
            <w:pPr>
              <w:jc w:val="center"/>
              <w:rPr>
                <w:rFonts w:ascii="Times New Roman" w:hAnsi="Times New Roman"/>
                <w:sz w:val="24"/>
              </w:rPr>
            </w:pPr>
            <w:r>
              <w:rPr>
                <w:rFonts w:ascii="Times New Roman" w:hAnsi="Times New Roman"/>
                <w:b/>
              </w:rPr>
              <w:t>7 425</w:t>
            </w:r>
            <w:r w:rsidRPr="002C50A6">
              <w:rPr>
                <w:rFonts w:ascii="Times New Roman" w:hAnsi="Times New Roman"/>
                <w:b/>
              </w:rPr>
              <w:t>,</w:t>
            </w:r>
            <w:r>
              <w:rPr>
                <w:rFonts w:ascii="Times New Roman" w:hAnsi="Times New Roman"/>
                <w:b/>
              </w:rPr>
              <w:t>8</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475516" w:rsidRPr="002C50A6" w:rsidRDefault="00475516" w:rsidP="00127B65">
            <w:pPr>
              <w:jc w:val="center"/>
              <w:rPr>
                <w:rFonts w:ascii="Times New Roman" w:hAnsi="Times New Roman"/>
                <w:sz w:val="24"/>
              </w:rPr>
            </w:pPr>
            <w:r w:rsidRPr="002C50A6">
              <w:rPr>
                <w:rFonts w:ascii="Times New Roman" w:hAnsi="Times New Roman"/>
                <w:b/>
              </w:rPr>
              <w:t>0,0</w:t>
            </w:r>
          </w:p>
        </w:tc>
        <w:tc>
          <w:tcPr>
            <w:tcW w:w="1417" w:type="dxa"/>
            <w:tcBorders>
              <w:top w:val="nil"/>
              <w:left w:val="nil"/>
              <w:bottom w:val="single" w:sz="8" w:space="0" w:color="000000"/>
              <w:right w:val="single" w:sz="8" w:space="0" w:color="000000"/>
            </w:tcBorders>
            <w:tcMar>
              <w:top w:w="0" w:type="dxa"/>
              <w:left w:w="108" w:type="dxa"/>
              <w:bottom w:w="0" w:type="dxa"/>
              <w:right w:w="108" w:type="dxa"/>
            </w:tcMar>
          </w:tcPr>
          <w:p w:rsidR="00475516" w:rsidRPr="002C50A6" w:rsidRDefault="00475516" w:rsidP="00127B65">
            <w:pPr>
              <w:jc w:val="center"/>
              <w:rPr>
                <w:rFonts w:ascii="Times New Roman" w:hAnsi="Times New Roman"/>
                <w:sz w:val="24"/>
              </w:rPr>
            </w:pPr>
            <w:r>
              <w:rPr>
                <w:rFonts w:ascii="Times New Roman" w:hAnsi="Times New Roman"/>
                <w:b/>
              </w:rPr>
              <w:t>7 412</w:t>
            </w:r>
            <w:r w:rsidRPr="002C50A6">
              <w:rPr>
                <w:rFonts w:ascii="Times New Roman" w:hAnsi="Times New Roman"/>
                <w:b/>
              </w:rPr>
              <w:t>,</w:t>
            </w:r>
            <w:r>
              <w:rPr>
                <w:rFonts w:ascii="Times New Roman" w:hAnsi="Times New Roman"/>
                <w:b/>
              </w:rPr>
              <w:t>4</w:t>
            </w:r>
          </w:p>
        </w:tc>
        <w:tc>
          <w:tcPr>
            <w:tcW w:w="709" w:type="dxa"/>
            <w:tcBorders>
              <w:top w:val="nil"/>
              <w:left w:val="nil"/>
              <w:bottom w:val="single" w:sz="8" w:space="0" w:color="000000"/>
              <w:right w:val="single" w:sz="8" w:space="0" w:color="000000"/>
            </w:tcBorders>
            <w:tcMar>
              <w:top w:w="0" w:type="dxa"/>
              <w:left w:w="108" w:type="dxa"/>
              <w:bottom w:w="0" w:type="dxa"/>
              <w:right w:w="108" w:type="dxa"/>
            </w:tcMar>
          </w:tcPr>
          <w:p w:rsidR="00475516" w:rsidRPr="002C50A6" w:rsidRDefault="00475516" w:rsidP="00127B65">
            <w:pPr>
              <w:rPr>
                <w:rFonts w:ascii="Times New Roman" w:hAnsi="Times New Roman"/>
                <w:sz w:val="24"/>
              </w:rPr>
            </w:pPr>
            <w:r>
              <w:rPr>
                <w:rFonts w:ascii="Times New Roman" w:hAnsi="Times New Roman"/>
                <w:b/>
              </w:rPr>
              <w:t>99,8</w:t>
            </w:r>
            <w:r w:rsidRPr="002C50A6">
              <w:rPr>
                <w:rFonts w:ascii="Times New Roman" w:hAnsi="Times New Roman"/>
                <w:b/>
              </w:rPr>
              <w:t>%</w:t>
            </w:r>
          </w:p>
        </w:tc>
        <w:tc>
          <w:tcPr>
            <w:tcW w:w="56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rPr>
                <w:sz w:val="6"/>
              </w:rPr>
            </w:pPr>
          </w:p>
        </w:tc>
        <w:tc>
          <w:tcPr>
            <w:tcW w:w="42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rPr>
                <w:sz w:val="6"/>
              </w:rPr>
            </w:pPr>
          </w:p>
        </w:tc>
      </w:tr>
    </w:tbl>
    <w:p w:rsidR="00475516" w:rsidRDefault="00475516" w:rsidP="00475516">
      <w:pPr>
        <w:spacing w:before="120" w:after="240"/>
        <w:jc w:val="center"/>
        <w:rPr>
          <w:rFonts w:ascii="Times New Roman" w:hAnsi="Times New Roman"/>
        </w:rPr>
      </w:pPr>
      <w:r>
        <w:rPr>
          <w:rFonts w:ascii="Times New Roman" w:hAnsi="Times New Roman"/>
          <w:b/>
          <w:sz w:val="26"/>
        </w:rPr>
        <w:t>Расходы на содержание органов местного самоуправления</w:t>
      </w:r>
    </w:p>
    <w:tbl>
      <w:tblPr>
        <w:tblW w:w="9945" w:type="dxa"/>
        <w:tblInd w:w="103" w:type="dxa"/>
        <w:tblLayout w:type="fixed"/>
        <w:tblCellMar>
          <w:left w:w="0" w:type="dxa"/>
          <w:right w:w="0" w:type="dxa"/>
        </w:tblCellMar>
        <w:tblLook w:val="00A0"/>
      </w:tblPr>
      <w:tblGrid>
        <w:gridCol w:w="1109"/>
        <w:gridCol w:w="1238"/>
        <w:gridCol w:w="1199"/>
        <w:gridCol w:w="1134"/>
        <w:gridCol w:w="1137"/>
        <w:gridCol w:w="1276"/>
        <w:gridCol w:w="992"/>
        <w:gridCol w:w="989"/>
        <w:gridCol w:w="871"/>
      </w:tblGrid>
      <w:tr w:rsidR="00475516" w:rsidTr="00127B65">
        <w:trPr>
          <w:trHeight w:val="990"/>
        </w:trPr>
        <w:tc>
          <w:tcPr>
            <w:tcW w:w="2347"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0"/>
              </w:rPr>
            </w:pPr>
            <w:r>
              <w:rPr>
                <w:rFonts w:ascii="Times New Roman" w:hAnsi="Times New Roman"/>
                <w:sz w:val="20"/>
              </w:rPr>
              <w:t>Налоговые и неналоговые доходы бюджета муниципального образования</w:t>
            </w:r>
          </w:p>
        </w:tc>
        <w:tc>
          <w:tcPr>
            <w:tcW w:w="7598" w:type="dxa"/>
            <w:gridSpan w:val="7"/>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0"/>
              </w:rPr>
            </w:pPr>
            <w:r>
              <w:rPr>
                <w:rFonts w:ascii="Times New Roman" w:hAnsi="Times New Roman"/>
                <w:sz w:val="20"/>
              </w:rPr>
              <w:t>Расходы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в органах местного самоуправления</w:t>
            </w:r>
          </w:p>
        </w:tc>
      </w:tr>
      <w:tr w:rsidR="00475516" w:rsidTr="00127B65">
        <w:trPr>
          <w:trHeight w:val="3135"/>
        </w:trPr>
        <w:tc>
          <w:tcPr>
            <w:tcW w:w="1109"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ind w:left="113" w:right="113"/>
              <w:jc w:val="center"/>
              <w:rPr>
                <w:rFonts w:ascii="Times New Roman" w:hAnsi="Times New Roman"/>
                <w:sz w:val="20"/>
              </w:rPr>
            </w:pPr>
            <w:r>
              <w:rPr>
                <w:rFonts w:ascii="Times New Roman" w:hAnsi="Times New Roman"/>
                <w:sz w:val="20"/>
              </w:rPr>
              <w:t>Плановые назначения с учетом изменений, тыс. рублей</w:t>
            </w:r>
          </w:p>
        </w:tc>
        <w:tc>
          <w:tcPr>
            <w:tcW w:w="1238"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ind w:left="113" w:right="113"/>
              <w:jc w:val="center"/>
              <w:rPr>
                <w:rFonts w:ascii="Times New Roman" w:hAnsi="Times New Roman"/>
                <w:sz w:val="20"/>
              </w:rPr>
            </w:pPr>
            <w:r>
              <w:rPr>
                <w:rFonts w:ascii="Times New Roman" w:hAnsi="Times New Roman"/>
                <w:sz w:val="20"/>
              </w:rPr>
              <w:t>Фактически получено на отчетную дату, тыс. рублей</w:t>
            </w:r>
          </w:p>
        </w:tc>
        <w:tc>
          <w:tcPr>
            <w:tcW w:w="1199"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ind w:left="113" w:right="113"/>
              <w:jc w:val="center"/>
              <w:rPr>
                <w:rFonts w:ascii="Times New Roman" w:hAnsi="Times New Roman"/>
                <w:sz w:val="20"/>
              </w:rPr>
            </w:pPr>
            <w:r>
              <w:rPr>
                <w:rFonts w:ascii="Times New Roman" w:hAnsi="Times New Roman"/>
                <w:sz w:val="20"/>
              </w:rPr>
              <w:t>Установленный норматив в % от собственных доходов бюджетов муниципального образования</w:t>
            </w:r>
          </w:p>
        </w:tc>
        <w:tc>
          <w:tcPr>
            <w:tcW w:w="1134"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ind w:left="113" w:right="113"/>
              <w:jc w:val="center"/>
              <w:rPr>
                <w:rFonts w:ascii="Times New Roman" w:hAnsi="Times New Roman"/>
                <w:sz w:val="20"/>
              </w:rPr>
            </w:pPr>
            <w:r>
              <w:rPr>
                <w:rFonts w:ascii="Times New Roman" w:hAnsi="Times New Roman"/>
                <w:sz w:val="20"/>
              </w:rPr>
              <w:t xml:space="preserve">Расходы по нормативу от плановых назначений, тыс. рублей (гр. 1 </w:t>
            </w:r>
            <w:proofErr w:type="spellStart"/>
            <w:r>
              <w:rPr>
                <w:rFonts w:ascii="Times New Roman" w:hAnsi="Times New Roman"/>
                <w:sz w:val="20"/>
              </w:rPr>
              <w:t>х</w:t>
            </w:r>
            <w:proofErr w:type="spellEnd"/>
            <w:r>
              <w:rPr>
                <w:rFonts w:ascii="Times New Roman" w:hAnsi="Times New Roman"/>
                <w:sz w:val="20"/>
              </w:rPr>
              <w:t xml:space="preserve"> гр. 3)</w:t>
            </w:r>
          </w:p>
        </w:tc>
        <w:tc>
          <w:tcPr>
            <w:tcW w:w="1137"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ind w:left="113" w:right="113"/>
              <w:jc w:val="center"/>
              <w:rPr>
                <w:rFonts w:ascii="Times New Roman" w:hAnsi="Times New Roman"/>
                <w:sz w:val="20"/>
              </w:rPr>
            </w:pPr>
            <w:r>
              <w:rPr>
                <w:rFonts w:ascii="Times New Roman" w:hAnsi="Times New Roman"/>
                <w:sz w:val="20"/>
              </w:rPr>
              <w:t xml:space="preserve">Расходы по нормативу от фактически полученных собственных доходов, тыс. рублей (гр. 2 </w:t>
            </w:r>
            <w:proofErr w:type="spellStart"/>
            <w:r>
              <w:rPr>
                <w:rFonts w:ascii="Times New Roman" w:hAnsi="Times New Roman"/>
                <w:sz w:val="20"/>
              </w:rPr>
              <w:t>х</w:t>
            </w:r>
            <w:proofErr w:type="spellEnd"/>
            <w:r>
              <w:rPr>
                <w:rFonts w:ascii="Times New Roman" w:hAnsi="Times New Roman"/>
                <w:sz w:val="20"/>
              </w:rPr>
              <w:t xml:space="preserve"> гр. 3)</w:t>
            </w:r>
          </w:p>
        </w:tc>
        <w:tc>
          <w:tcPr>
            <w:tcW w:w="1276"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ind w:left="113" w:right="113"/>
              <w:jc w:val="center"/>
              <w:rPr>
                <w:rFonts w:ascii="Times New Roman" w:hAnsi="Times New Roman"/>
                <w:sz w:val="20"/>
              </w:rPr>
            </w:pPr>
            <w:r>
              <w:rPr>
                <w:rFonts w:ascii="Times New Roman" w:hAnsi="Times New Roman"/>
                <w:sz w:val="20"/>
              </w:rPr>
              <w:t>Утверждено расходов в местном бюджете, с учетом изменений на отчетную дату, тыс. рублей</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ind w:left="113" w:right="113"/>
              <w:jc w:val="center"/>
              <w:rPr>
                <w:rFonts w:ascii="Times New Roman" w:hAnsi="Times New Roman"/>
                <w:sz w:val="20"/>
              </w:rPr>
            </w:pPr>
            <w:r>
              <w:rPr>
                <w:rFonts w:ascii="Times New Roman" w:hAnsi="Times New Roman"/>
                <w:sz w:val="20"/>
              </w:rPr>
              <w:t>Кассовое исполнение на отчетную дату, тыс. рублей</w:t>
            </w:r>
          </w:p>
        </w:tc>
        <w:tc>
          <w:tcPr>
            <w:tcW w:w="1860" w:type="dxa"/>
            <w:gridSpan w:val="2"/>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0"/>
              </w:rPr>
            </w:pPr>
            <w:r>
              <w:rPr>
                <w:rFonts w:ascii="Times New Roman" w:hAnsi="Times New Roman"/>
                <w:sz w:val="20"/>
              </w:rPr>
              <w:t>Отклонение, тыс. рублей</w:t>
            </w:r>
          </w:p>
        </w:tc>
      </w:tr>
      <w:tr w:rsidR="00475516" w:rsidTr="00127B65">
        <w:trPr>
          <w:trHeight w:val="658"/>
        </w:trPr>
        <w:tc>
          <w:tcPr>
            <w:tcW w:w="1109" w:type="dxa"/>
            <w:vMerge/>
            <w:tcBorders>
              <w:top w:val="nil"/>
              <w:left w:val="single" w:sz="8" w:space="0" w:color="000000"/>
              <w:bottom w:val="single" w:sz="8" w:space="0" w:color="000000"/>
              <w:right w:val="single" w:sz="8" w:space="0" w:color="000000"/>
            </w:tcBorders>
            <w:vAlign w:val="center"/>
          </w:tcPr>
          <w:p w:rsidR="00475516" w:rsidRDefault="00475516" w:rsidP="00127B65">
            <w:pPr>
              <w:rPr>
                <w:rFonts w:ascii="Times New Roman" w:hAnsi="Times New Roman"/>
                <w:sz w:val="20"/>
              </w:rPr>
            </w:pPr>
          </w:p>
        </w:tc>
        <w:tc>
          <w:tcPr>
            <w:tcW w:w="1238" w:type="dxa"/>
            <w:vMerge/>
            <w:tcBorders>
              <w:top w:val="nil"/>
              <w:left w:val="nil"/>
              <w:bottom w:val="single" w:sz="8" w:space="0" w:color="000000"/>
              <w:right w:val="single" w:sz="8" w:space="0" w:color="000000"/>
            </w:tcBorders>
            <w:vAlign w:val="center"/>
          </w:tcPr>
          <w:p w:rsidR="00475516" w:rsidRDefault="00475516" w:rsidP="00127B65">
            <w:pPr>
              <w:rPr>
                <w:rFonts w:ascii="Times New Roman" w:hAnsi="Times New Roman"/>
                <w:sz w:val="20"/>
              </w:rPr>
            </w:pPr>
          </w:p>
        </w:tc>
        <w:tc>
          <w:tcPr>
            <w:tcW w:w="1199" w:type="dxa"/>
            <w:vMerge/>
            <w:tcBorders>
              <w:top w:val="nil"/>
              <w:left w:val="nil"/>
              <w:bottom w:val="single" w:sz="8" w:space="0" w:color="000000"/>
              <w:right w:val="single" w:sz="8" w:space="0" w:color="000000"/>
            </w:tcBorders>
            <w:vAlign w:val="center"/>
          </w:tcPr>
          <w:p w:rsidR="00475516" w:rsidRDefault="00475516" w:rsidP="00127B65">
            <w:pPr>
              <w:rPr>
                <w:rFonts w:ascii="Times New Roman" w:hAnsi="Times New Roman"/>
                <w:sz w:val="20"/>
              </w:rPr>
            </w:pPr>
          </w:p>
        </w:tc>
        <w:tc>
          <w:tcPr>
            <w:tcW w:w="1134" w:type="dxa"/>
            <w:vMerge/>
            <w:tcBorders>
              <w:top w:val="nil"/>
              <w:left w:val="nil"/>
              <w:bottom w:val="single" w:sz="8" w:space="0" w:color="000000"/>
              <w:right w:val="single" w:sz="8" w:space="0" w:color="000000"/>
            </w:tcBorders>
            <w:vAlign w:val="center"/>
          </w:tcPr>
          <w:p w:rsidR="00475516" w:rsidRDefault="00475516" w:rsidP="00127B65">
            <w:pPr>
              <w:rPr>
                <w:rFonts w:ascii="Times New Roman" w:hAnsi="Times New Roman"/>
                <w:sz w:val="20"/>
              </w:rPr>
            </w:pPr>
          </w:p>
        </w:tc>
        <w:tc>
          <w:tcPr>
            <w:tcW w:w="1137" w:type="dxa"/>
            <w:vMerge/>
            <w:tcBorders>
              <w:top w:val="nil"/>
              <w:left w:val="nil"/>
              <w:bottom w:val="single" w:sz="8" w:space="0" w:color="000000"/>
              <w:right w:val="single" w:sz="8" w:space="0" w:color="000000"/>
            </w:tcBorders>
            <w:vAlign w:val="center"/>
          </w:tcPr>
          <w:p w:rsidR="00475516" w:rsidRDefault="00475516" w:rsidP="00127B65">
            <w:pPr>
              <w:rPr>
                <w:rFonts w:ascii="Times New Roman" w:hAnsi="Times New Roman"/>
                <w:sz w:val="20"/>
              </w:rPr>
            </w:pPr>
          </w:p>
        </w:tc>
        <w:tc>
          <w:tcPr>
            <w:tcW w:w="1276" w:type="dxa"/>
            <w:vMerge/>
            <w:tcBorders>
              <w:top w:val="nil"/>
              <w:left w:val="nil"/>
              <w:bottom w:val="single" w:sz="8" w:space="0" w:color="000000"/>
              <w:right w:val="single" w:sz="8" w:space="0" w:color="000000"/>
            </w:tcBorders>
            <w:vAlign w:val="center"/>
          </w:tcPr>
          <w:p w:rsidR="00475516" w:rsidRDefault="00475516" w:rsidP="00127B65">
            <w:pPr>
              <w:rPr>
                <w:rFonts w:ascii="Times New Roman" w:hAnsi="Times New Roman"/>
                <w:sz w:val="20"/>
              </w:rPr>
            </w:pP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0"/>
              </w:rPr>
            </w:pPr>
          </w:p>
        </w:tc>
        <w:tc>
          <w:tcPr>
            <w:tcW w:w="989"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0"/>
              </w:rPr>
            </w:pPr>
            <w:r>
              <w:rPr>
                <w:rFonts w:ascii="Times New Roman" w:hAnsi="Times New Roman"/>
                <w:sz w:val="20"/>
              </w:rPr>
              <w:t>(гр. 6 - гр. 4)</w:t>
            </w:r>
          </w:p>
        </w:tc>
        <w:tc>
          <w:tcPr>
            <w:tcW w:w="87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ind w:right="-321"/>
              <w:jc w:val="center"/>
              <w:rPr>
                <w:rFonts w:ascii="Times New Roman" w:hAnsi="Times New Roman"/>
                <w:sz w:val="20"/>
              </w:rPr>
            </w:pPr>
            <w:r>
              <w:rPr>
                <w:rFonts w:ascii="Times New Roman" w:hAnsi="Times New Roman"/>
                <w:sz w:val="20"/>
              </w:rPr>
              <w:t>&lt;*&gt; (гр. 7 - гр. 5)</w:t>
            </w:r>
          </w:p>
        </w:tc>
      </w:tr>
      <w:tr w:rsidR="00475516" w:rsidTr="00127B65">
        <w:trPr>
          <w:trHeight w:val="330"/>
        </w:trPr>
        <w:tc>
          <w:tcPr>
            <w:tcW w:w="110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1</w:t>
            </w:r>
          </w:p>
        </w:tc>
        <w:tc>
          <w:tcPr>
            <w:tcW w:w="12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2</w:t>
            </w:r>
          </w:p>
        </w:tc>
        <w:tc>
          <w:tcPr>
            <w:tcW w:w="1199"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3</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4</w:t>
            </w:r>
          </w:p>
        </w:tc>
        <w:tc>
          <w:tcPr>
            <w:tcW w:w="1137"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5</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6</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7</w:t>
            </w:r>
          </w:p>
        </w:tc>
        <w:tc>
          <w:tcPr>
            <w:tcW w:w="989"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8</w:t>
            </w:r>
          </w:p>
        </w:tc>
        <w:tc>
          <w:tcPr>
            <w:tcW w:w="87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9</w:t>
            </w:r>
          </w:p>
        </w:tc>
      </w:tr>
      <w:tr w:rsidR="00475516" w:rsidTr="00127B65">
        <w:trPr>
          <w:trHeight w:val="495"/>
        </w:trPr>
        <w:tc>
          <w:tcPr>
            <w:tcW w:w="110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Pr="00A97E9F" w:rsidRDefault="00475516" w:rsidP="00127B65">
            <w:pPr>
              <w:jc w:val="right"/>
              <w:rPr>
                <w:rFonts w:ascii="Times New Roman" w:hAnsi="Times New Roman"/>
                <w:sz w:val="24"/>
              </w:rPr>
            </w:pPr>
            <w:r>
              <w:rPr>
                <w:rFonts w:ascii="Times New Roman" w:hAnsi="Times New Roman"/>
              </w:rPr>
              <w:t>2 763</w:t>
            </w:r>
            <w:r w:rsidRPr="00A97E9F">
              <w:rPr>
                <w:rFonts w:ascii="Times New Roman" w:hAnsi="Times New Roman"/>
              </w:rPr>
              <w:t>,</w:t>
            </w:r>
            <w:r>
              <w:rPr>
                <w:rFonts w:ascii="Times New Roman" w:hAnsi="Times New Roman"/>
              </w:rPr>
              <w:t>0</w:t>
            </w:r>
          </w:p>
        </w:tc>
        <w:tc>
          <w:tcPr>
            <w:tcW w:w="12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A97E9F" w:rsidRDefault="00475516" w:rsidP="00127B65">
            <w:pPr>
              <w:ind w:left="-108"/>
              <w:jc w:val="right"/>
              <w:rPr>
                <w:rFonts w:ascii="Times New Roman" w:hAnsi="Times New Roman"/>
                <w:sz w:val="24"/>
              </w:rPr>
            </w:pPr>
            <w:r>
              <w:rPr>
                <w:rFonts w:ascii="Times New Roman" w:hAnsi="Times New Roman"/>
              </w:rPr>
              <w:t>2 788</w:t>
            </w:r>
            <w:r w:rsidRPr="00A97E9F">
              <w:rPr>
                <w:rFonts w:ascii="Times New Roman" w:hAnsi="Times New Roman"/>
              </w:rPr>
              <w:t>,</w:t>
            </w:r>
            <w:r>
              <w:rPr>
                <w:rFonts w:ascii="Times New Roman" w:hAnsi="Times New Roman"/>
              </w:rPr>
              <w:t>3</w:t>
            </w:r>
          </w:p>
        </w:tc>
        <w:tc>
          <w:tcPr>
            <w:tcW w:w="1199"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A97E9F" w:rsidRDefault="00475516" w:rsidP="00127B65">
            <w:pPr>
              <w:jc w:val="center"/>
              <w:rPr>
                <w:rFonts w:ascii="Times New Roman" w:hAnsi="Times New Roman"/>
                <w:sz w:val="24"/>
              </w:rPr>
            </w:pPr>
            <w:r w:rsidRPr="00A97E9F">
              <w:rPr>
                <w:rFonts w:ascii="Times New Roman" w:hAnsi="Times New Roman"/>
              </w:rPr>
              <w:t>165,8</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A97E9F" w:rsidRDefault="00475516" w:rsidP="00127B65">
            <w:pPr>
              <w:ind w:left="-108"/>
              <w:jc w:val="right"/>
              <w:rPr>
                <w:rFonts w:ascii="Times New Roman" w:hAnsi="Times New Roman"/>
                <w:sz w:val="24"/>
              </w:rPr>
            </w:pPr>
            <w:r>
              <w:rPr>
                <w:rFonts w:ascii="Times New Roman" w:hAnsi="Times New Roman"/>
              </w:rPr>
              <w:t>4 581</w:t>
            </w:r>
            <w:r w:rsidRPr="00A97E9F">
              <w:rPr>
                <w:rFonts w:ascii="Times New Roman" w:hAnsi="Times New Roman"/>
              </w:rPr>
              <w:t>,</w:t>
            </w:r>
            <w:r>
              <w:rPr>
                <w:rFonts w:ascii="Times New Roman" w:hAnsi="Times New Roman"/>
              </w:rPr>
              <w:t>1</w:t>
            </w:r>
          </w:p>
        </w:tc>
        <w:tc>
          <w:tcPr>
            <w:tcW w:w="1137"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A97E9F" w:rsidRDefault="00475516" w:rsidP="00127B65">
            <w:pPr>
              <w:ind w:left="-108"/>
              <w:jc w:val="right"/>
              <w:rPr>
                <w:rFonts w:ascii="Times New Roman" w:hAnsi="Times New Roman"/>
                <w:sz w:val="24"/>
              </w:rPr>
            </w:pPr>
            <w:r>
              <w:rPr>
                <w:rFonts w:ascii="Times New Roman" w:hAnsi="Times New Roman"/>
              </w:rPr>
              <w:t>4 623</w:t>
            </w:r>
            <w:r w:rsidRPr="00A97E9F">
              <w:rPr>
                <w:rFonts w:ascii="Times New Roman" w:hAnsi="Times New Roman"/>
              </w:rPr>
              <w:t>,</w:t>
            </w:r>
            <w:r>
              <w:rPr>
                <w:rFonts w:ascii="Times New Roman" w:hAnsi="Times New Roman"/>
              </w:rPr>
              <w:t>0</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A97E9F" w:rsidRDefault="00475516" w:rsidP="00127B65">
            <w:pPr>
              <w:ind w:left="-108"/>
              <w:jc w:val="right"/>
              <w:rPr>
                <w:rFonts w:ascii="Times New Roman" w:hAnsi="Times New Roman"/>
                <w:sz w:val="24"/>
              </w:rPr>
            </w:pPr>
            <w:r>
              <w:rPr>
                <w:rFonts w:ascii="Times New Roman" w:hAnsi="Times New Roman"/>
              </w:rPr>
              <w:t>3 810</w:t>
            </w:r>
            <w:r w:rsidRPr="00A97E9F">
              <w:rPr>
                <w:rFonts w:ascii="Times New Roman" w:hAnsi="Times New Roman"/>
              </w:rPr>
              <w:t>,</w:t>
            </w:r>
            <w:r>
              <w:rPr>
                <w:rFonts w:ascii="Times New Roman" w:hAnsi="Times New Roman"/>
              </w:rPr>
              <w:t>0</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A97E9F" w:rsidRDefault="00475516" w:rsidP="00127B65">
            <w:pPr>
              <w:ind w:left="-108"/>
              <w:jc w:val="right"/>
              <w:rPr>
                <w:rFonts w:ascii="Times New Roman" w:hAnsi="Times New Roman"/>
                <w:sz w:val="24"/>
              </w:rPr>
            </w:pPr>
            <w:r>
              <w:rPr>
                <w:rFonts w:ascii="Times New Roman" w:hAnsi="Times New Roman"/>
              </w:rPr>
              <w:t>3 809</w:t>
            </w:r>
            <w:r w:rsidRPr="00A97E9F">
              <w:rPr>
                <w:rFonts w:ascii="Times New Roman" w:hAnsi="Times New Roman"/>
              </w:rPr>
              <w:t>,</w:t>
            </w:r>
            <w:r>
              <w:rPr>
                <w:rFonts w:ascii="Times New Roman" w:hAnsi="Times New Roman"/>
              </w:rPr>
              <w:t>9</w:t>
            </w:r>
          </w:p>
        </w:tc>
        <w:tc>
          <w:tcPr>
            <w:tcW w:w="989"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A97E9F" w:rsidRDefault="00475516" w:rsidP="00127B65">
            <w:pPr>
              <w:rPr>
                <w:rFonts w:ascii="Times New Roman" w:hAnsi="Times New Roman"/>
                <w:sz w:val="24"/>
              </w:rPr>
            </w:pPr>
            <w:r>
              <w:rPr>
                <w:rFonts w:ascii="Times New Roman" w:hAnsi="Times New Roman"/>
              </w:rPr>
              <w:t>-807</w:t>
            </w:r>
            <w:r w:rsidRPr="00A97E9F">
              <w:rPr>
                <w:rFonts w:ascii="Times New Roman" w:hAnsi="Times New Roman"/>
              </w:rPr>
              <w:t>,</w:t>
            </w:r>
            <w:r>
              <w:rPr>
                <w:rFonts w:ascii="Times New Roman" w:hAnsi="Times New Roman"/>
              </w:rPr>
              <w:t>6</w:t>
            </w:r>
          </w:p>
        </w:tc>
        <w:tc>
          <w:tcPr>
            <w:tcW w:w="87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A97E9F" w:rsidRDefault="00475516" w:rsidP="00127B65">
            <w:pPr>
              <w:ind w:right="-232"/>
              <w:rPr>
                <w:rFonts w:ascii="Times New Roman" w:hAnsi="Times New Roman"/>
                <w:sz w:val="24"/>
              </w:rPr>
            </w:pPr>
            <w:r>
              <w:rPr>
                <w:rFonts w:ascii="Times New Roman" w:hAnsi="Times New Roman"/>
              </w:rPr>
              <w:t>-849</w:t>
            </w:r>
            <w:r w:rsidRPr="00A97E9F">
              <w:rPr>
                <w:rFonts w:ascii="Times New Roman" w:hAnsi="Times New Roman"/>
              </w:rPr>
              <w:t>,</w:t>
            </w:r>
            <w:r>
              <w:rPr>
                <w:rFonts w:ascii="Times New Roman" w:hAnsi="Times New Roman"/>
              </w:rPr>
              <w:t>6</w:t>
            </w:r>
          </w:p>
        </w:tc>
      </w:tr>
    </w:tbl>
    <w:p w:rsidR="00475516" w:rsidRDefault="00475516" w:rsidP="00475516">
      <w:pPr>
        <w:spacing w:after="0" w:line="240" w:lineRule="auto"/>
        <w:jc w:val="both"/>
        <w:rPr>
          <w:rFonts w:ascii="Times New Roman" w:hAnsi="Times New Roman"/>
        </w:rPr>
      </w:pPr>
      <w:r>
        <w:rPr>
          <w:rFonts w:ascii="Times New Roman" w:hAnsi="Times New Roman"/>
        </w:rPr>
        <w:t xml:space="preserve">Предельная доля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составляет 165,8% от налоговых и неналоговых доходов бюджета муниципального образования «Юшарский сельсовет» или в абсолютном выражении 4 581,1 </w:t>
      </w:r>
      <w:r w:rsidRPr="00A97E9F">
        <w:rPr>
          <w:rFonts w:ascii="Times New Roman" w:hAnsi="Times New Roman"/>
        </w:rPr>
        <w:t>т.р.</w:t>
      </w:r>
      <w:r>
        <w:rPr>
          <w:rFonts w:ascii="Times New Roman" w:hAnsi="Times New Roman"/>
        </w:rPr>
        <w:t xml:space="preserve"> (основание: Постановление Администрации Ненецкого автономного округа от 23 марта 2017 года № 87-п «О внесении изменений в Порядок контроля за соблюдением органами местного самоуправления в норматив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в органах местного самоуправления муниципальных образований Ненецкого автономного округа») Кассовые расходы на отчетную дату составили в сумме 3 809,9 т.р. Норматив не превышен.</w:t>
      </w:r>
    </w:p>
    <w:p w:rsidR="00475516" w:rsidRPr="006838CF" w:rsidRDefault="00475516" w:rsidP="00475516">
      <w:pPr>
        <w:spacing w:after="0" w:line="240" w:lineRule="auto"/>
        <w:rPr>
          <w:rFonts w:ascii="Tahoma" w:hAnsi="Tahoma" w:cs="Tahoma"/>
          <w:color w:val="000000"/>
        </w:rPr>
      </w:pPr>
      <w:r w:rsidRPr="006838CF">
        <w:rPr>
          <w:rFonts w:ascii="Times New Roman" w:hAnsi="Times New Roman"/>
          <w:color w:val="000000"/>
          <w:u w:val="single"/>
        </w:rPr>
        <w:t>4. Сведения об объемах закупок.</w:t>
      </w:r>
    </w:p>
    <w:p w:rsidR="00475516" w:rsidRPr="006838CF" w:rsidRDefault="00475516" w:rsidP="00475516">
      <w:pPr>
        <w:spacing w:after="0" w:line="240" w:lineRule="auto"/>
        <w:ind w:firstLine="720"/>
        <w:jc w:val="both"/>
        <w:rPr>
          <w:rFonts w:ascii="Tahoma" w:hAnsi="Tahoma" w:cs="Tahoma"/>
        </w:rPr>
      </w:pPr>
      <w:r w:rsidRPr="006838CF">
        <w:rPr>
          <w:rFonts w:ascii="Times New Roman" w:hAnsi="Times New Roman"/>
        </w:rPr>
        <w:t>В 2018 году на закупку товаров, работ и услуг для обеспечения государственных (муниципальных) нужд было запланировано </w:t>
      </w:r>
      <w:r w:rsidRPr="006838CF">
        <w:rPr>
          <w:rFonts w:ascii="Times New Roman" w:hAnsi="Times New Roman"/>
          <w:u w:val="single"/>
        </w:rPr>
        <w:t>8 457,0 тыс. руб</w:t>
      </w:r>
      <w:r w:rsidRPr="006838CF">
        <w:rPr>
          <w:rFonts w:ascii="Times New Roman" w:hAnsi="Times New Roman"/>
        </w:rPr>
        <w:t>., что составило 39,6% от общего объёма запланированных расходов (21 333,0 тыс. руб.). Фактически за отчетный период исполнение составило </w:t>
      </w:r>
      <w:r w:rsidRPr="006838CF">
        <w:rPr>
          <w:rFonts w:ascii="Times New Roman" w:hAnsi="Times New Roman"/>
          <w:u w:val="single"/>
        </w:rPr>
        <w:t>7 414,4 тыс. руб</w:t>
      </w:r>
      <w:r w:rsidRPr="006838CF">
        <w:rPr>
          <w:rFonts w:ascii="Times New Roman" w:hAnsi="Times New Roman"/>
        </w:rPr>
        <w:t>. или 87,7 % от запланированного объёма на год, из них:</w:t>
      </w:r>
    </w:p>
    <w:p w:rsidR="00475516" w:rsidRPr="006838CF" w:rsidRDefault="00475516" w:rsidP="00475516">
      <w:pPr>
        <w:spacing w:after="0" w:line="240" w:lineRule="auto"/>
        <w:rPr>
          <w:rFonts w:ascii="Tahoma" w:hAnsi="Tahoma" w:cs="Tahoma"/>
        </w:rPr>
      </w:pPr>
      <w:r w:rsidRPr="006838CF">
        <w:rPr>
          <w:rFonts w:ascii="Times New Roman" w:hAnsi="Times New Roman"/>
        </w:rPr>
        <w:t>- на оплату услуг связи – 389,0 тыс. руб. (5,2 %);</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 на оплату транспортных услуг – 140,2 тыс. руб. (1,9 %);</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 на оплату коммунальных услуг – 3 327,2 тыс. руб. (44,9 %);</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 на оплату услуг по содержанию имущества – 794,1 тыс. руб. (10,7 %);</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 на оплату прочих услуг – 1 741,2 тыс. руб. (23,5 %);</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 на оплату иных выплат – 49,9 тыс. руб. (0,7 %);</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 на оплату по приобретению основных средств – 49 тыс. руб. (0,6 %);</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 на оплату по приобретению материальных запасов – 923,8 тыс. руб. (12,5 %);</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По сравнению с аналогичным периодом  2017 года объём закупок увеличился на 18,9 %.</w:t>
      </w:r>
    </w:p>
    <w:p w:rsidR="00475516" w:rsidRPr="006838CF" w:rsidRDefault="00475516" w:rsidP="00475516">
      <w:pPr>
        <w:spacing w:before="240" w:after="240"/>
        <w:rPr>
          <w:rFonts w:ascii="Tahoma" w:hAnsi="Tahoma" w:cs="Tahoma"/>
        </w:rPr>
      </w:pPr>
      <w:r w:rsidRPr="006838CF">
        <w:rPr>
          <w:rFonts w:ascii="Times New Roman" w:hAnsi="Times New Roman"/>
          <w:u w:val="single"/>
        </w:rPr>
        <w:t>5. Сведения об обеспечении основными средствами и материальными запасами</w:t>
      </w:r>
    </w:p>
    <w:p w:rsidR="00475516" w:rsidRPr="006838CF" w:rsidRDefault="00475516" w:rsidP="00475516">
      <w:pPr>
        <w:spacing w:after="0" w:line="240" w:lineRule="auto"/>
        <w:ind w:firstLine="720"/>
        <w:jc w:val="both"/>
        <w:rPr>
          <w:rFonts w:ascii="Tahoma" w:hAnsi="Tahoma" w:cs="Tahoma"/>
        </w:rPr>
      </w:pPr>
      <w:r w:rsidRPr="006838CF">
        <w:rPr>
          <w:rFonts w:ascii="Times New Roman" w:hAnsi="Times New Roman"/>
        </w:rPr>
        <w:t>За 2018 год</w:t>
      </w:r>
      <w:r w:rsidRPr="006838CF">
        <w:rPr>
          <w:rFonts w:ascii="Times New Roman" w:hAnsi="Times New Roman"/>
          <w:b/>
          <w:bCs/>
        </w:rPr>
        <w:t> на увеличение стоимости</w:t>
      </w:r>
      <w:r w:rsidRPr="006838CF">
        <w:rPr>
          <w:rFonts w:ascii="Times New Roman" w:hAnsi="Times New Roman"/>
        </w:rPr>
        <w:t> </w:t>
      </w:r>
      <w:r w:rsidRPr="006838CF">
        <w:rPr>
          <w:rFonts w:ascii="Times New Roman" w:hAnsi="Times New Roman"/>
          <w:b/>
          <w:bCs/>
        </w:rPr>
        <w:t>основных средств</w:t>
      </w:r>
      <w:r w:rsidRPr="006838CF">
        <w:rPr>
          <w:rFonts w:ascii="Times New Roman" w:hAnsi="Times New Roman"/>
        </w:rPr>
        <w:t> было направлено 49,0 т.р. при запланированных бюджетных ассигнованиях в сумме 49,0 т.р. или 100 %, в т.ч.:</w:t>
      </w:r>
    </w:p>
    <w:p w:rsidR="00475516" w:rsidRPr="006838CF" w:rsidRDefault="00475516" w:rsidP="00475516">
      <w:pPr>
        <w:spacing w:after="0" w:line="240" w:lineRule="auto"/>
        <w:jc w:val="both"/>
        <w:rPr>
          <w:rFonts w:ascii="Tahoma" w:hAnsi="Tahoma" w:cs="Tahoma"/>
        </w:rPr>
      </w:pPr>
      <w:r w:rsidRPr="006838CF">
        <w:rPr>
          <w:rFonts w:ascii="Times New Roman" w:hAnsi="Times New Roman"/>
          <w:b/>
          <w:bCs/>
        </w:rPr>
        <w:t>- на приобретение основных средств</w:t>
      </w:r>
      <w:r w:rsidRPr="006838CF">
        <w:rPr>
          <w:rFonts w:ascii="Times New Roman" w:hAnsi="Times New Roman"/>
        </w:rPr>
        <w:t> было направлено 49,0 т.р. при запланированных бюджетных ассигнованиях 49,0 т.р. или 100 %;</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По сравнению с предшествующим аналогичным периодом 2017 года объём закупок увеличился на 16,1 %.</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Учреждения обеспечены основными средствами исходя из реальной потребности.</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За 2018 год </w:t>
      </w:r>
      <w:r w:rsidRPr="006838CF">
        <w:rPr>
          <w:rFonts w:ascii="Times New Roman" w:hAnsi="Times New Roman"/>
          <w:b/>
          <w:bCs/>
        </w:rPr>
        <w:t>на увеличение стоимости</w:t>
      </w:r>
      <w:r w:rsidRPr="006838CF">
        <w:rPr>
          <w:rFonts w:ascii="Times New Roman" w:hAnsi="Times New Roman"/>
        </w:rPr>
        <w:t> </w:t>
      </w:r>
      <w:r w:rsidRPr="006838CF">
        <w:rPr>
          <w:rFonts w:ascii="Times New Roman" w:hAnsi="Times New Roman"/>
          <w:b/>
          <w:bCs/>
        </w:rPr>
        <w:t>материальных запасов</w:t>
      </w:r>
      <w:r w:rsidRPr="006838CF">
        <w:rPr>
          <w:rFonts w:ascii="Times New Roman" w:hAnsi="Times New Roman"/>
        </w:rPr>
        <w:t> было направлено 923,8</w:t>
      </w:r>
      <w:r w:rsidRPr="006838CF">
        <w:rPr>
          <w:rFonts w:ascii="Times New Roman" w:hAnsi="Times New Roman"/>
          <w:b/>
          <w:bCs/>
        </w:rPr>
        <w:t> т.р. </w:t>
      </w:r>
      <w:r w:rsidRPr="006838CF">
        <w:rPr>
          <w:rFonts w:ascii="Times New Roman" w:hAnsi="Times New Roman"/>
        </w:rPr>
        <w:t>при запланированных бюджетных ассигнованиях в сумме 924,6 т.р. или 99,9 %, в т.ч.:</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 на приобретение прочих материальных запасов – 885,1 т.р. (95,8 %);</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 на приобретение горюче-смазочных материалов – 38,7 т.р. (4,2 %);</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По сравнению с аналогичным периодом  2017 года объём закупок увеличился на 486,2 %</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Учреждения обеспечены материальными запасами исходя из реальной потребности.</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Основными мероприятиями по поддержанию технического состояния основных средств на надлежащем уровне и обеспечению их сохранности являются правильная эксплуатация и бережное отношение персонала к имуществу учреждения.</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Фактические расходы по потреблению энергоресурсов за 2018 год составили:</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 потребление электроэнергии – количество 71 984,0 кВт на сумму 2 826,3 тыс. руб.</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 xml:space="preserve">- потребление </w:t>
      </w:r>
      <w:proofErr w:type="spellStart"/>
      <w:r w:rsidRPr="006838CF">
        <w:rPr>
          <w:rFonts w:ascii="Times New Roman" w:hAnsi="Times New Roman"/>
        </w:rPr>
        <w:t>теплоэнергии</w:t>
      </w:r>
      <w:proofErr w:type="spellEnd"/>
      <w:r w:rsidRPr="006838CF">
        <w:rPr>
          <w:rFonts w:ascii="Times New Roman" w:hAnsi="Times New Roman"/>
        </w:rPr>
        <w:t xml:space="preserve"> – количество 24,4 </w:t>
      </w:r>
      <w:proofErr w:type="spellStart"/>
      <w:r w:rsidRPr="006838CF">
        <w:rPr>
          <w:rFonts w:ascii="Times New Roman" w:hAnsi="Times New Roman"/>
        </w:rPr>
        <w:t>Гкалл</w:t>
      </w:r>
      <w:proofErr w:type="spellEnd"/>
      <w:r w:rsidRPr="006838CF">
        <w:rPr>
          <w:rFonts w:ascii="Times New Roman" w:hAnsi="Times New Roman"/>
        </w:rPr>
        <w:t xml:space="preserve"> на сумму 444,0 тыс. руб.</w:t>
      </w:r>
    </w:p>
    <w:p w:rsidR="00475516" w:rsidRPr="006838CF" w:rsidRDefault="00475516" w:rsidP="00475516">
      <w:pPr>
        <w:spacing w:after="0" w:line="240" w:lineRule="auto"/>
        <w:ind w:firstLine="720"/>
        <w:jc w:val="both"/>
        <w:rPr>
          <w:rFonts w:ascii="Tahoma" w:hAnsi="Tahoma" w:cs="Tahoma"/>
        </w:rPr>
      </w:pPr>
      <w:r w:rsidRPr="006838CF">
        <w:rPr>
          <w:rFonts w:ascii="Times New Roman" w:hAnsi="Times New Roman"/>
        </w:rPr>
        <w:t xml:space="preserve">По результатам мероприятий, проведенных в соответствии с Федеральным законом от 23.11.2009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 сокращение не наблюдается. В целом за 2018 год по сравнению с  аналогичным периодом 2017 года, увеличение энергопотребления на 1,8 %, в т.ч. за счет увеличения потребления электроэнергии на 6,5 %, уменьшения потребления </w:t>
      </w:r>
      <w:proofErr w:type="spellStart"/>
      <w:r w:rsidRPr="006838CF">
        <w:rPr>
          <w:rFonts w:ascii="Times New Roman" w:hAnsi="Times New Roman"/>
        </w:rPr>
        <w:t>теплоэнергии</w:t>
      </w:r>
      <w:proofErr w:type="spellEnd"/>
      <w:r w:rsidRPr="006838CF">
        <w:rPr>
          <w:rFonts w:ascii="Times New Roman" w:hAnsi="Times New Roman"/>
        </w:rPr>
        <w:t xml:space="preserve"> на 20,5 % в связи с оплатой счетов за декабрь 2017 года.</w:t>
      </w:r>
    </w:p>
    <w:p w:rsidR="00475516" w:rsidRPr="006838CF" w:rsidRDefault="00475516" w:rsidP="00475516">
      <w:pPr>
        <w:spacing w:after="0" w:line="240" w:lineRule="auto"/>
        <w:jc w:val="both"/>
        <w:rPr>
          <w:rFonts w:ascii="Tahoma" w:hAnsi="Tahoma" w:cs="Tahoma"/>
        </w:rPr>
      </w:pPr>
      <w:r w:rsidRPr="006838CF">
        <w:rPr>
          <w:rFonts w:ascii="Times New Roman" w:hAnsi="Times New Roman"/>
          <w:u w:val="single"/>
        </w:rPr>
        <w:t>6. Сведения о мерах по повышению эффективного расходования бюджетных средств</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 продлены договора по обслуживанию и обновлению бухгалтерских программ (с ООО «</w:t>
      </w:r>
      <w:proofErr w:type="spellStart"/>
      <w:r w:rsidRPr="006838CF">
        <w:rPr>
          <w:rFonts w:ascii="Times New Roman" w:hAnsi="Times New Roman"/>
        </w:rPr>
        <w:t>Тарасофт</w:t>
      </w:r>
      <w:proofErr w:type="spellEnd"/>
      <w:r w:rsidRPr="006838CF">
        <w:rPr>
          <w:rFonts w:ascii="Times New Roman" w:hAnsi="Times New Roman"/>
        </w:rPr>
        <w:t>», «М-6», Новые Технологии: начисление заработной платы).</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 продлен договор с ООО «Эксперт – Центр» по электронному документообороту в программе «</w:t>
      </w:r>
      <w:proofErr w:type="spellStart"/>
      <w:r w:rsidRPr="006838CF">
        <w:rPr>
          <w:rFonts w:ascii="Times New Roman" w:hAnsi="Times New Roman"/>
        </w:rPr>
        <w:t>СБиС</w:t>
      </w:r>
      <w:proofErr w:type="spellEnd"/>
      <w:r w:rsidRPr="006838CF">
        <w:rPr>
          <w:rFonts w:ascii="Times New Roman" w:hAnsi="Times New Roman"/>
        </w:rPr>
        <w:t>» - электронная отчетность, в том числе и по Совету депутатов (ПФР, ФСС, статистическая отчетность без досыла на бумажном носителе, налоговая отчетность);</w:t>
      </w:r>
    </w:p>
    <w:p w:rsidR="00475516" w:rsidRPr="006838CF" w:rsidRDefault="00475516" w:rsidP="00475516">
      <w:pPr>
        <w:spacing w:after="0" w:line="240" w:lineRule="auto"/>
        <w:jc w:val="both"/>
        <w:rPr>
          <w:rFonts w:ascii="Tahoma" w:hAnsi="Tahoma" w:cs="Tahoma"/>
        </w:rPr>
      </w:pPr>
      <w:r w:rsidRPr="006838CF">
        <w:rPr>
          <w:rFonts w:ascii="Times New Roman" w:hAnsi="Times New Roman"/>
        </w:rPr>
        <w:t>- переданы полномочия по соглашению с Управлением муниципального имущества МР «Заполярный район» на проведение централизованных закупок на определение поставщиков (подрядчиков, исполнителей) для обеспечения муниципальных нужд МО, в соответствии с 44-ФЗ "О контрактной системе в сфере закупок товаров, работ, услуг для обеспечения государственных и муниципальных нужд";</w:t>
      </w:r>
    </w:p>
    <w:p w:rsidR="00475516" w:rsidRDefault="00475516" w:rsidP="00475516">
      <w:pPr>
        <w:spacing w:after="0" w:line="240" w:lineRule="auto"/>
        <w:jc w:val="center"/>
        <w:rPr>
          <w:rFonts w:ascii="Times New Roman" w:hAnsi="Times New Roman"/>
          <w:b/>
        </w:rPr>
      </w:pPr>
    </w:p>
    <w:p w:rsidR="00475516" w:rsidRDefault="00475516" w:rsidP="00475516">
      <w:pPr>
        <w:spacing w:after="0" w:line="240" w:lineRule="auto"/>
        <w:jc w:val="center"/>
        <w:rPr>
          <w:rFonts w:ascii="Times New Roman" w:hAnsi="Times New Roman"/>
          <w:b/>
        </w:rPr>
      </w:pPr>
    </w:p>
    <w:p w:rsidR="00475516" w:rsidRDefault="00475516" w:rsidP="00475516">
      <w:pPr>
        <w:spacing w:after="0" w:line="240" w:lineRule="auto"/>
        <w:jc w:val="center"/>
        <w:rPr>
          <w:rFonts w:ascii="Times New Roman" w:hAnsi="Times New Roman"/>
          <w:b/>
        </w:rPr>
      </w:pPr>
    </w:p>
    <w:p w:rsidR="00475516" w:rsidRDefault="00475516" w:rsidP="00475516">
      <w:pPr>
        <w:spacing w:after="0" w:line="240" w:lineRule="auto"/>
        <w:jc w:val="center"/>
        <w:rPr>
          <w:rFonts w:ascii="Times New Roman" w:hAnsi="Times New Roman"/>
          <w:b/>
        </w:rPr>
      </w:pPr>
    </w:p>
    <w:p w:rsidR="00475516" w:rsidRDefault="00475516" w:rsidP="00475516">
      <w:pPr>
        <w:spacing w:after="0" w:line="240" w:lineRule="auto"/>
        <w:jc w:val="center"/>
        <w:rPr>
          <w:rFonts w:ascii="Times New Roman" w:hAnsi="Times New Roman"/>
          <w:sz w:val="24"/>
        </w:rPr>
      </w:pPr>
      <w:r>
        <w:rPr>
          <w:rFonts w:ascii="Times New Roman" w:hAnsi="Times New Roman"/>
          <w:b/>
        </w:rPr>
        <w:t xml:space="preserve">Раздел 2: Анализ отчета об исполнении бюджета субъектом </w:t>
      </w:r>
    </w:p>
    <w:p w:rsidR="00475516" w:rsidRDefault="00475516" w:rsidP="00475516">
      <w:pPr>
        <w:spacing w:after="0" w:line="240" w:lineRule="auto"/>
        <w:jc w:val="center"/>
        <w:rPr>
          <w:rFonts w:ascii="Times New Roman" w:hAnsi="Times New Roman"/>
          <w:sz w:val="24"/>
        </w:rPr>
      </w:pPr>
      <w:r>
        <w:rPr>
          <w:rFonts w:ascii="Times New Roman" w:hAnsi="Times New Roman"/>
          <w:b/>
        </w:rPr>
        <w:t>бюджетной отчетности</w:t>
      </w:r>
    </w:p>
    <w:p w:rsidR="00475516" w:rsidRDefault="00475516" w:rsidP="00475516">
      <w:pPr>
        <w:jc w:val="both"/>
        <w:rPr>
          <w:rFonts w:ascii="Times New Roman" w:hAnsi="Times New Roman"/>
          <w:sz w:val="24"/>
        </w:rPr>
      </w:pPr>
      <w:r>
        <w:rPr>
          <w:rFonts w:ascii="Times New Roman" w:hAnsi="Times New Roman"/>
        </w:rPr>
        <w:t>1.</w:t>
      </w:r>
      <w:r>
        <w:rPr>
          <w:rFonts w:ascii="Times New Roman" w:hAnsi="Times New Roman"/>
          <w:u w:val="single"/>
        </w:rPr>
        <w:t>Формирование бюджета поселения</w:t>
      </w:r>
    </w:p>
    <w:p w:rsidR="00475516" w:rsidRDefault="00475516" w:rsidP="00475516">
      <w:pPr>
        <w:spacing w:after="0" w:line="240" w:lineRule="auto"/>
        <w:jc w:val="both"/>
        <w:rPr>
          <w:rFonts w:ascii="Times New Roman" w:hAnsi="Times New Roman"/>
          <w:sz w:val="24"/>
        </w:rPr>
      </w:pPr>
      <w:r>
        <w:rPr>
          <w:rFonts w:ascii="Times New Roman" w:hAnsi="Times New Roman"/>
        </w:rPr>
        <w:t>Бюджет МО «Юшарский сельсовет» НАО на 2018 год сформирован в соответствии со статьей 35 Федерального закона от 06.10.2003г. № 131-ФЗ «Об общих принципах местного самоуправления в Российской Федерации», на основании Устава и Положения о Бюджетном процессе в МО «Юшарский сельсовет» НАО</w:t>
      </w:r>
    </w:p>
    <w:p w:rsidR="00475516" w:rsidRDefault="00475516" w:rsidP="00475516">
      <w:pPr>
        <w:spacing w:after="0" w:line="240" w:lineRule="auto"/>
        <w:jc w:val="both"/>
        <w:rPr>
          <w:rFonts w:ascii="Times New Roman" w:hAnsi="Times New Roman"/>
          <w:sz w:val="24"/>
        </w:rPr>
      </w:pPr>
      <w:r>
        <w:rPr>
          <w:rFonts w:ascii="Times New Roman" w:hAnsi="Times New Roman"/>
        </w:rPr>
        <w:t>2.</w:t>
      </w:r>
      <w:r>
        <w:rPr>
          <w:rFonts w:ascii="Times New Roman" w:hAnsi="Times New Roman"/>
          <w:u w:val="single"/>
        </w:rPr>
        <w:t>Исполнение бюджета поселения</w:t>
      </w:r>
    </w:p>
    <w:p w:rsidR="00475516" w:rsidRDefault="00475516" w:rsidP="00475516">
      <w:pPr>
        <w:spacing w:after="0" w:line="240" w:lineRule="auto"/>
        <w:jc w:val="both"/>
        <w:rPr>
          <w:rFonts w:ascii="Times New Roman" w:hAnsi="Times New Roman"/>
          <w:sz w:val="24"/>
        </w:rPr>
      </w:pPr>
      <w:r>
        <w:rPr>
          <w:rFonts w:ascii="Times New Roman" w:hAnsi="Times New Roman"/>
        </w:rPr>
        <w:t>Бюджет МО «Юшарский сельсовет» НАО исполнен за  2018 год:</w:t>
      </w:r>
    </w:p>
    <w:p w:rsidR="00475516" w:rsidRDefault="00475516" w:rsidP="00475516">
      <w:pPr>
        <w:spacing w:after="0" w:line="240" w:lineRule="auto"/>
        <w:jc w:val="both"/>
        <w:rPr>
          <w:rFonts w:ascii="Times New Roman" w:hAnsi="Times New Roman"/>
          <w:sz w:val="24"/>
        </w:rPr>
      </w:pPr>
      <w:r>
        <w:rPr>
          <w:rFonts w:ascii="Symbol" w:hAnsi="Symbol"/>
        </w:rPr>
        <w:t></w:t>
      </w:r>
      <w:r>
        <w:rPr>
          <w:rFonts w:ascii="Times New Roman" w:hAnsi="Times New Roman"/>
        </w:rPr>
        <w:t xml:space="preserve">по доходам в целом на сумму </w:t>
      </w:r>
      <w:r>
        <w:rPr>
          <w:rFonts w:ascii="Times New Roman" w:hAnsi="Times New Roman"/>
          <w:b/>
        </w:rPr>
        <w:t xml:space="preserve">19 930,4 т.р. </w:t>
      </w:r>
      <w:r>
        <w:rPr>
          <w:rFonts w:ascii="Times New Roman" w:hAnsi="Times New Roman"/>
        </w:rPr>
        <w:t xml:space="preserve">при уточненных плановых назначениях </w:t>
      </w:r>
      <w:r>
        <w:rPr>
          <w:rFonts w:ascii="Times New Roman" w:hAnsi="Times New Roman"/>
          <w:b/>
        </w:rPr>
        <w:t xml:space="preserve">20 571,4 т.р. </w:t>
      </w:r>
      <w:r>
        <w:rPr>
          <w:rFonts w:ascii="Times New Roman" w:hAnsi="Times New Roman"/>
        </w:rPr>
        <w:t>или на 96,9 % по отношению к плану.</w:t>
      </w:r>
    </w:p>
    <w:p w:rsidR="00475516" w:rsidRDefault="00475516" w:rsidP="00475516">
      <w:pPr>
        <w:spacing w:after="0" w:line="240" w:lineRule="auto"/>
        <w:jc w:val="both"/>
        <w:rPr>
          <w:rFonts w:ascii="Times New Roman" w:hAnsi="Times New Roman"/>
          <w:sz w:val="24"/>
        </w:rPr>
      </w:pPr>
      <w:r>
        <w:rPr>
          <w:rFonts w:ascii="Symbol" w:hAnsi="Symbol"/>
        </w:rPr>
        <w:t></w:t>
      </w:r>
      <w:r>
        <w:rPr>
          <w:rFonts w:ascii="Times New Roman" w:hAnsi="Times New Roman"/>
        </w:rPr>
        <w:t xml:space="preserve">по расходам в целом в сумме </w:t>
      </w:r>
      <w:r>
        <w:rPr>
          <w:rFonts w:ascii="Times New Roman" w:hAnsi="Times New Roman"/>
          <w:b/>
        </w:rPr>
        <w:t>19 766,8 т.р.</w:t>
      </w:r>
      <w:r>
        <w:rPr>
          <w:rFonts w:ascii="Times New Roman" w:hAnsi="Times New Roman"/>
        </w:rPr>
        <w:t xml:space="preserve"> при уточненных плановых назначениях </w:t>
      </w:r>
      <w:r>
        <w:rPr>
          <w:rFonts w:ascii="Times New Roman" w:hAnsi="Times New Roman"/>
          <w:b/>
        </w:rPr>
        <w:t>21 333,0т.р</w:t>
      </w:r>
      <w:r>
        <w:rPr>
          <w:rFonts w:ascii="Times New Roman" w:hAnsi="Times New Roman"/>
        </w:rPr>
        <w:t>. или 92,7% по отношению к плану.</w:t>
      </w:r>
    </w:p>
    <w:p w:rsidR="00475516" w:rsidRDefault="00475516" w:rsidP="00475516">
      <w:pPr>
        <w:spacing w:after="0" w:line="240" w:lineRule="auto"/>
        <w:jc w:val="both"/>
        <w:rPr>
          <w:rFonts w:ascii="Times New Roman" w:hAnsi="Times New Roman"/>
          <w:sz w:val="24"/>
        </w:rPr>
      </w:pPr>
      <w:r>
        <w:rPr>
          <w:rFonts w:ascii="Symbol" w:hAnsi="Symbol"/>
        </w:rPr>
        <w:t></w:t>
      </w:r>
      <w:proofErr w:type="spellStart"/>
      <w:r>
        <w:rPr>
          <w:rFonts w:ascii="Times New Roman" w:hAnsi="Times New Roman"/>
        </w:rPr>
        <w:t>профицит</w:t>
      </w:r>
      <w:proofErr w:type="spellEnd"/>
      <w:r>
        <w:rPr>
          <w:rFonts w:ascii="Times New Roman" w:hAnsi="Times New Roman"/>
        </w:rPr>
        <w:t xml:space="preserve"> бюджета поселения по итогам исполнения бюджета составляет </w:t>
      </w:r>
      <w:r>
        <w:rPr>
          <w:rFonts w:ascii="Times New Roman" w:hAnsi="Times New Roman"/>
          <w:b/>
        </w:rPr>
        <w:t>163,6 т.р.</w:t>
      </w:r>
    </w:p>
    <w:tbl>
      <w:tblPr>
        <w:tblW w:w="9488" w:type="dxa"/>
        <w:tblCellMar>
          <w:left w:w="0" w:type="dxa"/>
          <w:right w:w="0" w:type="dxa"/>
        </w:tblCellMar>
        <w:tblLook w:val="00A0"/>
      </w:tblPr>
      <w:tblGrid>
        <w:gridCol w:w="3393"/>
        <w:gridCol w:w="1598"/>
        <w:gridCol w:w="1598"/>
        <w:gridCol w:w="1598"/>
        <w:gridCol w:w="1301"/>
      </w:tblGrid>
      <w:tr w:rsidR="00475516" w:rsidTr="00127B65">
        <w:trPr>
          <w:trHeight w:val="748"/>
        </w:trPr>
        <w:tc>
          <w:tcPr>
            <w:tcW w:w="33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ind w:right="-108"/>
              <w:jc w:val="center"/>
              <w:rPr>
                <w:rFonts w:ascii="Times New Roman" w:hAnsi="Times New Roman"/>
                <w:sz w:val="24"/>
              </w:rPr>
            </w:pPr>
            <w:r>
              <w:rPr>
                <w:rFonts w:ascii="Times New Roman" w:hAnsi="Times New Roman"/>
              </w:rPr>
              <w:t>Наименование</w:t>
            </w:r>
          </w:p>
        </w:tc>
        <w:tc>
          <w:tcPr>
            <w:tcW w:w="159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Уточненный план на 2018год</w:t>
            </w:r>
          </w:p>
        </w:tc>
        <w:tc>
          <w:tcPr>
            <w:tcW w:w="159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Кассовое исполнение за</w:t>
            </w:r>
          </w:p>
          <w:p w:rsidR="00475516" w:rsidRDefault="00475516" w:rsidP="00127B65">
            <w:pPr>
              <w:jc w:val="center"/>
              <w:rPr>
                <w:rFonts w:ascii="Times New Roman" w:hAnsi="Times New Roman"/>
                <w:sz w:val="24"/>
              </w:rPr>
            </w:pPr>
            <w:r>
              <w:rPr>
                <w:rFonts w:ascii="Times New Roman" w:hAnsi="Times New Roman"/>
              </w:rPr>
              <w:t xml:space="preserve">2018 год </w:t>
            </w:r>
          </w:p>
        </w:tc>
        <w:tc>
          <w:tcPr>
            <w:tcW w:w="159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Отклонение</w:t>
            </w:r>
          </w:p>
        </w:tc>
        <w:tc>
          <w:tcPr>
            <w:tcW w:w="130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 xml:space="preserve">% </w:t>
            </w:r>
            <w:proofErr w:type="spellStart"/>
            <w:r>
              <w:rPr>
                <w:rFonts w:ascii="Times New Roman" w:hAnsi="Times New Roman"/>
              </w:rPr>
              <w:t>испол</w:t>
            </w:r>
            <w:proofErr w:type="spellEnd"/>
            <w:r>
              <w:rPr>
                <w:rFonts w:ascii="Times New Roman" w:hAnsi="Times New Roman"/>
              </w:rPr>
              <w:t>-</w:t>
            </w:r>
          </w:p>
          <w:p w:rsidR="00475516" w:rsidRDefault="00475516" w:rsidP="00127B65">
            <w:pPr>
              <w:jc w:val="center"/>
              <w:rPr>
                <w:rFonts w:ascii="Times New Roman" w:hAnsi="Times New Roman"/>
                <w:sz w:val="24"/>
              </w:rPr>
            </w:pPr>
            <w:r>
              <w:rPr>
                <w:rFonts w:ascii="Times New Roman" w:hAnsi="Times New Roman"/>
              </w:rPr>
              <w:t>нения</w:t>
            </w:r>
          </w:p>
        </w:tc>
      </w:tr>
      <w:tr w:rsidR="00475516" w:rsidTr="00127B65">
        <w:trPr>
          <w:trHeight w:val="494"/>
        </w:trPr>
        <w:tc>
          <w:tcPr>
            <w:tcW w:w="3393"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both"/>
              <w:rPr>
                <w:rFonts w:ascii="Times New Roman" w:hAnsi="Times New Roman"/>
                <w:sz w:val="24"/>
              </w:rPr>
            </w:pPr>
            <w:r>
              <w:rPr>
                <w:rFonts w:ascii="Times New Roman" w:hAnsi="Times New Roman"/>
              </w:rPr>
              <w:t>Остаток средств по состоянию на 01.01.2018</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sz w:val="24"/>
              </w:rPr>
            </w:pP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761,6</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sz w:val="24"/>
              </w:rPr>
            </w:pPr>
          </w:p>
        </w:tc>
        <w:tc>
          <w:tcPr>
            <w:tcW w:w="130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rPr>
                <w:sz w:val="24"/>
              </w:rPr>
            </w:pPr>
          </w:p>
        </w:tc>
      </w:tr>
      <w:tr w:rsidR="00475516" w:rsidTr="00127B65">
        <w:trPr>
          <w:trHeight w:val="254"/>
        </w:trPr>
        <w:tc>
          <w:tcPr>
            <w:tcW w:w="3393"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both"/>
              <w:rPr>
                <w:rFonts w:ascii="Times New Roman" w:hAnsi="Times New Roman"/>
                <w:sz w:val="24"/>
              </w:rPr>
            </w:pPr>
            <w:r>
              <w:rPr>
                <w:rFonts w:ascii="Times New Roman" w:hAnsi="Times New Roman"/>
              </w:rPr>
              <w:t xml:space="preserve">Доходы – всего </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20 571,4</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19 930,4</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-641,0</w:t>
            </w:r>
          </w:p>
        </w:tc>
        <w:tc>
          <w:tcPr>
            <w:tcW w:w="130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96,9 %</w:t>
            </w:r>
          </w:p>
        </w:tc>
      </w:tr>
      <w:tr w:rsidR="00475516" w:rsidTr="00127B65">
        <w:trPr>
          <w:trHeight w:val="239"/>
        </w:trPr>
        <w:tc>
          <w:tcPr>
            <w:tcW w:w="3393"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both"/>
              <w:rPr>
                <w:rFonts w:ascii="Times New Roman" w:hAnsi="Times New Roman"/>
                <w:sz w:val="24"/>
              </w:rPr>
            </w:pPr>
            <w:r>
              <w:rPr>
                <w:rFonts w:ascii="Times New Roman" w:hAnsi="Times New Roman"/>
              </w:rPr>
              <w:t>Расходы – всего</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21 333,0</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19 766,8</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-1 566,2</w:t>
            </w:r>
          </w:p>
        </w:tc>
        <w:tc>
          <w:tcPr>
            <w:tcW w:w="130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92,7%</w:t>
            </w:r>
          </w:p>
        </w:tc>
      </w:tr>
      <w:tr w:rsidR="00475516" w:rsidTr="00127B65">
        <w:trPr>
          <w:trHeight w:val="254"/>
        </w:trPr>
        <w:tc>
          <w:tcPr>
            <w:tcW w:w="3393"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both"/>
              <w:rPr>
                <w:rFonts w:ascii="Times New Roman" w:hAnsi="Times New Roman"/>
                <w:sz w:val="24"/>
              </w:rPr>
            </w:pPr>
            <w:r>
              <w:rPr>
                <w:rFonts w:ascii="Times New Roman" w:hAnsi="Times New Roman"/>
              </w:rPr>
              <w:t xml:space="preserve">Дефицит (-), </w:t>
            </w:r>
            <w:proofErr w:type="spellStart"/>
            <w:r>
              <w:rPr>
                <w:rFonts w:ascii="Times New Roman" w:hAnsi="Times New Roman"/>
              </w:rPr>
              <w:t>профицит</w:t>
            </w:r>
            <w:proofErr w:type="spellEnd"/>
            <w:r>
              <w:rPr>
                <w:rFonts w:ascii="Times New Roman" w:hAnsi="Times New Roman"/>
              </w:rPr>
              <w:t xml:space="preserve"> (+)</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761,6</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163,6</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925,2</w:t>
            </w:r>
          </w:p>
        </w:tc>
        <w:tc>
          <w:tcPr>
            <w:tcW w:w="130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rPr>
                <w:sz w:val="24"/>
              </w:rPr>
            </w:pPr>
          </w:p>
        </w:tc>
      </w:tr>
      <w:tr w:rsidR="00475516" w:rsidTr="00127B65">
        <w:trPr>
          <w:trHeight w:val="509"/>
        </w:trPr>
        <w:tc>
          <w:tcPr>
            <w:tcW w:w="3393"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both"/>
              <w:rPr>
                <w:rFonts w:ascii="Times New Roman" w:hAnsi="Times New Roman"/>
                <w:sz w:val="24"/>
              </w:rPr>
            </w:pPr>
            <w:r>
              <w:rPr>
                <w:rFonts w:ascii="Times New Roman" w:hAnsi="Times New Roman"/>
              </w:rPr>
              <w:t>Остаток средств по состоянию на 01.01.2019г.</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sz w:val="24"/>
              </w:rPr>
            </w:pP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925,2</w:t>
            </w:r>
          </w:p>
        </w:tc>
        <w:tc>
          <w:tcPr>
            <w:tcW w:w="159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sz w:val="24"/>
              </w:rPr>
            </w:pPr>
          </w:p>
        </w:tc>
        <w:tc>
          <w:tcPr>
            <w:tcW w:w="130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rPr>
                <w:sz w:val="24"/>
              </w:rPr>
            </w:pPr>
          </w:p>
        </w:tc>
      </w:tr>
    </w:tbl>
    <w:p w:rsidR="00475516" w:rsidRDefault="00475516" w:rsidP="00475516">
      <w:pPr>
        <w:rPr>
          <w:rFonts w:ascii="Times New Roman" w:hAnsi="Times New Roman"/>
          <w:u w:val="single"/>
        </w:rPr>
      </w:pPr>
    </w:p>
    <w:p w:rsidR="00475516" w:rsidRPr="00C87E29" w:rsidRDefault="00475516" w:rsidP="00475516">
      <w:pPr>
        <w:pStyle w:val="csc583d0c8"/>
        <w:spacing w:before="0" w:beforeAutospacing="0" w:after="0" w:afterAutospacing="0"/>
        <w:rPr>
          <w:rFonts w:ascii="Tahoma" w:hAnsi="Tahoma" w:cs="Tahoma"/>
          <w:sz w:val="22"/>
          <w:szCs w:val="22"/>
        </w:rPr>
      </w:pPr>
      <w:r w:rsidRPr="00C87E29">
        <w:rPr>
          <w:rStyle w:val="cs900c408e"/>
          <w:szCs w:val="22"/>
          <w:u w:val="single"/>
        </w:rPr>
        <w:t>3.Остаток средств на едином счете местного бюджета:</w:t>
      </w:r>
    </w:p>
    <w:p w:rsidR="00475516" w:rsidRPr="00C87E29" w:rsidRDefault="00475516" w:rsidP="00475516">
      <w:pPr>
        <w:pStyle w:val="cs587ad28f"/>
        <w:spacing w:before="0" w:beforeAutospacing="0" w:after="0" w:afterAutospacing="0"/>
        <w:jc w:val="both"/>
        <w:rPr>
          <w:rFonts w:ascii="Tahoma" w:hAnsi="Tahoma" w:cs="Tahoma"/>
          <w:sz w:val="22"/>
          <w:szCs w:val="22"/>
        </w:rPr>
      </w:pPr>
      <w:r w:rsidRPr="00C87E29">
        <w:rPr>
          <w:rStyle w:val="cs6f99b4a"/>
          <w:szCs w:val="22"/>
        </w:rPr>
        <w:t>Остаток средств по состоянию на 1 января  2019 года на счёте бюджета поселения составил 925,2т.р., в том числе:</w:t>
      </w:r>
    </w:p>
    <w:p w:rsidR="00475516" w:rsidRPr="00C87E29" w:rsidRDefault="00475516" w:rsidP="00475516">
      <w:pPr>
        <w:pStyle w:val="csc583d0c8"/>
        <w:spacing w:before="0" w:beforeAutospacing="0" w:after="0" w:afterAutospacing="0"/>
        <w:rPr>
          <w:rFonts w:ascii="Tahoma" w:hAnsi="Tahoma" w:cs="Tahoma"/>
          <w:sz w:val="22"/>
          <w:szCs w:val="22"/>
        </w:rPr>
      </w:pPr>
      <w:r w:rsidRPr="00C87E29">
        <w:rPr>
          <w:rStyle w:val="cs6f99b4a"/>
          <w:szCs w:val="22"/>
        </w:rPr>
        <w:t>- собственные средства - 925,2 т.р.;</w:t>
      </w:r>
    </w:p>
    <w:p w:rsidR="00475516" w:rsidRDefault="00475516" w:rsidP="00475516">
      <w:pPr>
        <w:pStyle w:val="csc583d0c8"/>
        <w:spacing w:before="0" w:beforeAutospacing="0" w:after="0" w:afterAutospacing="0"/>
        <w:rPr>
          <w:rFonts w:ascii="Tahoma" w:hAnsi="Tahoma" w:cs="Tahoma"/>
          <w:color w:val="000000"/>
          <w:sz w:val="15"/>
          <w:szCs w:val="15"/>
        </w:rPr>
      </w:pPr>
      <w:r w:rsidRPr="00C87E29">
        <w:rPr>
          <w:rStyle w:val="cs6f99b4a"/>
          <w:szCs w:val="22"/>
        </w:rPr>
        <w:t>- целевые средства, поступившие из других бюджетов РФ - 0,0 т.р</w:t>
      </w:r>
      <w:r>
        <w:rPr>
          <w:rStyle w:val="cs6f99b4a"/>
          <w:color w:val="7030A0"/>
        </w:rPr>
        <w:t>.</w:t>
      </w:r>
    </w:p>
    <w:p w:rsidR="00475516" w:rsidRDefault="00475516" w:rsidP="00475516">
      <w:pPr>
        <w:spacing w:after="0" w:line="240" w:lineRule="auto"/>
        <w:jc w:val="both"/>
        <w:rPr>
          <w:rFonts w:ascii="Times New Roman" w:hAnsi="Times New Roman"/>
          <w:sz w:val="24"/>
        </w:rPr>
      </w:pPr>
      <w:r>
        <w:rPr>
          <w:rFonts w:ascii="Times New Roman" w:hAnsi="Times New Roman"/>
          <w:u w:val="single"/>
        </w:rPr>
        <w:t>4. Анализ исполнения бюджета поселения по доходам</w:t>
      </w:r>
    </w:p>
    <w:p w:rsidR="00475516" w:rsidRDefault="00475516" w:rsidP="00475516">
      <w:pPr>
        <w:spacing w:after="0" w:line="240" w:lineRule="auto"/>
        <w:jc w:val="both"/>
        <w:rPr>
          <w:rFonts w:ascii="Times New Roman" w:hAnsi="Times New Roman"/>
          <w:sz w:val="24"/>
        </w:rPr>
      </w:pPr>
      <w:r>
        <w:rPr>
          <w:rFonts w:ascii="Times New Roman" w:hAnsi="Times New Roman"/>
        </w:rPr>
        <w:t>На 2018 год первоначальный план по собственным налоговым и неналоговым доходам утвержден Решением Совета депутатов «Юшарский сельсовет» № 2 от 29 декабря 2017 года в сумме</w:t>
      </w:r>
      <w:r>
        <w:rPr>
          <w:rFonts w:ascii="Times New Roman" w:hAnsi="Times New Roman"/>
          <w:b/>
        </w:rPr>
        <w:t xml:space="preserve"> 19 512,1 т.р.</w:t>
      </w:r>
    </w:p>
    <w:p w:rsidR="00475516" w:rsidRDefault="00475516" w:rsidP="00475516">
      <w:pPr>
        <w:spacing w:after="0" w:line="240" w:lineRule="auto"/>
        <w:jc w:val="both"/>
        <w:rPr>
          <w:rFonts w:ascii="Times New Roman" w:hAnsi="Times New Roman"/>
          <w:sz w:val="24"/>
        </w:rPr>
      </w:pPr>
      <w:r>
        <w:rPr>
          <w:rFonts w:ascii="Times New Roman" w:hAnsi="Times New Roman"/>
          <w:b/>
        </w:rPr>
        <w:t xml:space="preserve">-по налоговым и неналоговым поступлениям – 2 163,4 т.р. </w:t>
      </w:r>
    </w:p>
    <w:p w:rsidR="00475516" w:rsidRDefault="00475516" w:rsidP="00475516">
      <w:pPr>
        <w:spacing w:after="0" w:line="240" w:lineRule="auto"/>
        <w:jc w:val="both"/>
        <w:rPr>
          <w:rFonts w:ascii="Times New Roman" w:hAnsi="Times New Roman"/>
          <w:sz w:val="24"/>
        </w:rPr>
      </w:pPr>
      <w:r>
        <w:rPr>
          <w:rFonts w:ascii="Times New Roman" w:hAnsi="Times New Roman"/>
          <w:b/>
        </w:rPr>
        <w:t xml:space="preserve">-по безвозмездным поступлениям – 17 348,7т.р. </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За отчетный период изменения в местный бюджет решением Совета депутатов вносились 4 раза (№ 1 от 29 марта 2018 года; № 7 от 15 июня 2018 года; № 4 от 30 сентября 2018 года; № 2 от 27 декабря 2018 года). </w:t>
      </w:r>
    </w:p>
    <w:p w:rsidR="00475516" w:rsidRDefault="00475516" w:rsidP="00475516">
      <w:pPr>
        <w:spacing w:after="0" w:line="240" w:lineRule="auto"/>
        <w:jc w:val="both"/>
        <w:rPr>
          <w:rFonts w:ascii="Times New Roman" w:hAnsi="Times New Roman"/>
          <w:b/>
        </w:rPr>
      </w:pPr>
      <w:r>
        <w:rPr>
          <w:rFonts w:ascii="Times New Roman" w:hAnsi="Times New Roman"/>
          <w:b/>
        </w:rPr>
        <w:t>Уточненный план составил:</w:t>
      </w:r>
    </w:p>
    <w:p w:rsidR="00475516" w:rsidRDefault="00475516" w:rsidP="00475516">
      <w:pPr>
        <w:spacing w:after="0" w:line="240" w:lineRule="auto"/>
        <w:jc w:val="both"/>
        <w:rPr>
          <w:rFonts w:ascii="Times New Roman" w:hAnsi="Times New Roman"/>
          <w:sz w:val="24"/>
        </w:rPr>
      </w:pPr>
      <w:r>
        <w:rPr>
          <w:rFonts w:ascii="Times New Roman" w:hAnsi="Times New Roman"/>
          <w:b/>
        </w:rPr>
        <w:t xml:space="preserve">-по налоговым и неналоговым поступлениям – 2 763,0 т.р. </w:t>
      </w:r>
    </w:p>
    <w:p w:rsidR="00475516" w:rsidRDefault="00475516" w:rsidP="00475516">
      <w:pPr>
        <w:spacing w:after="0" w:line="240" w:lineRule="auto"/>
        <w:jc w:val="both"/>
        <w:rPr>
          <w:rFonts w:ascii="Times New Roman" w:hAnsi="Times New Roman"/>
          <w:sz w:val="24"/>
        </w:rPr>
      </w:pPr>
      <w:r>
        <w:rPr>
          <w:rFonts w:ascii="Times New Roman" w:hAnsi="Times New Roman"/>
          <w:b/>
        </w:rPr>
        <w:t xml:space="preserve">-по безвозмездным поступлениям – 17 808,4т.р. </w:t>
      </w:r>
    </w:p>
    <w:p w:rsidR="00475516" w:rsidRPr="00B32190" w:rsidRDefault="00475516" w:rsidP="00475516">
      <w:pPr>
        <w:spacing w:after="0" w:line="240" w:lineRule="auto"/>
        <w:jc w:val="both"/>
        <w:rPr>
          <w:rFonts w:ascii="Times New Roman" w:hAnsi="Times New Roman"/>
          <w:sz w:val="24"/>
        </w:rPr>
      </w:pPr>
      <w:r w:rsidRPr="00B32190">
        <w:rPr>
          <w:rFonts w:ascii="Times New Roman" w:hAnsi="Times New Roman"/>
          <w:b/>
        </w:rPr>
        <w:t>Фактически исполнено за 2018</w:t>
      </w:r>
      <w:r>
        <w:rPr>
          <w:rFonts w:ascii="Times New Roman" w:hAnsi="Times New Roman"/>
          <w:b/>
        </w:rPr>
        <w:t xml:space="preserve"> год в сумме 19 930,4 т.р. (выполнение составило 96,9</w:t>
      </w:r>
      <w:r w:rsidRPr="00B32190">
        <w:rPr>
          <w:rFonts w:ascii="Times New Roman" w:hAnsi="Times New Roman"/>
          <w:b/>
        </w:rPr>
        <w:t>% от квартальных  назначений), в т.ч.:</w:t>
      </w:r>
    </w:p>
    <w:p w:rsidR="00475516" w:rsidRPr="00B32190" w:rsidRDefault="00475516" w:rsidP="00475516">
      <w:pPr>
        <w:spacing w:after="0" w:line="240" w:lineRule="auto"/>
        <w:jc w:val="both"/>
        <w:rPr>
          <w:rFonts w:ascii="Times New Roman" w:hAnsi="Times New Roman"/>
          <w:sz w:val="24"/>
        </w:rPr>
      </w:pPr>
      <w:r w:rsidRPr="00B32190">
        <w:rPr>
          <w:rFonts w:ascii="Times New Roman" w:hAnsi="Times New Roman"/>
          <w:b/>
        </w:rPr>
        <w:t>-по налоговым и</w:t>
      </w:r>
      <w:r>
        <w:rPr>
          <w:rFonts w:ascii="Times New Roman" w:hAnsi="Times New Roman"/>
          <w:b/>
        </w:rPr>
        <w:t xml:space="preserve"> неналоговым поступлениям -2 788,2т.р. (выполнение составило 100,9</w:t>
      </w:r>
      <w:r w:rsidRPr="00B32190">
        <w:rPr>
          <w:rFonts w:ascii="Times New Roman" w:hAnsi="Times New Roman"/>
          <w:b/>
        </w:rPr>
        <w:t xml:space="preserve"> %);</w:t>
      </w:r>
    </w:p>
    <w:p w:rsidR="00475516" w:rsidRPr="00F1660E" w:rsidRDefault="00475516" w:rsidP="00475516">
      <w:pPr>
        <w:spacing w:after="0" w:line="240" w:lineRule="auto"/>
        <w:jc w:val="both"/>
        <w:rPr>
          <w:rFonts w:ascii="Times New Roman" w:hAnsi="Times New Roman"/>
          <w:color w:val="FF0000"/>
          <w:sz w:val="24"/>
        </w:rPr>
      </w:pPr>
      <w:r w:rsidRPr="00B32190">
        <w:rPr>
          <w:rFonts w:ascii="Times New Roman" w:hAnsi="Times New Roman"/>
          <w:b/>
        </w:rPr>
        <w:t>-по б</w:t>
      </w:r>
      <w:r>
        <w:rPr>
          <w:rFonts w:ascii="Times New Roman" w:hAnsi="Times New Roman"/>
          <w:b/>
        </w:rPr>
        <w:t>езвозмездным поступлениям -17 142,2</w:t>
      </w:r>
      <w:r w:rsidRPr="00B32190">
        <w:rPr>
          <w:rFonts w:ascii="Times New Roman" w:hAnsi="Times New Roman"/>
          <w:b/>
        </w:rPr>
        <w:t>т.р. (выполнение соста</w:t>
      </w:r>
      <w:r>
        <w:rPr>
          <w:rFonts w:ascii="Times New Roman" w:hAnsi="Times New Roman"/>
          <w:b/>
        </w:rPr>
        <w:t>вило 96,3</w:t>
      </w:r>
      <w:r w:rsidRPr="00B32190">
        <w:rPr>
          <w:rFonts w:ascii="Times New Roman" w:hAnsi="Times New Roman"/>
          <w:b/>
        </w:rPr>
        <w:t xml:space="preserve"> %)</w:t>
      </w:r>
    </w:p>
    <w:p w:rsidR="00475516" w:rsidRDefault="00475516" w:rsidP="00475516">
      <w:pPr>
        <w:spacing w:after="0" w:line="240" w:lineRule="auto"/>
        <w:jc w:val="both"/>
        <w:rPr>
          <w:rFonts w:ascii="Times New Roman" w:hAnsi="Times New Roman"/>
          <w:sz w:val="24"/>
        </w:rPr>
      </w:pPr>
      <w:r>
        <w:rPr>
          <w:rFonts w:ascii="Times New Roman" w:hAnsi="Times New Roman"/>
          <w:b/>
        </w:rPr>
        <w:t>Доходная часть бюджета не исполнена на сумму 641,0 т.р., в т.ч.</w:t>
      </w:r>
    </w:p>
    <w:p w:rsidR="00475516" w:rsidRDefault="00475516" w:rsidP="00475516">
      <w:pPr>
        <w:spacing w:after="0" w:line="240" w:lineRule="auto"/>
        <w:jc w:val="both"/>
        <w:rPr>
          <w:rFonts w:ascii="Times New Roman" w:hAnsi="Times New Roman"/>
          <w:sz w:val="24"/>
        </w:rPr>
      </w:pPr>
      <w:r>
        <w:rPr>
          <w:rFonts w:ascii="Times New Roman" w:hAnsi="Times New Roman"/>
          <w:b/>
        </w:rPr>
        <w:t xml:space="preserve">-по налоговым и неналоговым доходам перевыполнение составило на сумму </w:t>
      </w:r>
      <w:r w:rsidRPr="004F6DAF">
        <w:rPr>
          <w:rFonts w:ascii="Times New Roman" w:hAnsi="Times New Roman"/>
          <w:b/>
        </w:rPr>
        <w:t>25,2</w:t>
      </w:r>
      <w:r>
        <w:rPr>
          <w:rFonts w:ascii="Times New Roman" w:hAnsi="Times New Roman"/>
          <w:b/>
        </w:rPr>
        <w:t>т.р.</w:t>
      </w:r>
    </w:p>
    <w:p w:rsidR="00475516" w:rsidRDefault="00475516" w:rsidP="00475516">
      <w:pPr>
        <w:spacing w:after="0" w:line="240" w:lineRule="auto"/>
        <w:jc w:val="both"/>
        <w:rPr>
          <w:rFonts w:ascii="Times New Roman" w:hAnsi="Times New Roman"/>
          <w:sz w:val="24"/>
        </w:rPr>
      </w:pPr>
      <w:r>
        <w:rPr>
          <w:rFonts w:ascii="Times New Roman" w:hAnsi="Times New Roman"/>
          <w:b/>
        </w:rPr>
        <w:t>-по безвозмездным поступлениям план не исполнен на сумму 666,2 т.р.</w:t>
      </w:r>
    </w:p>
    <w:p w:rsidR="00475516" w:rsidRDefault="00475516" w:rsidP="00475516">
      <w:pPr>
        <w:spacing w:after="0" w:line="240" w:lineRule="auto"/>
        <w:rPr>
          <w:rFonts w:ascii="Times New Roman" w:hAnsi="Times New Roman"/>
          <w:sz w:val="24"/>
        </w:rPr>
      </w:pPr>
      <w:r>
        <w:rPr>
          <w:rFonts w:ascii="Times New Roman" w:hAnsi="Times New Roman"/>
          <w:b/>
        </w:rPr>
        <w:t>Уточнение доходной части бюджета:</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В ходе исполнения местного бюджета, налоговые и неналоговые доходы увеличились,  по отношению к утвержденным показателям бюджета поселения, в течение отчетного периода за  2018 год  в доходную часть бюджета внесены следующие изменения в бюджетную роспись на общую сумму    </w:t>
      </w:r>
      <w:r>
        <w:rPr>
          <w:rFonts w:ascii="Times New Roman" w:hAnsi="Times New Roman"/>
          <w:b/>
        </w:rPr>
        <w:t>1 059</w:t>
      </w:r>
      <w:r w:rsidRPr="00365294">
        <w:rPr>
          <w:rFonts w:ascii="Times New Roman" w:hAnsi="Times New Roman"/>
          <w:b/>
        </w:rPr>
        <w:t>,</w:t>
      </w:r>
      <w:r>
        <w:rPr>
          <w:rFonts w:ascii="Times New Roman" w:hAnsi="Times New Roman"/>
          <w:b/>
        </w:rPr>
        <w:t>3 т.р.</w:t>
      </w:r>
    </w:p>
    <w:p w:rsidR="00475516" w:rsidRDefault="00475516" w:rsidP="00475516">
      <w:pPr>
        <w:spacing w:after="0" w:line="240" w:lineRule="auto"/>
        <w:jc w:val="both"/>
        <w:rPr>
          <w:rFonts w:ascii="Times New Roman" w:hAnsi="Times New Roman"/>
        </w:rPr>
      </w:pPr>
      <w:r>
        <w:rPr>
          <w:rFonts w:ascii="Times New Roman" w:hAnsi="Times New Roman"/>
        </w:rPr>
        <w:t xml:space="preserve">(в тыс.руб.) </w:t>
      </w:r>
    </w:p>
    <w:p w:rsidR="00475516" w:rsidRDefault="00475516" w:rsidP="00475516">
      <w:pPr>
        <w:jc w:val="both"/>
        <w:rPr>
          <w:rFonts w:ascii="Times New Roman" w:hAnsi="Times New Roman"/>
          <w:sz w:val="24"/>
        </w:rPr>
      </w:pPr>
    </w:p>
    <w:tbl>
      <w:tblPr>
        <w:tblW w:w="9747" w:type="dxa"/>
        <w:tblCellMar>
          <w:left w:w="0" w:type="dxa"/>
          <w:right w:w="0" w:type="dxa"/>
        </w:tblCellMar>
        <w:tblLook w:val="00A0"/>
      </w:tblPr>
      <w:tblGrid>
        <w:gridCol w:w="2225"/>
        <w:gridCol w:w="1427"/>
        <w:gridCol w:w="3260"/>
        <w:gridCol w:w="2835"/>
      </w:tblGrid>
      <w:tr w:rsidR="00475516" w:rsidTr="00127B65">
        <w:tc>
          <w:tcPr>
            <w:tcW w:w="22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КБК дохода</w:t>
            </w:r>
          </w:p>
        </w:tc>
        <w:tc>
          <w:tcPr>
            <w:tcW w:w="142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Сумма</w:t>
            </w:r>
          </w:p>
        </w:tc>
        <w:tc>
          <w:tcPr>
            <w:tcW w:w="32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Цель внесения изменений</w:t>
            </w:r>
          </w:p>
        </w:tc>
        <w:tc>
          <w:tcPr>
            <w:tcW w:w="283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Основание для внесения изменений</w:t>
            </w:r>
          </w:p>
        </w:tc>
      </w:tr>
      <w:tr w:rsidR="00475516" w:rsidTr="00127B65">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rPr>
            </w:pPr>
            <w:r>
              <w:rPr>
                <w:rFonts w:ascii="Times New Roman" w:hAnsi="Times New Roman"/>
              </w:rPr>
              <w:t>182 1 01 02010 01 0000 110</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-247,8</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Утверждено плановых назначений  за счет не до поступлений  налога на доходы физических лиц</w:t>
            </w: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0"/>
              </w:rPr>
            </w:pPr>
            <w:proofErr w:type="spellStart"/>
            <w:r w:rsidRPr="00795EC6">
              <w:rPr>
                <w:rFonts w:ascii="Times New Roman" w:hAnsi="Times New Roman"/>
                <w:sz w:val="20"/>
              </w:rPr>
              <w:t>Реш</w:t>
            </w:r>
            <w:proofErr w:type="spellEnd"/>
            <w:r w:rsidRPr="00795EC6">
              <w:rPr>
                <w:rFonts w:ascii="Times New Roman" w:hAnsi="Times New Roman"/>
                <w:sz w:val="20"/>
              </w:rPr>
              <w:t>. СД № 4 от 30.09.2018г.</w:t>
            </w:r>
            <w:r>
              <w:rPr>
                <w:rFonts w:ascii="Times New Roman" w:hAnsi="Times New Roman"/>
                <w:sz w:val="20"/>
              </w:rPr>
              <w:t>;</w:t>
            </w:r>
          </w:p>
          <w:p w:rsidR="00475516" w:rsidRPr="00795EC6" w:rsidRDefault="00475516" w:rsidP="00127B65">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2 от 27.12</w:t>
            </w:r>
            <w:r w:rsidRPr="00795EC6">
              <w:rPr>
                <w:rFonts w:ascii="Times New Roman" w:hAnsi="Times New Roman"/>
                <w:sz w:val="20"/>
              </w:rPr>
              <w:t>.2018г;</w:t>
            </w:r>
          </w:p>
        </w:tc>
      </w:tr>
      <w:tr w:rsidR="00475516" w:rsidTr="00127B65">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4"/>
              </w:rPr>
            </w:pPr>
            <w:r>
              <w:rPr>
                <w:rFonts w:ascii="Times New Roman" w:hAnsi="Times New Roman"/>
              </w:rPr>
              <w:t>182 1 05 01011 01 0000 110</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175,4</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 xml:space="preserve">Утверждено плановых назначений  за счет поступлений налога при упрощенной  системе  налогообложения </w:t>
            </w: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475516" w:rsidRPr="00795EC6" w:rsidRDefault="00475516" w:rsidP="00127B65">
            <w:pPr>
              <w:rPr>
                <w:rFonts w:ascii="Times New Roman" w:hAnsi="Times New Roman"/>
                <w:sz w:val="20"/>
              </w:rPr>
            </w:pPr>
            <w:proofErr w:type="spellStart"/>
            <w:r w:rsidRPr="00795EC6">
              <w:rPr>
                <w:rFonts w:ascii="Times New Roman" w:hAnsi="Times New Roman"/>
                <w:sz w:val="20"/>
              </w:rPr>
              <w:t>Реш</w:t>
            </w:r>
            <w:proofErr w:type="spellEnd"/>
            <w:r w:rsidRPr="00795EC6">
              <w:rPr>
                <w:rFonts w:ascii="Times New Roman" w:hAnsi="Times New Roman"/>
                <w:sz w:val="20"/>
              </w:rPr>
              <w:t xml:space="preserve">. СД № 1 от 29.03.2018г;     </w:t>
            </w:r>
          </w:p>
          <w:p w:rsidR="00475516" w:rsidRPr="00795EC6" w:rsidRDefault="00475516" w:rsidP="00127B65">
            <w:pPr>
              <w:rPr>
                <w:rFonts w:ascii="Times New Roman" w:hAnsi="Times New Roman"/>
                <w:sz w:val="20"/>
              </w:rPr>
            </w:pPr>
            <w:proofErr w:type="spellStart"/>
            <w:r w:rsidRPr="00795EC6">
              <w:rPr>
                <w:rFonts w:ascii="Times New Roman" w:hAnsi="Times New Roman"/>
                <w:sz w:val="20"/>
              </w:rPr>
              <w:t>Реш</w:t>
            </w:r>
            <w:proofErr w:type="spellEnd"/>
            <w:r w:rsidRPr="00795EC6">
              <w:rPr>
                <w:rFonts w:ascii="Times New Roman" w:hAnsi="Times New Roman"/>
                <w:sz w:val="20"/>
              </w:rPr>
              <w:t>. СД № 7 от 15.06.2018г;</w:t>
            </w:r>
          </w:p>
          <w:p w:rsidR="00475516" w:rsidRDefault="00475516" w:rsidP="00127B65">
            <w:pPr>
              <w:rPr>
                <w:rFonts w:ascii="Times New Roman" w:hAnsi="Times New Roman"/>
                <w:sz w:val="20"/>
              </w:rPr>
            </w:pPr>
            <w:proofErr w:type="spellStart"/>
            <w:r w:rsidRPr="00795EC6">
              <w:rPr>
                <w:rFonts w:ascii="Times New Roman" w:hAnsi="Times New Roman"/>
                <w:sz w:val="20"/>
              </w:rPr>
              <w:t>Реш</w:t>
            </w:r>
            <w:proofErr w:type="spellEnd"/>
            <w:r w:rsidRPr="00795EC6">
              <w:rPr>
                <w:rFonts w:ascii="Times New Roman" w:hAnsi="Times New Roman"/>
                <w:sz w:val="20"/>
              </w:rPr>
              <w:t>. СД № 4 от 30.09.2018г;</w:t>
            </w:r>
          </w:p>
          <w:p w:rsidR="00475516" w:rsidRPr="00795EC6" w:rsidRDefault="00475516" w:rsidP="00127B65">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2 от 27.12</w:t>
            </w:r>
            <w:r w:rsidRPr="00795EC6">
              <w:rPr>
                <w:rFonts w:ascii="Times New Roman" w:hAnsi="Times New Roman"/>
                <w:sz w:val="20"/>
              </w:rPr>
              <w:t>.2018г;</w:t>
            </w:r>
          </w:p>
        </w:tc>
      </w:tr>
      <w:tr w:rsidR="00475516" w:rsidTr="00127B65">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4"/>
              </w:rPr>
            </w:pPr>
            <w:r>
              <w:rPr>
                <w:rFonts w:ascii="Times New Roman" w:hAnsi="Times New Roman"/>
              </w:rPr>
              <w:t>182 1 05 01021 01 0000 110</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137,1</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 xml:space="preserve">Утверждено плановых назначений  за счет поступлений налога при упрощенной  системе  налогообложения </w:t>
            </w: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0"/>
              </w:rPr>
            </w:pPr>
            <w:proofErr w:type="spellStart"/>
            <w:r w:rsidRPr="00795EC6">
              <w:rPr>
                <w:rFonts w:ascii="Times New Roman" w:hAnsi="Times New Roman"/>
                <w:sz w:val="20"/>
              </w:rPr>
              <w:t>Реш</w:t>
            </w:r>
            <w:proofErr w:type="spellEnd"/>
            <w:r w:rsidRPr="00795EC6">
              <w:rPr>
                <w:rFonts w:ascii="Times New Roman" w:hAnsi="Times New Roman"/>
                <w:sz w:val="20"/>
              </w:rPr>
              <w:t>. СД № 4 от 30.09.2018г;</w:t>
            </w:r>
          </w:p>
          <w:p w:rsidR="00475516" w:rsidRPr="00795EC6" w:rsidRDefault="00475516" w:rsidP="00127B65">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2 от 27.12</w:t>
            </w:r>
            <w:r w:rsidRPr="00795EC6">
              <w:rPr>
                <w:rFonts w:ascii="Times New Roman" w:hAnsi="Times New Roman"/>
                <w:sz w:val="20"/>
              </w:rPr>
              <w:t>.2018г;</w:t>
            </w:r>
          </w:p>
        </w:tc>
      </w:tr>
      <w:tr w:rsidR="00475516" w:rsidTr="00127B65">
        <w:trPr>
          <w:trHeight w:val="729"/>
        </w:trPr>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rPr>
            </w:pPr>
            <w:r>
              <w:rPr>
                <w:rFonts w:ascii="Times New Roman" w:hAnsi="Times New Roman"/>
              </w:rPr>
              <w:t xml:space="preserve">182 1 06 06000 10 </w:t>
            </w:r>
          </w:p>
          <w:p w:rsidR="00475516" w:rsidRDefault="00475516" w:rsidP="00127B65">
            <w:pPr>
              <w:rPr>
                <w:rFonts w:ascii="Times New Roman" w:hAnsi="Times New Roman"/>
              </w:rPr>
            </w:pPr>
            <w:r>
              <w:rPr>
                <w:rFonts w:ascii="Times New Roman" w:hAnsi="Times New Roman"/>
              </w:rPr>
              <w:t>0000 110</w:t>
            </w:r>
          </w:p>
          <w:p w:rsidR="00475516" w:rsidRDefault="00475516" w:rsidP="00127B65">
            <w:pPr>
              <w:rPr>
                <w:rFonts w:ascii="Times New Roman" w:hAnsi="Times New Roman"/>
              </w:rPr>
            </w:pP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262,4</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0"/>
              </w:rPr>
            </w:pPr>
            <w:r>
              <w:rPr>
                <w:rFonts w:ascii="Times New Roman" w:hAnsi="Times New Roman"/>
                <w:sz w:val="20"/>
              </w:rPr>
              <w:t>Утверждено плановых назначений  за счет поступлений земельного налога с организаций и от физических лиц поселения</w:t>
            </w: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475516" w:rsidRPr="00795EC6" w:rsidRDefault="00475516" w:rsidP="00127B65">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2 от 27.12</w:t>
            </w:r>
            <w:r w:rsidRPr="00795EC6">
              <w:rPr>
                <w:rFonts w:ascii="Times New Roman" w:hAnsi="Times New Roman"/>
                <w:sz w:val="20"/>
              </w:rPr>
              <w:t>.2018г;</w:t>
            </w:r>
          </w:p>
        </w:tc>
      </w:tr>
      <w:tr w:rsidR="00475516" w:rsidTr="00127B65">
        <w:trPr>
          <w:trHeight w:val="729"/>
        </w:trPr>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rPr>
            </w:pPr>
            <w:r>
              <w:rPr>
                <w:rFonts w:ascii="Times New Roman" w:hAnsi="Times New Roman"/>
              </w:rPr>
              <w:t>790 1 08 04020 01 0000 110</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25,8</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0"/>
              </w:rPr>
            </w:pPr>
            <w:r>
              <w:rPr>
                <w:rFonts w:ascii="Times New Roman" w:hAnsi="Times New Roman"/>
                <w:sz w:val="20"/>
              </w:rPr>
              <w:t>Утверждено плановых назначений  за счет поступлений за совершение нотариальных действий должностными лицами</w:t>
            </w: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0"/>
              </w:rPr>
            </w:pPr>
            <w:proofErr w:type="spellStart"/>
            <w:r w:rsidRPr="00795EC6">
              <w:rPr>
                <w:rFonts w:ascii="Times New Roman" w:hAnsi="Times New Roman"/>
                <w:sz w:val="20"/>
              </w:rPr>
              <w:t>Реш</w:t>
            </w:r>
            <w:proofErr w:type="spellEnd"/>
            <w:r w:rsidRPr="00795EC6">
              <w:rPr>
                <w:rFonts w:ascii="Times New Roman" w:hAnsi="Times New Roman"/>
                <w:sz w:val="20"/>
              </w:rPr>
              <w:t>. СД № 4 от 30.09.2018г;</w:t>
            </w:r>
          </w:p>
          <w:p w:rsidR="00475516" w:rsidRPr="00795EC6" w:rsidRDefault="00475516" w:rsidP="00127B65">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2 от 27.12</w:t>
            </w:r>
            <w:r w:rsidRPr="00795EC6">
              <w:rPr>
                <w:rFonts w:ascii="Times New Roman" w:hAnsi="Times New Roman"/>
                <w:sz w:val="20"/>
              </w:rPr>
              <w:t>.2018г;</w:t>
            </w:r>
          </w:p>
        </w:tc>
      </w:tr>
      <w:tr w:rsidR="00475516" w:rsidTr="00127B65">
        <w:trPr>
          <w:trHeight w:val="729"/>
        </w:trPr>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rPr>
            </w:pPr>
            <w:r>
              <w:rPr>
                <w:rFonts w:ascii="Times New Roman" w:hAnsi="Times New Roman"/>
              </w:rPr>
              <w:t>790 1 11 05035 10 0000 110</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98,0</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0"/>
              </w:rPr>
            </w:pPr>
            <w:r>
              <w:rPr>
                <w:rFonts w:ascii="Times New Roman" w:hAnsi="Times New Roman"/>
                <w:sz w:val="20"/>
              </w:rPr>
              <w:t xml:space="preserve">Утверждено плановых показателей за счет поступлений  платы за аренду нежилого помещения </w:t>
            </w: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0"/>
              </w:rPr>
            </w:pPr>
            <w:proofErr w:type="spellStart"/>
            <w:r w:rsidRPr="00795EC6">
              <w:rPr>
                <w:rFonts w:ascii="Times New Roman" w:hAnsi="Times New Roman"/>
                <w:sz w:val="20"/>
              </w:rPr>
              <w:t>Реш</w:t>
            </w:r>
            <w:proofErr w:type="spellEnd"/>
            <w:r w:rsidRPr="00795EC6">
              <w:rPr>
                <w:rFonts w:ascii="Times New Roman" w:hAnsi="Times New Roman"/>
                <w:sz w:val="20"/>
              </w:rPr>
              <w:t>. СД № 7 от 15.06.2018г;</w:t>
            </w:r>
          </w:p>
          <w:p w:rsidR="00475516" w:rsidRPr="00795EC6" w:rsidRDefault="00475516" w:rsidP="00127B65">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2 от 27.12</w:t>
            </w:r>
            <w:r w:rsidRPr="00795EC6">
              <w:rPr>
                <w:rFonts w:ascii="Times New Roman" w:hAnsi="Times New Roman"/>
                <w:sz w:val="20"/>
              </w:rPr>
              <w:t>.2018г;</w:t>
            </w:r>
          </w:p>
          <w:p w:rsidR="00475516" w:rsidRPr="00795EC6" w:rsidRDefault="00475516" w:rsidP="00127B65">
            <w:pPr>
              <w:rPr>
                <w:rFonts w:ascii="Times New Roman" w:hAnsi="Times New Roman"/>
                <w:sz w:val="20"/>
              </w:rPr>
            </w:pPr>
          </w:p>
        </w:tc>
      </w:tr>
      <w:tr w:rsidR="00475516" w:rsidTr="00127B65">
        <w:trPr>
          <w:trHeight w:val="729"/>
        </w:trPr>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rPr>
            </w:pPr>
            <w:r>
              <w:rPr>
                <w:rFonts w:ascii="Times New Roman" w:hAnsi="Times New Roman"/>
              </w:rPr>
              <w:t>790 1 11 09045 10 0000 110</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-16,6</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0"/>
              </w:rPr>
            </w:pPr>
            <w:r>
              <w:rPr>
                <w:rFonts w:ascii="Times New Roman" w:hAnsi="Times New Roman"/>
                <w:sz w:val="20"/>
              </w:rPr>
              <w:t>Уточнено плановых показателей  за счет поступлений  платы за пользование жилым помещением  для нанимателей жилых помещений муниципального жилищного фонда по договорам коммерческого и социального найма</w:t>
            </w: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475516" w:rsidRPr="00795EC6" w:rsidRDefault="00475516" w:rsidP="00127B65">
            <w:pPr>
              <w:rPr>
                <w:rFonts w:ascii="Times New Roman" w:hAnsi="Times New Roman"/>
                <w:sz w:val="20"/>
              </w:rPr>
            </w:pPr>
            <w:proofErr w:type="spellStart"/>
            <w:r w:rsidRPr="00795EC6">
              <w:rPr>
                <w:rFonts w:ascii="Times New Roman" w:hAnsi="Times New Roman"/>
                <w:sz w:val="20"/>
              </w:rPr>
              <w:t>Реш</w:t>
            </w:r>
            <w:proofErr w:type="spellEnd"/>
            <w:r w:rsidRPr="00795EC6">
              <w:rPr>
                <w:rFonts w:ascii="Times New Roman" w:hAnsi="Times New Roman"/>
                <w:sz w:val="20"/>
              </w:rPr>
              <w:t xml:space="preserve">. СД № 7 от 15.06.2018г; </w:t>
            </w:r>
          </w:p>
          <w:p w:rsidR="00475516" w:rsidRDefault="00475516" w:rsidP="00127B65">
            <w:pPr>
              <w:rPr>
                <w:rFonts w:ascii="Times New Roman" w:hAnsi="Times New Roman"/>
                <w:sz w:val="20"/>
              </w:rPr>
            </w:pPr>
            <w:proofErr w:type="spellStart"/>
            <w:r w:rsidRPr="00795EC6">
              <w:rPr>
                <w:rFonts w:ascii="Times New Roman" w:hAnsi="Times New Roman"/>
                <w:sz w:val="20"/>
              </w:rPr>
              <w:t>Реш.СД</w:t>
            </w:r>
            <w:proofErr w:type="spellEnd"/>
            <w:r w:rsidRPr="00795EC6">
              <w:rPr>
                <w:rFonts w:ascii="Times New Roman" w:hAnsi="Times New Roman"/>
                <w:sz w:val="20"/>
              </w:rPr>
              <w:t xml:space="preserve"> № 4 от 30.09.2018г;</w:t>
            </w:r>
          </w:p>
          <w:p w:rsidR="00475516" w:rsidRPr="00795EC6" w:rsidRDefault="00475516" w:rsidP="00127B65">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2 от 27.12</w:t>
            </w:r>
            <w:r w:rsidRPr="00795EC6">
              <w:rPr>
                <w:rFonts w:ascii="Times New Roman" w:hAnsi="Times New Roman"/>
                <w:sz w:val="20"/>
              </w:rPr>
              <w:t>.2018г;</w:t>
            </w:r>
          </w:p>
        </w:tc>
      </w:tr>
      <w:tr w:rsidR="00475516" w:rsidTr="00127B65">
        <w:trPr>
          <w:trHeight w:val="729"/>
        </w:trPr>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4"/>
              </w:rPr>
            </w:pPr>
            <w:r>
              <w:rPr>
                <w:rFonts w:ascii="Times New Roman" w:hAnsi="Times New Roman"/>
              </w:rPr>
              <w:t>790 1 13 02995 10 0000 130</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165,3</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0"/>
              </w:rPr>
            </w:pPr>
            <w:r>
              <w:rPr>
                <w:rFonts w:ascii="Times New Roman" w:hAnsi="Times New Roman"/>
                <w:sz w:val="20"/>
              </w:rPr>
              <w:t>Утверждено плановых назначений за счет поступления в местный бюджет на основании исполнительного листа  дело № -1101/2016 от 19 августа 2016 года, согласно Постановления о возбуждении исполнительного производства о взыскании материального ущерба с физического лица в сумме 113,6т.р.; Возмещение расходов  ФСС по пособиям  за 2017 год  пособие по уходу за ребенком  до 1,5 лет  в сумме 20,9т.р; Возврат переплаты по страховым взносам за 2017 год с Межрайонного ИФНС в сумме 2,1 т.р.и переплаты страховых пенсионных взносов в сумме 1,0т.р.</w:t>
            </w: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475516" w:rsidRPr="00795EC6" w:rsidRDefault="00475516" w:rsidP="00127B65">
            <w:pPr>
              <w:rPr>
                <w:rFonts w:ascii="Times New Roman" w:hAnsi="Times New Roman"/>
                <w:sz w:val="20"/>
              </w:rPr>
            </w:pPr>
            <w:proofErr w:type="spellStart"/>
            <w:r w:rsidRPr="00795EC6">
              <w:rPr>
                <w:rFonts w:ascii="Times New Roman" w:hAnsi="Times New Roman"/>
                <w:sz w:val="20"/>
              </w:rPr>
              <w:t>Реш</w:t>
            </w:r>
            <w:proofErr w:type="spellEnd"/>
            <w:r w:rsidRPr="00795EC6">
              <w:rPr>
                <w:rFonts w:ascii="Times New Roman" w:hAnsi="Times New Roman"/>
                <w:sz w:val="20"/>
              </w:rPr>
              <w:t xml:space="preserve">. СД № 1 от 29.03.2018г;     </w:t>
            </w:r>
          </w:p>
          <w:p w:rsidR="00475516" w:rsidRPr="00795EC6" w:rsidRDefault="00475516" w:rsidP="00127B65">
            <w:pPr>
              <w:rPr>
                <w:rFonts w:ascii="Times New Roman" w:hAnsi="Times New Roman"/>
                <w:sz w:val="20"/>
              </w:rPr>
            </w:pPr>
            <w:proofErr w:type="spellStart"/>
            <w:r w:rsidRPr="00795EC6">
              <w:rPr>
                <w:rFonts w:ascii="Times New Roman" w:hAnsi="Times New Roman"/>
                <w:sz w:val="20"/>
              </w:rPr>
              <w:t>Реш</w:t>
            </w:r>
            <w:proofErr w:type="spellEnd"/>
            <w:r w:rsidRPr="00795EC6">
              <w:rPr>
                <w:rFonts w:ascii="Times New Roman" w:hAnsi="Times New Roman"/>
                <w:sz w:val="20"/>
              </w:rPr>
              <w:t>. СД № 7 от 15.06.2018г;</w:t>
            </w:r>
          </w:p>
          <w:p w:rsidR="00475516" w:rsidRDefault="00475516" w:rsidP="00127B65">
            <w:pPr>
              <w:rPr>
                <w:rFonts w:ascii="Times New Roman" w:hAnsi="Times New Roman"/>
                <w:sz w:val="20"/>
              </w:rPr>
            </w:pPr>
            <w:proofErr w:type="spellStart"/>
            <w:r w:rsidRPr="00795EC6">
              <w:rPr>
                <w:rFonts w:ascii="Times New Roman" w:hAnsi="Times New Roman"/>
                <w:sz w:val="20"/>
              </w:rPr>
              <w:t>Реш.СД</w:t>
            </w:r>
            <w:proofErr w:type="spellEnd"/>
            <w:r w:rsidRPr="00795EC6">
              <w:rPr>
                <w:rFonts w:ascii="Times New Roman" w:hAnsi="Times New Roman"/>
                <w:sz w:val="20"/>
              </w:rPr>
              <w:t xml:space="preserve"> № 4 от 30.09.2018г;</w:t>
            </w:r>
          </w:p>
          <w:p w:rsidR="00475516" w:rsidRPr="00795EC6" w:rsidRDefault="00475516" w:rsidP="00127B65">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2 от 27.12</w:t>
            </w:r>
            <w:r w:rsidRPr="00795EC6">
              <w:rPr>
                <w:rFonts w:ascii="Times New Roman" w:hAnsi="Times New Roman"/>
                <w:sz w:val="20"/>
              </w:rPr>
              <w:t>.2018г;</w:t>
            </w:r>
          </w:p>
        </w:tc>
      </w:tr>
      <w:tr w:rsidR="00475516" w:rsidTr="00127B65">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rPr>
            </w:pPr>
            <w:r>
              <w:rPr>
                <w:rFonts w:ascii="Times New Roman" w:hAnsi="Times New Roman"/>
              </w:rPr>
              <w:t>790 2 02 30024 10 0000 151</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200,0</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475516" w:rsidRPr="00365294" w:rsidRDefault="00475516" w:rsidP="00127B65">
            <w:pPr>
              <w:jc w:val="both"/>
              <w:rPr>
                <w:rFonts w:ascii="Times New Roman" w:hAnsi="Times New Roman"/>
                <w:sz w:val="20"/>
              </w:rPr>
            </w:pPr>
            <w:r w:rsidRPr="00365294">
              <w:rPr>
                <w:rFonts w:ascii="Times New Roman" w:hAnsi="Times New Roman"/>
                <w:sz w:val="20"/>
              </w:rPr>
              <w:t>Субвенция местным бюджетам на осуществление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w:t>
            </w: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475516" w:rsidRPr="00795EC6" w:rsidRDefault="00475516" w:rsidP="00127B65">
            <w:pPr>
              <w:rPr>
                <w:rFonts w:ascii="Times New Roman" w:hAnsi="Times New Roman"/>
                <w:sz w:val="20"/>
              </w:rPr>
            </w:pPr>
            <w:proofErr w:type="spellStart"/>
            <w:r w:rsidRPr="00795EC6">
              <w:rPr>
                <w:rFonts w:ascii="Times New Roman" w:hAnsi="Times New Roman"/>
                <w:sz w:val="20"/>
              </w:rPr>
              <w:t>Реш</w:t>
            </w:r>
            <w:proofErr w:type="spellEnd"/>
            <w:r w:rsidRPr="00795EC6">
              <w:rPr>
                <w:rFonts w:ascii="Times New Roman" w:hAnsi="Times New Roman"/>
                <w:sz w:val="20"/>
              </w:rPr>
              <w:t>. СД № 7 от 15.06.2018г;</w:t>
            </w:r>
          </w:p>
          <w:p w:rsidR="00475516" w:rsidRPr="00795EC6" w:rsidRDefault="00475516" w:rsidP="00127B65">
            <w:pPr>
              <w:rPr>
                <w:rFonts w:ascii="Times New Roman" w:hAnsi="Times New Roman"/>
                <w:sz w:val="20"/>
              </w:rPr>
            </w:pPr>
          </w:p>
        </w:tc>
      </w:tr>
      <w:tr w:rsidR="00475516" w:rsidTr="00127B65">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rPr>
            </w:pPr>
            <w:r>
              <w:rPr>
                <w:rFonts w:ascii="Times New Roman" w:hAnsi="Times New Roman"/>
              </w:rPr>
              <w:t>790 2 02 35118 10 0000 151</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9,7</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475516" w:rsidRPr="009332A5" w:rsidRDefault="00475516" w:rsidP="00127B65">
            <w:pPr>
              <w:jc w:val="both"/>
              <w:rPr>
                <w:rFonts w:ascii="Times New Roman" w:hAnsi="Times New Roman"/>
                <w:sz w:val="20"/>
              </w:rPr>
            </w:pPr>
            <w:r w:rsidRPr="009332A5">
              <w:rPr>
                <w:rFonts w:ascii="Times New Roman" w:hAnsi="Times New Roman"/>
                <w:sz w:val="20"/>
              </w:rPr>
              <w:t xml:space="preserve">Субвенция местным бюджетам </w:t>
            </w:r>
            <w:r>
              <w:rPr>
                <w:rFonts w:ascii="Times New Roman" w:hAnsi="Times New Roman"/>
                <w:sz w:val="20"/>
              </w:rPr>
              <w:t xml:space="preserve">по осуществлению полномочий  первичного воинского учета </w:t>
            </w:r>
            <w:r w:rsidRPr="009332A5">
              <w:rPr>
                <w:rFonts w:ascii="Times New Roman" w:hAnsi="Times New Roman"/>
                <w:sz w:val="20"/>
              </w:rPr>
              <w:t xml:space="preserve">на увеличения </w:t>
            </w:r>
            <w:r>
              <w:rPr>
                <w:rFonts w:ascii="Times New Roman" w:hAnsi="Times New Roman"/>
                <w:sz w:val="20"/>
              </w:rPr>
              <w:t>МРОТа с 1 мая 2018 года за счет средств окружного бюджета из федерального бюджета</w:t>
            </w: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475516" w:rsidRPr="00795EC6" w:rsidRDefault="00475516" w:rsidP="00127B65">
            <w:pPr>
              <w:rPr>
                <w:rFonts w:ascii="Times New Roman" w:hAnsi="Times New Roman"/>
                <w:sz w:val="20"/>
              </w:rPr>
            </w:pPr>
            <w:proofErr w:type="spellStart"/>
            <w:r w:rsidRPr="00795EC6">
              <w:rPr>
                <w:rFonts w:ascii="Times New Roman" w:hAnsi="Times New Roman"/>
                <w:sz w:val="20"/>
              </w:rPr>
              <w:t>Реш</w:t>
            </w:r>
            <w:proofErr w:type="spellEnd"/>
            <w:r w:rsidRPr="00795EC6">
              <w:rPr>
                <w:rFonts w:ascii="Times New Roman" w:hAnsi="Times New Roman"/>
                <w:sz w:val="20"/>
              </w:rPr>
              <w:t xml:space="preserve">. СД № 1 от 29.03.2018г;     </w:t>
            </w:r>
          </w:p>
          <w:p w:rsidR="00475516" w:rsidRDefault="00475516" w:rsidP="00127B65">
            <w:pPr>
              <w:rPr>
                <w:rFonts w:ascii="Times New Roman" w:hAnsi="Times New Roman"/>
                <w:sz w:val="20"/>
              </w:rPr>
            </w:pPr>
            <w:proofErr w:type="spellStart"/>
            <w:r w:rsidRPr="00795EC6">
              <w:rPr>
                <w:rFonts w:ascii="Times New Roman" w:hAnsi="Times New Roman"/>
                <w:sz w:val="20"/>
              </w:rPr>
              <w:t>Реш</w:t>
            </w:r>
            <w:proofErr w:type="spellEnd"/>
            <w:r w:rsidRPr="00795EC6">
              <w:rPr>
                <w:rFonts w:ascii="Times New Roman" w:hAnsi="Times New Roman"/>
                <w:sz w:val="20"/>
              </w:rPr>
              <w:t>. СД № 4 от 30.09.2018;</w:t>
            </w:r>
          </w:p>
          <w:p w:rsidR="00475516" w:rsidRPr="00795EC6" w:rsidRDefault="00475516" w:rsidP="00127B65">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2 от 27.12</w:t>
            </w:r>
            <w:r w:rsidRPr="00795EC6">
              <w:rPr>
                <w:rFonts w:ascii="Times New Roman" w:hAnsi="Times New Roman"/>
                <w:sz w:val="20"/>
              </w:rPr>
              <w:t>.2018г;</w:t>
            </w:r>
          </w:p>
          <w:p w:rsidR="00475516" w:rsidRPr="00795EC6" w:rsidRDefault="00475516" w:rsidP="00127B65">
            <w:pPr>
              <w:rPr>
                <w:rFonts w:ascii="Times New Roman" w:hAnsi="Times New Roman"/>
                <w:sz w:val="20"/>
              </w:rPr>
            </w:pPr>
          </w:p>
        </w:tc>
      </w:tr>
      <w:tr w:rsidR="00475516" w:rsidTr="00127B65">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rPr>
            </w:pPr>
            <w:r>
              <w:rPr>
                <w:rFonts w:ascii="Times New Roman" w:hAnsi="Times New Roman"/>
              </w:rPr>
              <w:t>790 2 02 49999 10 0000 151</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240,2</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both"/>
              <w:rPr>
                <w:rFonts w:ascii="Times New Roman" w:hAnsi="Times New Roman"/>
                <w:sz w:val="20"/>
              </w:rPr>
            </w:pPr>
            <w:r>
              <w:rPr>
                <w:rFonts w:ascii="Times New Roman" w:hAnsi="Times New Roman"/>
                <w:sz w:val="20"/>
              </w:rPr>
              <w:t>В</w:t>
            </w:r>
            <w:r w:rsidRPr="00365294">
              <w:rPr>
                <w:rFonts w:ascii="Times New Roman" w:hAnsi="Times New Roman"/>
                <w:sz w:val="20"/>
              </w:rPr>
              <w:t xml:space="preserve"> рамках МП «Защита населения  и территории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2014-2020 годы» мероприятие – Предоставление иных межбюджетных трансфертов муниципальным  образованиям ЗР на выплаты денежного поощрения членам добровольных народных дружин, участвующим в охране общественного порядка</w:t>
            </w:r>
            <w:r>
              <w:rPr>
                <w:rFonts w:ascii="Times New Roman" w:hAnsi="Times New Roman"/>
                <w:sz w:val="20"/>
              </w:rPr>
              <w:t xml:space="preserve"> в сумме 10,0т.р.;  </w:t>
            </w:r>
          </w:p>
          <w:p w:rsidR="00475516" w:rsidRPr="00365294" w:rsidRDefault="00475516" w:rsidP="00127B65">
            <w:pPr>
              <w:jc w:val="both"/>
              <w:rPr>
                <w:rFonts w:ascii="Times New Roman" w:hAnsi="Times New Roman"/>
                <w:sz w:val="20"/>
              </w:rPr>
            </w:pPr>
            <w:r>
              <w:rPr>
                <w:rFonts w:ascii="Times New Roman" w:hAnsi="Times New Roman"/>
                <w:sz w:val="20"/>
              </w:rPr>
              <w:t>В</w:t>
            </w:r>
            <w:r w:rsidRPr="00365294">
              <w:rPr>
                <w:rFonts w:ascii="Times New Roman" w:hAnsi="Times New Roman"/>
                <w:sz w:val="20"/>
              </w:rPr>
              <w:t xml:space="preserve"> рамках МП «Комплексное развитие муниципального района «Заполярный район» подпрограмма 2 «Развитие транспортной </w:t>
            </w:r>
            <w:r>
              <w:rPr>
                <w:rFonts w:ascii="Times New Roman" w:hAnsi="Times New Roman"/>
                <w:sz w:val="20"/>
              </w:rPr>
              <w:t>инфра</w:t>
            </w:r>
            <w:r w:rsidRPr="00365294">
              <w:rPr>
                <w:rFonts w:ascii="Times New Roman" w:hAnsi="Times New Roman"/>
                <w:sz w:val="20"/>
              </w:rPr>
              <w:t>с</w:t>
            </w:r>
            <w:r>
              <w:rPr>
                <w:rFonts w:ascii="Times New Roman" w:hAnsi="Times New Roman"/>
                <w:sz w:val="20"/>
              </w:rPr>
              <w:t>т</w:t>
            </w:r>
            <w:r w:rsidRPr="00365294">
              <w:rPr>
                <w:rFonts w:ascii="Times New Roman" w:hAnsi="Times New Roman"/>
                <w:sz w:val="20"/>
              </w:rPr>
              <w:t>руктуры муниципального района «Заполярный район»  мероприятие предоставление иных межбюджетных трансфертов  муниципальным образованиям на осуществление дорожной деятельности в отношении автомобильных дорог местного значения за счет средств дорожного фонда муниципального  района «Заполярный район» (ремонт и содержание  автомобильных дорог общего пользования</w:t>
            </w:r>
            <w:r>
              <w:rPr>
                <w:rFonts w:ascii="Times New Roman" w:hAnsi="Times New Roman"/>
                <w:sz w:val="20"/>
              </w:rPr>
              <w:t xml:space="preserve"> в сумме 164,6т.р.; </w:t>
            </w:r>
            <w:r w:rsidRPr="00365294">
              <w:rPr>
                <w:rFonts w:ascii="Times New Roman" w:hAnsi="Times New Roman"/>
                <w:sz w:val="20"/>
              </w:rPr>
              <w:t>Субвенция местным бюджетам из</w:t>
            </w:r>
            <w:r>
              <w:rPr>
                <w:rFonts w:ascii="Times New Roman" w:hAnsi="Times New Roman"/>
                <w:sz w:val="20"/>
              </w:rPr>
              <w:t xml:space="preserve"> </w:t>
            </w:r>
            <w:r w:rsidRPr="00365294">
              <w:rPr>
                <w:rFonts w:ascii="Times New Roman" w:hAnsi="Times New Roman"/>
                <w:sz w:val="20"/>
              </w:rPr>
              <w:t>окружного бюджета на осуществление доплаты до величины ми</w:t>
            </w:r>
            <w:r>
              <w:rPr>
                <w:rFonts w:ascii="Times New Roman" w:hAnsi="Times New Roman"/>
                <w:sz w:val="20"/>
              </w:rPr>
              <w:t>нимального размера оплаты труда</w:t>
            </w:r>
            <w:r w:rsidRPr="00365294">
              <w:rPr>
                <w:rFonts w:ascii="Times New Roman" w:hAnsi="Times New Roman"/>
                <w:sz w:val="20"/>
              </w:rPr>
              <w:t>,</w:t>
            </w:r>
            <w:r>
              <w:rPr>
                <w:rFonts w:ascii="Times New Roman" w:hAnsi="Times New Roman"/>
                <w:sz w:val="20"/>
              </w:rPr>
              <w:t xml:space="preserve"> </w:t>
            </w:r>
            <w:r w:rsidRPr="00365294">
              <w:rPr>
                <w:rFonts w:ascii="Times New Roman" w:hAnsi="Times New Roman"/>
                <w:sz w:val="20"/>
              </w:rPr>
              <w:t>установленного федеральным законодательством на 2018 год в сумме 35,3 тыс. руб.</w:t>
            </w:r>
            <w:r>
              <w:rPr>
                <w:rFonts w:ascii="Times New Roman" w:hAnsi="Times New Roman"/>
                <w:sz w:val="20"/>
              </w:rPr>
              <w:t>; В рамках подпрограммы 4 «</w:t>
            </w:r>
            <w:proofErr w:type="spellStart"/>
            <w:r>
              <w:rPr>
                <w:rFonts w:ascii="Times New Roman" w:hAnsi="Times New Roman"/>
                <w:sz w:val="20"/>
              </w:rPr>
              <w:t>Энергоэффективность</w:t>
            </w:r>
            <w:proofErr w:type="spellEnd"/>
            <w:r>
              <w:rPr>
                <w:rFonts w:ascii="Times New Roman" w:hAnsi="Times New Roman"/>
                <w:sz w:val="20"/>
              </w:rPr>
              <w:t xml:space="preserve"> и развитие энергетики муниципального района «Заполярный район» в сумме -26,7т.р.; В рамках подпрограммы 6 «Возмещение части затрат органов местного самоуправления поселений Ненецкого автономного округа» в сумме 57,0т.р.</w:t>
            </w:r>
          </w:p>
          <w:p w:rsidR="00475516" w:rsidRPr="00365294" w:rsidRDefault="00475516" w:rsidP="00127B65">
            <w:pPr>
              <w:jc w:val="both"/>
              <w:rPr>
                <w:rFonts w:ascii="Times New Roman" w:hAnsi="Times New Roman"/>
                <w:sz w:val="20"/>
              </w:rPr>
            </w:pP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475516" w:rsidRPr="00795EC6" w:rsidRDefault="00475516" w:rsidP="00127B65">
            <w:pPr>
              <w:rPr>
                <w:rFonts w:ascii="Times New Roman" w:hAnsi="Times New Roman"/>
                <w:sz w:val="20"/>
              </w:rPr>
            </w:pPr>
            <w:proofErr w:type="spellStart"/>
            <w:r w:rsidRPr="00795EC6">
              <w:rPr>
                <w:rFonts w:ascii="Times New Roman" w:hAnsi="Times New Roman"/>
                <w:sz w:val="20"/>
              </w:rPr>
              <w:t>Реш</w:t>
            </w:r>
            <w:proofErr w:type="spellEnd"/>
            <w:r w:rsidRPr="00795EC6">
              <w:rPr>
                <w:rFonts w:ascii="Times New Roman" w:hAnsi="Times New Roman"/>
                <w:sz w:val="20"/>
              </w:rPr>
              <w:t>. СД № 7 от 15.06.2018г;</w:t>
            </w:r>
          </w:p>
          <w:p w:rsidR="00475516" w:rsidRDefault="00475516" w:rsidP="00127B65">
            <w:pPr>
              <w:rPr>
                <w:rFonts w:ascii="Times New Roman" w:hAnsi="Times New Roman"/>
                <w:sz w:val="20"/>
              </w:rPr>
            </w:pPr>
            <w:proofErr w:type="spellStart"/>
            <w:r w:rsidRPr="00795EC6">
              <w:rPr>
                <w:rFonts w:ascii="Times New Roman" w:hAnsi="Times New Roman"/>
                <w:sz w:val="20"/>
              </w:rPr>
              <w:t>Реш</w:t>
            </w:r>
            <w:proofErr w:type="spellEnd"/>
            <w:r w:rsidRPr="00795EC6">
              <w:rPr>
                <w:rFonts w:ascii="Times New Roman" w:hAnsi="Times New Roman"/>
                <w:sz w:val="20"/>
              </w:rPr>
              <w:t>. СД № 4 от 30.09.2018г;</w:t>
            </w:r>
          </w:p>
          <w:p w:rsidR="00475516" w:rsidRPr="00795EC6" w:rsidRDefault="00475516" w:rsidP="00127B65">
            <w:pPr>
              <w:rPr>
                <w:rFonts w:ascii="Times New Roman" w:hAnsi="Times New Roman"/>
                <w:sz w:val="20"/>
              </w:rPr>
            </w:pPr>
            <w:proofErr w:type="spellStart"/>
            <w:r>
              <w:rPr>
                <w:rFonts w:ascii="Times New Roman" w:hAnsi="Times New Roman"/>
                <w:sz w:val="20"/>
              </w:rPr>
              <w:t>Реш</w:t>
            </w:r>
            <w:proofErr w:type="spellEnd"/>
            <w:r>
              <w:rPr>
                <w:rFonts w:ascii="Times New Roman" w:hAnsi="Times New Roman"/>
                <w:sz w:val="20"/>
              </w:rPr>
              <w:t>. СД № 2 от 27.12</w:t>
            </w:r>
            <w:r w:rsidRPr="00795EC6">
              <w:rPr>
                <w:rFonts w:ascii="Times New Roman" w:hAnsi="Times New Roman"/>
                <w:sz w:val="20"/>
              </w:rPr>
              <w:t>.2018г;</w:t>
            </w:r>
          </w:p>
        </w:tc>
      </w:tr>
      <w:tr w:rsidR="00475516" w:rsidTr="00127B65">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rPr>
            </w:pPr>
            <w:r>
              <w:rPr>
                <w:rFonts w:ascii="Times New Roman" w:hAnsi="Times New Roman"/>
              </w:rPr>
              <w:t>790 2 18 60010 10 0000 151</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9,8</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both"/>
              <w:rPr>
                <w:sz w:val="20"/>
              </w:rPr>
            </w:pPr>
            <w:r>
              <w:rPr>
                <w:rFonts w:ascii="Times New Roman" w:hAnsi="Times New Roman"/>
                <w:sz w:val="20"/>
              </w:rPr>
              <w:t>Возврат остатков иных межбюджетных трансфертов, имеющих целевое назначение, прошлых лет из бюджетов  муниципальных районов КСП  МР «Заполярный район» за 2017 год в сумме 5,3т.р.; Возврат остатков УМИ МР «Заполярный район» по переданным полномочиям по определению поставщиков (подрядчиков) в соответствии с пунктом 9 статьи 26 ФЗ от 05.04.2013 № 44-ФЗ в сумме 4,5 т.р.</w:t>
            </w:r>
          </w:p>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475516" w:rsidRPr="00795EC6" w:rsidRDefault="00475516" w:rsidP="00127B65">
            <w:pPr>
              <w:rPr>
                <w:rFonts w:ascii="Times New Roman" w:hAnsi="Times New Roman"/>
                <w:sz w:val="20"/>
              </w:rPr>
            </w:pPr>
            <w:proofErr w:type="spellStart"/>
            <w:r w:rsidRPr="00795EC6">
              <w:rPr>
                <w:rFonts w:ascii="Times New Roman" w:hAnsi="Times New Roman"/>
                <w:sz w:val="20"/>
              </w:rPr>
              <w:t>Реш</w:t>
            </w:r>
            <w:proofErr w:type="spellEnd"/>
            <w:r w:rsidRPr="00795EC6">
              <w:rPr>
                <w:rFonts w:ascii="Times New Roman" w:hAnsi="Times New Roman"/>
                <w:sz w:val="20"/>
              </w:rPr>
              <w:t xml:space="preserve">. СД № 1 от 29.03.2018г;     </w:t>
            </w:r>
          </w:p>
          <w:p w:rsidR="00475516" w:rsidRPr="00795EC6" w:rsidRDefault="00475516" w:rsidP="00127B65">
            <w:pPr>
              <w:rPr>
                <w:rFonts w:ascii="Times New Roman" w:hAnsi="Times New Roman"/>
                <w:sz w:val="20"/>
              </w:rPr>
            </w:pPr>
            <w:proofErr w:type="spellStart"/>
            <w:r w:rsidRPr="00795EC6">
              <w:rPr>
                <w:rFonts w:ascii="Times New Roman" w:hAnsi="Times New Roman"/>
                <w:sz w:val="20"/>
              </w:rPr>
              <w:t>Реш</w:t>
            </w:r>
            <w:proofErr w:type="spellEnd"/>
            <w:r w:rsidRPr="00795EC6">
              <w:rPr>
                <w:rFonts w:ascii="Times New Roman" w:hAnsi="Times New Roman"/>
                <w:sz w:val="20"/>
              </w:rPr>
              <w:t>. СД № 4 от 30.09.2018;</w:t>
            </w:r>
          </w:p>
          <w:p w:rsidR="00475516" w:rsidRPr="00795EC6" w:rsidRDefault="00475516" w:rsidP="00127B65">
            <w:pPr>
              <w:rPr>
                <w:rFonts w:ascii="Times New Roman" w:hAnsi="Times New Roman"/>
                <w:sz w:val="20"/>
              </w:rPr>
            </w:pPr>
          </w:p>
        </w:tc>
      </w:tr>
      <w:tr w:rsidR="00475516" w:rsidTr="00127B65">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4"/>
              </w:rPr>
            </w:pPr>
            <w:r>
              <w:rPr>
                <w:rFonts w:ascii="Times New Roman" w:hAnsi="Times New Roman"/>
              </w:rPr>
              <w:t>Итого</w:t>
            </w:r>
          </w:p>
        </w:tc>
        <w:tc>
          <w:tcPr>
            <w:tcW w:w="142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1 059,3</w:t>
            </w:r>
          </w:p>
        </w:tc>
        <w:tc>
          <w:tcPr>
            <w:tcW w:w="3260"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tc>
        <w:tc>
          <w:tcPr>
            <w:tcW w:w="283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tc>
      </w:tr>
    </w:tbl>
    <w:p w:rsidR="00475516" w:rsidRDefault="00475516" w:rsidP="00475516">
      <w:pPr>
        <w:rPr>
          <w:rFonts w:ascii="Times New Roman" w:hAnsi="Times New Roman"/>
          <w:b/>
        </w:rPr>
      </w:pPr>
    </w:p>
    <w:p w:rsidR="00475516" w:rsidRDefault="00475516" w:rsidP="00475516">
      <w:pPr>
        <w:spacing w:after="0" w:line="240" w:lineRule="auto"/>
        <w:rPr>
          <w:rFonts w:ascii="Times New Roman" w:hAnsi="Times New Roman"/>
          <w:sz w:val="24"/>
        </w:rPr>
      </w:pPr>
      <w:r>
        <w:rPr>
          <w:rFonts w:ascii="Times New Roman" w:hAnsi="Times New Roman"/>
          <w:b/>
        </w:rPr>
        <w:t>4.</w:t>
      </w:r>
      <w:r>
        <w:rPr>
          <w:rFonts w:ascii="Times New Roman" w:hAnsi="Times New Roman"/>
          <w:b/>
          <w:u w:val="single"/>
        </w:rPr>
        <w:t>Анализ исполнения бюджета поселения по доходам</w:t>
      </w:r>
    </w:p>
    <w:p w:rsidR="00475516" w:rsidRDefault="00475516" w:rsidP="00475516">
      <w:pPr>
        <w:spacing w:after="0" w:line="240" w:lineRule="auto"/>
        <w:rPr>
          <w:rFonts w:ascii="Times New Roman" w:hAnsi="Times New Roman"/>
          <w:sz w:val="24"/>
        </w:rPr>
      </w:pPr>
      <w:r>
        <w:rPr>
          <w:rFonts w:ascii="Times New Roman" w:hAnsi="Times New Roman"/>
          <w:b/>
        </w:rPr>
        <w:t xml:space="preserve">Исполнение местного бюджета за   2018 год по отдельным видам доходных источников представлено в таблице: </w:t>
      </w:r>
    </w:p>
    <w:tbl>
      <w:tblPr>
        <w:tblW w:w="0" w:type="auto"/>
        <w:tblCellMar>
          <w:left w:w="0" w:type="dxa"/>
          <w:right w:w="0" w:type="dxa"/>
        </w:tblCellMar>
        <w:tblLook w:val="00A0"/>
      </w:tblPr>
      <w:tblGrid>
        <w:gridCol w:w="2147"/>
        <w:gridCol w:w="1953"/>
        <w:gridCol w:w="1505"/>
        <w:gridCol w:w="1977"/>
        <w:gridCol w:w="1988"/>
      </w:tblGrid>
      <w:tr w:rsidR="00475516" w:rsidTr="00127B65">
        <w:trPr>
          <w:trHeight w:val="1382"/>
        </w:trPr>
        <w:tc>
          <w:tcPr>
            <w:tcW w:w="21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rPr>
              <w:t>Наименование показателя</w:t>
            </w:r>
          </w:p>
        </w:tc>
        <w:tc>
          <w:tcPr>
            <w:tcW w:w="1953"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Уточненный план на  2018 год (тыс.руб.)</w:t>
            </w:r>
          </w:p>
        </w:tc>
        <w:tc>
          <w:tcPr>
            <w:tcW w:w="1505"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Исполнено  2018 года</w:t>
            </w:r>
          </w:p>
          <w:p w:rsidR="00475516" w:rsidRDefault="00475516" w:rsidP="00127B65">
            <w:pPr>
              <w:jc w:val="center"/>
              <w:rPr>
                <w:rFonts w:ascii="Times New Roman" w:hAnsi="Times New Roman"/>
                <w:sz w:val="24"/>
              </w:rPr>
            </w:pPr>
            <w:r>
              <w:rPr>
                <w:rFonts w:ascii="Times New Roman" w:hAnsi="Times New Roman"/>
              </w:rPr>
              <w:t>(тыс.руб.)</w:t>
            </w:r>
          </w:p>
        </w:tc>
        <w:tc>
          <w:tcPr>
            <w:tcW w:w="197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rPr>
              <w:t>Отклонение кассового исполнения от уточненного плана (тыс.руб.)</w:t>
            </w:r>
          </w:p>
        </w:tc>
        <w:tc>
          <w:tcPr>
            <w:tcW w:w="198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rPr>
              <w:t>Процент исполнения к плану</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Налоговые и неналоговые доходы</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2 763,0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2 788,2</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25,2</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100,9</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Налоговые доходы</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2 402,3</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2 430,5</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28,2</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101,2</w:t>
            </w:r>
          </w:p>
        </w:tc>
      </w:tr>
      <w:tr w:rsidR="00475516" w:rsidTr="00127B65">
        <w:trPr>
          <w:trHeight w:val="50"/>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Налог на доходы физических лиц</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1 102,2</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1 092,3</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-9,9</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99,1</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Налоги на товары (работы, услуги)</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192,2</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207,7</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15,5</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108,1</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 xml:space="preserve">Налог, взимаемый в связи с применением упрощенной системы налогообложения </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312,5</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312,3</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-0,2</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99,9</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Налог на имущество физических лиц,</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2,0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1,6</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-0,4</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80,0</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Земельный налог</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721,4</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745,6</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24,2</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103,4</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Государственная пошлина</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72,0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71,0</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100,0</w:t>
            </w:r>
          </w:p>
        </w:tc>
      </w:tr>
      <w:tr w:rsidR="00475516" w:rsidTr="00127B65">
        <w:trPr>
          <w:trHeight w:val="600"/>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Неналоговые доходы</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360,7</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357,7</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-3,0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99,2</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Pr="00AF665F" w:rsidRDefault="00475516" w:rsidP="00127B65">
            <w:pPr>
              <w:jc w:val="center"/>
              <w:rPr>
                <w:rFonts w:ascii="Times New Roman" w:hAnsi="Times New Roman"/>
                <w:sz w:val="20"/>
              </w:rPr>
            </w:pPr>
            <w:r w:rsidRPr="00AF665F">
              <w:rPr>
                <w:rFonts w:ascii="Times New Roman" w:hAnsi="Times New Roman"/>
                <w:sz w:val="20"/>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Pr="00AF665F" w:rsidRDefault="00475516" w:rsidP="00127B65">
            <w:pPr>
              <w:jc w:val="center"/>
              <w:rPr>
                <w:rFonts w:ascii="Times New Roman" w:hAnsi="Times New Roman"/>
              </w:rPr>
            </w:pPr>
            <w:r>
              <w:rPr>
                <w:rFonts w:ascii="Times New Roman" w:hAnsi="Times New Roman"/>
              </w:rPr>
              <w:t>98,0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Pr="00AF665F" w:rsidRDefault="00475516" w:rsidP="00127B65">
            <w:pPr>
              <w:jc w:val="center"/>
              <w:rPr>
                <w:rFonts w:ascii="Times New Roman" w:hAnsi="Times New Roman"/>
              </w:rPr>
            </w:pPr>
            <w:r>
              <w:rPr>
                <w:rFonts w:ascii="Times New Roman" w:hAnsi="Times New Roman"/>
              </w:rPr>
              <w:t>88,0</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Pr="00AF665F" w:rsidRDefault="00475516" w:rsidP="00127B65">
            <w:pPr>
              <w:jc w:val="center"/>
              <w:rPr>
                <w:rFonts w:ascii="Times New Roman" w:hAnsi="Times New Roman"/>
              </w:rPr>
            </w:pPr>
            <w:r>
              <w:rPr>
                <w:rFonts w:ascii="Times New Roman" w:hAnsi="Times New Roman"/>
              </w:rPr>
              <w:t>-10,0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Pr="00AF665F" w:rsidRDefault="00475516" w:rsidP="00127B65">
            <w:pPr>
              <w:jc w:val="center"/>
              <w:rPr>
                <w:rFonts w:ascii="Times New Roman" w:hAnsi="Times New Roman"/>
              </w:rPr>
            </w:pPr>
            <w:r>
              <w:rPr>
                <w:rFonts w:ascii="Times New Roman" w:hAnsi="Times New Roman"/>
              </w:rPr>
              <w:t>89,8</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унитарных предприятий, в том числе казенных)</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97,4</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94,4</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-3,0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97,3</w:t>
            </w:r>
          </w:p>
        </w:tc>
      </w:tr>
      <w:tr w:rsidR="00475516" w:rsidTr="00127B65">
        <w:trPr>
          <w:trHeight w:val="1225"/>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Прочие доходы от компенсации затрат бюджетов сельских поселений</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165,3</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165,3</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0,0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100,0</w:t>
            </w:r>
          </w:p>
        </w:tc>
      </w:tr>
      <w:tr w:rsidR="00475516" w:rsidTr="00127B65">
        <w:trPr>
          <w:trHeight w:val="1225"/>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Невыясненные поступления зачисляемые в бюджеты сельских поселений</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0,0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10,0</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10,0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0,0</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0"/>
              </w:rPr>
            </w:pPr>
            <w:r>
              <w:rPr>
                <w:rFonts w:ascii="Times New Roman" w:hAnsi="Times New Roman"/>
                <w:b/>
                <w:sz w:val="20"/>
              </w:rPr>
              <w:t>Безвозмездные поступления</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17 808,4</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17 142,2</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-666,2</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96,3</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Дотации бюджетам поселений на выравнивание</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6 072,1</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6 072,1</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0,0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100,0</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0"/>
              </w:rPr>
            </w:pPr>
            <w:r>
              <w:rPr>
                <w:rFonts w:ascii="Times New Roman" w:hAnsi="Times New Roman"/>
                <w:sz w:val="20"/>
              </w:rPr>
              <w:t>Прочие дотации</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5 072,7</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5 072,7</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0,0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100,0</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0"/>
              </w:rPr>
            </w:pPr>
            <w:r>
              <w:rPr>
                <w:rFonts w:ascii="Times New Roman" w:hAnsi="Times New Roman"/>
                <w:sz w:val="20"/>
              </w:rPr>
              <w:t>Субвенции бюджетам субъектов РФ и муниципальных образований</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408,8</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408,8</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0,0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100,0</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0"/>
              </w:rPr>
            </w:pPr>
            <w:r>
              <w:rPr>
                <w:rFonts w:ascii="Times New Roman" w:hAnsi="Times New Roman"/>
                <w:sz w:val="20"/>
              </w:rPr>
              <w:t xml:space="preserve">Иные межбюджетные трансферты </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6 245,0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5 578,8</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-666,2</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89,3</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0"/>
              </w:rPr>
            </w:pPr>
            <w:r>
              <w:rPr>
                <w:rFonts w:ascii="Times New Roman" w:hAnsi="Times New Roman"/>
                <w:sz w:val="20"/>
              </w:rPr>
              <w:t>Доходы бюджетов сельских поселений от возврата бюджетами бюджетной системы РФ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9,8</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9,8</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0,0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100,0</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Итого доходов</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20 571,4</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19 930,4</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-641,0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96,9</w:t>
            </w:r>
          </w:p>
        </w:tc>
      </w:tr>
    </w:tbl>
    <w:p w:rsidR="00475516" w:rsidRDefault="00475516" w:rsidP="00475516">
      <w:pPr>
        <w:spacing w:after="0" w:line="240" w:lineRule="auto"/>
        <w:jc w:val="center"/>
        <w:rPr>
          <w:rFonts w:ascii="Times New Roman" w:hAnsi="Times New Roman"/>
          <w:b/>
        </w:rPr>
      </w:pPr>
    </w:p>
    <w:p w:rsidR="00475516" w:rsidRDefault="00475516" w:rsidP="00475516">
      <w:pPr>
        <w:spacing w:after="0" w:line="240" w:lineRule="auto"/>
        <w:jc w:val="center"/>
        <w:rPr>
          <w:rFonts w:ascii="Times New Roman" w:hAnsi="Times New Roman"/>
          <w:b/>
        </w:rPr>
      </w:pPr>
    </w:p>
    <w:p w:rsidR="00475516" w:rsidRDefault="00475516" w:rsidP="00475516">
      <w:pPr>
        <w:spacing w:after="0" w:line="240" w:lineRule="auto"/>
        <w:jc w:val="center"/>
        <w:rPr>
          <w:rFonts w:ascii="Times New Roman" w:hAnsi="Times New Roman"/>
          <w:b/>
        </w:rPr>
      </w:pPr>
    </w:p>
    <w:p w:rsidR="00475516" w:rsidRDefault="00475516" w:rsidP="00475516">
      <w:pPr>
        <w:spacing w:after="0" w:line="240" w:lineRule="auto"/>
        <w:jc w:val="center"/>
        <w:rPr>
          <w:rFonts w:ascii="Times New Roman" w:hAnsi="Times New Roman"/>
          <w:sz w:val="24"/>
        </w:rPr>
      </w:pPr>
      <w:r>
        <w:rPr>
          <w:rFonts w:ascii="Times New Roman" w:hAnsi="Times New Roman"/>
          <w:b/>
        </w:rPr>
        <w:t>Сравнительная таблица по доходам местного бюджета за 2018 год</w:t>
      </w:r>
    </w:p>
    <w:tbl>
      <w:tblPr>
        <w:tblW w:w="0" w:type="auto"/>
        <w:tblCellMar>
          <w:left w:w="0" w:type="dxa"/>
          <w:right w:w="0" w:type="dxa"/>
        </w:tblCellMar>
        <w:tblLook w:val="00A0"/>
      </w:tblPr>
      <w:tblGrid>
        <w:gridCol w:w="2147"/>
        <w:gridCol w:w="1953"/>
        <w:gridCol w:w="1505"/>
        <w:gridCol w:w="1977"/>
        <w:gridCol w:w="1988"/>
      </w:tblGrid>
      <w:tr w:rsidR="00475516" w:rsidTr="00127B65">
        <w:trPr>
          <w:trHeight w:val="1382"/>
        </w:trPr>
        <w:tc>
          <w:tcPr>
            <w:tcW w:w="21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spacing w:after="0" w:line="240" w:lineRule="auto"/>
              <w:rPr>
                <w:rFonts w:ascii="Times New Roman" w:hAnsi="Times New Roman"/>
                <w:sz w:val="24"/>
              </w:rPr>
            </w:pPr>
            <w:r>
              <w:rPr>
                <w:rFonts w:ascii="Times New Roman" w:hAnsi="Times New Roman"/>
              </w:rPr>
              <w:t>Наименование показателя</w:t>
            </w:r>
          </w:p>
        </w:tc>
        <w:tc>
          <w:tcPr>
            <w:tcW w:w="1953"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spacing w:after="0" w:line="240" w:lineRule="auto"/>
              <w:rPr>
                <w:rFonts w:ascii="Times New Roman" w:hAnsi="Times New Roman"/>
                <w:sz w:val="24"/>
              </w:rPr>
            </w:pPr>
            <w:r>
              <w:rPr>
                <w:rFonts w:ascii="Times New Roman" w:hAnsi="Times New Roman"/>
              </w:rPr>
              <w:t>Кассовое исполнение за 2017 год (тыс.руб.)</w:t>
            </w:r>
          </w:p>
        </w:tc>
        <w:tc>
          <w:tcPr>
            <w:tcW w:w="1505"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475516" w:rsidRPr="00A4691E" w:rsidRDefault="00475516" w:rsidP="00127B65">
            <w:pPr>
              <w:spacing w:after="0" w:line="240" w:lineRule="auto"/>
              <w:jc w:val="center"/>
              <w:rPr>
                <w:rFonts w:ascii="Times New Roman" w:hAnsi="Times New Roman"/>
                <w:sz w:val="24"/>
              </w:rPr>
            </w:pPr>
            <w:r w:rsidRPr="00A4691E">
              <w:rPr>
                <w:rFonts w:ascii="Times New Roman" w:hAnsi="Times New Roman"/>
              </w:rPr>
              <w:t>Кас</w:t>
            </w:r>
            <w:r>
              <w:rPr>
                <w:rFonts w:ascii="Times New Roman" w:hAnsi="Times New Roman"/>
              </w:rPr>
              <w:t>совое исполнение за  2018 год</w:t>
            </w:r>
            <w:r w:rsidRPr="00A4691E">
              <w:rPr>
                <w:rFonts w:ascii="Times New Roman" w:hAnsi="Times New Roman"/>
              </w:rPr>
              <w:t xml:space="preserve"> (тыс.руб.)</w:t>
            </w:r>
          </w:p>
        </w:tc>
        <w:tc>
          <w:tcPr>
            <w:tcW w:w="197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spacing w:after="0" w:line="240" w:lineRule="auto"/>
              <w:rPr>
                <w:rFonts w:ascii="Times New Roman" w:hAnsi="Times New Roman"/>
                <w:sz w:val="24"/>
              </w:rPr>
            </w:pPr>
            <w:r>
              <w:rPr>
                <w:rFonts w:ascii="Times New Roman" w:hAnsi="Times New Roman"/>
              </w:rPr>
              <w:t>Отклонение кассового исполнения за  2018 год от  2017 года (тыс.руб.)</w:t>
            </w:r>
          </w:p>
        </w:tc>
        <w:tc>
          <w:tcPr>
            <w:tcW w:w="198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spacing w:after="0" w:line="240" w:lineRule="auto"/>
              <w:rPr>
                <w:rFonts w:ascii="Times New Roman" w:hAnsi="Times New Roman"/>
                <w:sz w:val="24"/>
              </w:rPr>
            </w:pPr>
            <w:r>
              <w:rPr>
                <w:rFonts w:ascii="Times New Roman" w:hAnsi="Times New Roman"/>
              </w:rPr>
              <w:t>Удельный вес в сумме доходов, %</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Налоговые и неналоговые доходы</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Pr="008A2289" w:rsidRDefault="00475516" w:rsidP="00127B65">
            <w:pPr>
              <w:jc w:val="center"/>
              <w:rPr>
                <w:rFonts w:ascii="Times New Roman" w:hAnsi="Times New Roman"/>
                <w:b/>
                <w:sz w:val="24"/>
              </w:rPr>
            </w:pPr>
            <w:r>
              <w:rPr>
                <w:rFonts w:ascii="Times New Roman" w:hAnsi="Times New Roman"/>
                <w:b/>
                <w:sz w:val="24"/>
              </w:rPr>
              <w:t>2 014</w:t>
            </w:r>
            <w:r w:rsidRPr="008A2289">
              <w:rPr>
                <w:rFonts w:ascii="Times New Roman" w:hAnsi="Times New Roman"/>
                <w:b/>
                <w:sz w:val="24"/>
              </w:rPr>
              <w:t>,</w:t>
            </w:r>
            <w:r>
              <w:rPr>
                <w:rFonts w:ascii="Times New Roman" w:hAnsi="Times New Roman"/>
                <w:b/>
                <w:sz w:val="24"/>
              </w:rPr>
              <w:t>2</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2 788,2</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774,0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14,0</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Налоговые доходы</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Pr="00582DC5" w:rsidRDefault="00475516" w:rsidP="00127B65">
            <w:pPr>
              <w:jc w:val="center"/>
              <w:rPr>
                <w:rFonts w:ascii="Times New Roman" w:hAnsi="Times New Roman"/>
                <w:b/>
                <w:sz w:val="24"/>
              </w:rPr>
            </w:pPr>
            <w:r>
              <w:rPr>
                <w:rFonts w:ascii="Times New Roman" w:hAnsi="Times New Roman"/>
                <w:b/>
                <w:sz w:val="24"/>
              </w:rPr>
              <w:t>1 861,4</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2 430,5</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569,1</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12,2</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Налог на доходы физических лиц</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sz w:val="24"/>
              </w:rPr>
              <w:t>1 148,8</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1 092,3</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-56,5</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5,5</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Налоги на товары (работы, услуги)</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sz w:val="24"/>
              </w:rPr>
              <w:t>199,4</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207,7</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8,3</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1,0</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0"/>
              </w:rPr>
            </w:pPr>
            <w:r>
              <w:rPr>
                <w:rFonts w:ascii="Times New Roman" w:hAnsi="Times New Roman"/>
                <w:sz w:val="20"/>
              </w:rPr>
              <w:t>Налог, взимаемый в связи с применением упрощенной системы налогообложения</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0,0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312,3</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312,3</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1,6</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Налог на имущество физических лиц</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sz w:val="24"/>
              </w:rPr>
              <w:t>1,2</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1,6</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0,4</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0,0</w:t>
            </w:r>
          </w:p>
        </w:tc>
      </w:tr>
      <w:tr w:rsidR="00475516" w:rsidTr="00127B65">
        <w:trPr>
          <w:trHeight w:val="258"/>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Земельный налог</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sz w:val="24"/>
              </w:rPr>
              <w:t>469,9</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745,6</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275,7</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2,4</w:t>
            </w:r>
          </w:p>
        </w:tc>
      </w:tr>
      <w:tr w:rsidR="00475516" w:rsidTr="00127B65">
        <w:trPr>
          <w:trHeight w:val="592"/>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Государственная пошлина</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sz w:val="24"/>
              </w:rPr>
              <w:t>42,1</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71,0</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28,9</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0,4</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Неналоговые доходы</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Pr="0051534F" w:rsidRDefault="00475516" w:rsidP="00127B65">
            <w:pPr>
              <w:jc w:val="center"/>
              <w:rPr>
                <w:rFonts w:ascii="Times New Roman" w:hAnsi="Times New Roman"/>
                <w:b/>
                <w:sz w:val="24"/>
              </w:rPr>
            </w:pPr>
            <w:r>
              <w:rPr>
                <w:rFonts w:ascii="Times New Roman" w:hAnsi="Times New Roman"/>
                <w:b/>
                <w:sz w:val="24"/>
              </w:rPr>
              <w:t>152,8</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357,7</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204,9</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Pr="00064629" w:rsidRDefault="00475516" w:rsidP="00127B65">
            <w:pPr>
              <w:jc w:val="center"/>
              <w:rPr>
                <w:rFonts w:ascii="Times New Roman" w:hAnsi="Times New Roman"/>
                <w:sz w:val="24"/>
              </w:rPr>
            </w:pPr>
            <w:r>
              <w:rPr>
                <w:rFonts w:ascii="Times New Roman" w:hAnsi="Times New Roman"/>
                <w:b/>
              </w:rPr>
              <w:t>1</w:t>
            </w:r>
            <w:r w:rsidRPr="00064629">
              <w:rPr>
                <w:rFonts w:ascii="Times New Roman" w:hAnsi="Times New Roman"/>
                <w:b/>
              </w:rPr>
              <w:t>,</w:t>
            </w:r>
            <w:r>
              <w:rPr>
                <w:rFonts w:ascii="Times New Roman" w:hAnsi="Times New Roman"/>
                <w:b/>
              </w:rPr>
              <w:t>8</w:t>
            </w:r>
          </w:p>
        </w:tc>
      </w:tr>
      <w:tr w:rsidR="00475516" w:rsidTr="00127B65">
        <w:trPr>
          <w:trHeight w:val="3926"/>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sidRPr="00AF665F">
              <w:rPr>
                <w:rFonts w:ascii="Times New Roman" w:hAnsi="Times New Roman"/>
                <w:sz w:val="20"/>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0,0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Pr="00AF665F" w:rsidRDefault="00475516" w:rsidP="00127B65">
            <w:pPr>
              <w:jc w:val="center"/>
              <w:rPr>
                <w:rFonts w:ascii="Times New Roman" w:hAnsi="Times New Roman"/>
              </w:rPr>
            </w:pPr>
            <w:r>
              <w:rPr>
                <w:rFonts w:ascii="Times New Roman" w:hAnsi="Times New Roman"/>
              </w:rPr>
              <w:t>88,0</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88,0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0,5</w:t>
            </w:r>
          </w:p>
        </w:tc>
      </w:tr>
      <w:tr w:rsidR="00475516" w:rsidTr="00127B65">
        <w:trPr>
          <w:trHeight w:val="3926"/>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унитарных предприятий, в том числе казенных)</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sz w:val="24"/>
              </w:rPr>
              <w:t>93,0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94,4</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1,4</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0,5</w:t>
            </w:r>
          </w:p>
        </w:tc>
      </w:tr>
      <w:tr w:rsidR="00475516" w:rsidTr="00127B65">
        <w:trPr>
          <w:trHeight w:val="1149"/>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Прочие доходы от компенсации затрат бюджетов сельских поселений</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sz w:val="24"/>
              </w:rPr>
              <w:t>54,8</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165,3</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110,5</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0,7</w:t>
            </w:r>
          </w:p>
        </w:tc>
      </w:tr>
      <w:tr w:rsidR="00475516" w:rsidTr="00127B65">
        <w:trPr>
          <w:trHeight w:val="1149"/>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Денежные взыскания (штрафы) за нарушение законодательства Российской Федерации о контрактной системе в сфере закупок, работ, услуг для обеспечения государственных и муниципальных услуг сельских поселений</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sz w:val="24"/>
              </w:rPr>
              <w:t>10,0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0,0</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-10,0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0,0</w:t>
            </w:r>
          </w:p>
        </w:tc>
      </w:tr>
      <w:tr w:rsidR="00475516" w:rsidTr="00127B65">
        <w:trPr>
          <w:trHeight w:val="1149"/>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Невыясненные поступления зачисляемые в бюджеты сельских поселений</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sz w:val="24"/>
              </w:rPr>
              <w:t>0,0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10,0</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10,0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0,1</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rPr>
                <w:rFonts w:ascii="Times New Roman" w:hAnsi="Times New Roman"/>
                <w:sz w:val="20"/>
              </w:rPr>
            </w:pPr>
            <w:r>
              <w:rPr>
                <w:rFonts w:ascii="Times New Roman" w:hAnsi="Times New Roman"/>
                <w:b/>
                <w:sz w:val="20"/>
              </w:rPr>
              <w:t>Безвозмездные поступления</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15 115,8</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17 142,2</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2026,4</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86,0</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Дотации бюджетам поселений на выравнивание бюджетной обеспеченности</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5 143,1</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6 072,1</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929,0</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30,5</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Прочие дотации бюджетам сельских поселений на поддержку мер по обеспечению сбалансированности бюджетов</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4 661,9</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5 072,7</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410,8</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25,5</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Субвенции бюджетам субъектов РФ</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194,2</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408,8</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214,6</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2,0</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Иные межбюджетные трансферты</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5 116,6</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5 578,8</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462,2</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28,0</w:t>
            </w:r>
          </w:p>
        </w:tc>
      </w:tr>
      <w:tr w:rsidR="00475516" w:rsidTr="00127B65">
        <w:trPr>
          <w:trHeight w:val="1967"/>
        </w:trPr>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Доходы бюджетов поселений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93,6</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9,8</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-83,8</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0,0</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0"/>
              </w:rPr>
            </w:pPr>
            <w:r>
              <w:rPr>
                <w:rFonts w:ascii="Times New Roman" w:hAnsi="Times New Roman"/>
                <w:sz w:val="20"/>
              </w:rPr>
              <w:t>Возврат остатков субсидий, субвенций и иных межбюджетных трансфертов, имеющих целевое назначение, прошлых лет из бюджетов сельских поселений</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-93,6</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0,0</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93,6</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r>
              <w:rPr>
                <w:rFonts w:ascii="Times New Roman" w:hAnsi="Times New Roman"/>
              </w:rPr>
              <w:t>0,0</w:t>
            </w:r>
          </w:p>
        </w:tc>
      </w:tr>
      <w:tr w:rsidR="00475516" w:rsidTr="00127B65">
        <w:tc>
          <w:tcPr>
            <w:tcW w:w="214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Итого доходов</w:t>
            </w:r>
          </w:p>
        </w:tc>
        <w:tc>
          <w:tcPr>
            <w:tcW w:w="1953" w:type="dxa"/>
            <w:tcBorders>
              <w:top w:val="nil"/>
              <w:left w:val="nil"/>
              <w:bottom w:val="single" w:sz="8" w:space="0" w:color="000000"/>
              <w:right w:val="single" w:sz="8" w:space="0" w:color="000000"/>
            </w:tcBorders>
            <w:tcMar>
              <w:top w:w="0" w:type="dxa"/>
              <w:left w:w="108" w:type="dxa"/>
              <w:bottom w:w="0" w:type="dxa"/>
              <w:right w:w="108" w:type="dxa"/>
            </w:tcMar>
          </w:tcPr>
          <w:p w:rsidR="00475516" w:rsidRPr="006D237F" w:rsidRDefault="00475516" w:rsidP="00127B65">
            <w:pPr>
              <w:jc w:val="center"/>
              <w:rPr>
                <w:rFonts w:ascii="Times New Roman" w:hAnsi="Times New Roman"/>
                <w:b/>
              </w:rPr>
            </w:pPr>
            <w:r>
              <w:rPr>
                <w:rFonts w:ascii="Times New Roman" w:hAnsi="Times New Roman"/>
                <w:b/>
              </w:rPr>
              <w:t>17 130,0</w:t>
            </w:r>
          </w:p>
        </w:tc>
        <w:tc>
          <w:tcPr>
            <w:tcW w:w="1505"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19 930,4</w:t>
            </w:r>
          </w:p>
        </w:tc>
        <w:tc>
          <w:tcPr>
            <w:tcW w:w="1977"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2 800,4</w:t>
            </w:r>
          </w:p>
        </w:tc>
        <w:tc>
          <w:tcPr>
            <w:tcW w:w="1988"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b/>
              </w:rPr>
              <w:t>100,0</w:t>
            </w:r>
          </w:p>
        </w:tc>
      </w:tr>
    </w:tbl>
    <w:p w:rsidR="00475516" w:rsidRDefault="00475516" w:rsidP="00475516">
      <w:pPr>
        <w:jc w:val="both"/>
        <w:rPr>
          <w:rFonts w:ascii="Times New Roman" w:hAnsi="Times New Roman"/>
        </w:rPr>
      </w:pPr>
    </w:p>
    <w:p w:rsidR="00475516" w:rsidRDefault="00475516" w:rsidP="00475516">
      <w:pPr>
        <w:spacing w:after="0" w:line="240" w:lineRule="auto"/>
        <w:jc w:val="both"/>
        <w:rPr>
          <w:rFonts w:ascii="Times New Roman" w:hAnsi="Times New Roman"/>
          <w:sz w:val="24"/>
        </w:rPr>
      </w:pPr>
      <w:r>
        <w:rPr>
          <w:rFonts w:ascii="Times New Roman" w:hAnsi="Times New Roman"/>
        </w:rPr>
        <w:t>Исполнение налоговых и неналоговых доходов местного бюджета за  2018 год составило 2 788,2 т.р. при плане 2 763,0 т.р.(исполнение 100,9%). Доля налоговых и неналоговых доходов составляет 14,0% от общей суммы поступления.</w:t>
      </w:r>
    </w:p>
    <w:p w:rsidR="00475516" w:rsidRDefault="00475516" w:rsidP="00475516">
      <w:pPr>
        <w:spacing w:after="0" w:line="240" w:lineRule="auto"/>
        <w:jc w:val="both"/>
        <w:rPr>
          <w:rFonts w:ascii="Times New Roman" w:hAnsi="Times New Roman"/>
          <w:sz w:val="24"/>
        </w:rPr>
      </w:pPr>
      <w:r>
        <w:rPr>
          <w:rFonts w:ascii="Times New Roman" w:hAnsi="Times New Roman"/>
        </w:rPr>
        <w:t>По сравнению за 2017 год  доходы местного бюджета увеличились на 2 800,4 т.р. в т.ч. налоговые и неналоговые доходы в сумме 774,0т.р., безвозмездные поступления в сумме 2 026,4 т.р.</w:t>
      </w:r>
    </w:p>
    <w:p w:rsidR="00475516" w:rsidRDefault="00475516" w:rsidP="00475516">
      <w:pPr>
        <w:spacing w:after="0" w:line="240" w:lineRule="auto"/>
        <w:jc w:val="center"/>
        <w:rPr>
          <w:rFonts w:ascii="Times New Roman" w:hAnsi="Times New Roman"/>
          <w:b/>
        </w:rPr>
      </w:pPr>
    </w:p>
    <w:p w:rsidR="00475516" w:rsidRDefault="00475516" w:rsidP="00475516">
      <w:pPr>
        <w:spacing w:after="0" w:line="240" w:lineRule="auto"/>
        <w:jc w:val="center"/>
        <w:rPr>
          <w:rFonts w:ascii="Times New Roman" w:hAnsi="Times New Roman"/>
          <w:sz w:val="24"/>
        </w:rPr>
      </w:pPr>
      <w:r>
        <w:rPr>
          <w:rFonts w:ascii="Times New Roman" w:hAnsi="Times New Roman"/>
          <w:b/>
        </w:rPr>
        <w:t>Налоговые и неналоговые доходы поселения</w:t>
      </w:r>
    </w:p>
    <w:p w:rsidR="00475516" w:rsidRDefault="00475516" w:rsidP="00475516">
      <w:pPr>
        <w:spacing w:after="0" w:line="240" w:lineRule="auto"/>
        <w:jc w:val="both"/>
        <w:rPr>
          <w:rFonts w:ascii="Times New Roman" w:hAnsi="Times New Roman"/>
        </w:rPr>
      </w:pPr>
      <w:r>
        <w:rPr>
          <w:rFonts w:ascii="Times New Roman" w:hAnsi="Times New Roman"/>
        </w:rPr>
        <w:t>Первоначальный план на 2018 год по собственным налоговым и неналоговым доходам утвержден Решением   Совета депутатов МО «Юшарский сельсовет» НАО от 29.12.2017 года № 2 в сумме             2 163,4 т.р.</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Уточненный план за 2018 год  утвержден в сумме – </w:t>
      </w:r>
      <w:r>
        <w:rPr>
          <w:rFonts w:ascii="Times New Roman" w:hAnsi="Times New Roman"/>
          <w:b/>
        </w:rPr>
        <w:t>2 763,0 т.р.</w:t>
      </w:r>
      <w:r>
        <w:rPr>
          <w:rFonts w:ascii="Times New Roman" w:hAnsi="Times New Roman"/>
        </w:rPr>
        <w:t>; Решением СД от 29 марта  2018, Решением СД от 15 июня 2018 года, Решением СД от 30 сентября 2018 года, Решением СД от 27 декабря 2018 года  доходы уточнены в сторону увеличения  по фактическому поступлению на сумму 599,6т.р.</w:t>
      </w:r>
    </w:p>
    <w:p w:rsidR="00475516" w:rsidRDefault="00475516" w:rsidP="00475516">
      <w:pPr>
        <w:spacing w:after="0" w:line="240" w:lineRule="auto"/>
        <w:jc w:val="both"/>
        <w:rPr>
          <w:rFonts w:ascii="Times New Roman" w:hAnsi="Times New Roman"/>
          <w:sz w:val="24"/>
        </w:rPr>
      </w:pPr>
      <w:r>
        <w:rPr>
          <w:rFonts w:ascii="Times New Roman" w:hAnsi="Times New Roman"/>
        </w:rPr>
        <w:t>Фактически исполнено за 2018 год в сумме 2 788,2т.р., выполнение составило 100,9% к уточненному плану.</w:t>
      </w:r>
    </w:p>
    <w:p w:rsidR="00475516" w:rsidRDefault="00475516" w:rsidP="00475516">
      <w:pPr>
        <w:spacing w:after="0" w:line="240" w:lineRule="auto"/>
        <w:jc w:val="center"/>
        <w:rPr>
          <w:rFonts w:ascii="Times New Roman" w:hAnsi="Times New Roman"/>
          <w:b/>
        </w:rPr>
      </w:pPr>
    </w:p>
    <w:p w:rsidR="00475516" w:rsidRDefault="00475516" w:rsidP="00475516">
      <w:pPr>
        <w:spacing w:after="0" w:line="240" w:lineRule="auto"/>
        <w:jc w:val="center"/>
        <w:rPr>
          <w:rFonts w:ascii="Times New Roman" w:hAnsi="Times New Roman"/>
          <w:sz w:val="24"/>
        </w:rPr>
      </w:pPr>
      <w:r>
        <w:rPr>
          <w:rFonts w:ascii="Times New Roman" w:hAnsi="Times New Roman"/>
          <w:b/>
        </w:rPr>
        <w:t xml:space="preserve">Налоговые доходы </w:t>
      </w:r>
    </w:p>
    <w:p w:rsidR="00475516" w:rsidRDefault="00475516" w:rsidP="00475516">
      <w:pPr>
        <w:spacing w:after="0" w:line="240" w:lineRule="auto"/>
        <w:jc w:val="both"/>
        <w:rPr>
          <w:rFonts w:ascii="Times New Roman" w:hAnsi="Times New Roman"/>
          <w:sz w:val="24"/>
        </w:rPr>
      </w:pPr>
      <w:r>
        <w:rPr>
          <w:rFonts w:ascii="Times New Roman" w:hAnsi="Times New Roman"/>
          <w:b/>
        </w:rPr>
        <w:t xml:space="preserve">Уточненный план за 2018 год утвержден в сумме – 2 402,3 т.р.; </w:t>
      </w:r>
    </w:p>
    <w:p w:rsidR="00475516" w:rsidRDefault="00475516" w:rsidP="00475516">
      <w:pPr>
        <w:spacing w:after="0" w:line="240" w:lineRule="auto"/>
        <w:jc w:val="both"/>
        <w:rPr>
          <w:rFonts w:ascii="Times New Roman" w:hAnsi="Times New Roman"/>
          <w:sz w:val="24"/>
        </w:rPr>
      </w:pPr>
      <w:r>
        <w:rPr>
          <w:rFonts w:ascii="Times New Roman" w:hAnsi="Times New Roman"/>
          <w:b/>
        </w:rPr>
        <w:t>Исполнение составило -2 430,5 или 101,2 %</w:t>
      </w:r>
    </w:p>
    <w:p w:rsidR="00475516" w:rsidRDefault="00475516" w:rsidP="00475516">
      <w:pPr>
        <w:spacing w:after="0" w:line="240" w:lineRule="auto"/>
        <w:rPr>
          <w:rFonts w:ascii="Times New Roman" w:hAnsi="Times New Roman"/>
          <w:sz w:val="24"/>
        </w:rPr>
      </w:pPr>
      <w:r>
        <w:rPr>
          <w:rFonts w:ascii="Times New Roman" w:hAnsi="Times New Roman"/>
          <w:b/>
        </w:rPr>
        <w:t xml:space="preserve">Налоги на прибыль, доходы </w:t>
      </w:r>
      <w:r>
        <w:rPr>
          <w:rFonts w:ascii="Times New Roman" w:hAnsi="Times New Roman"/>
        </w:rPr>
        <w:t>(федеральные налоги)</w:t>
      </w:r>
    </w:p>
    <w:p w:rsidR="00475516" w:rsidRDefault="00475516" w:rsidP="00475516">
      <w:pPr>
        <w:spacing w:after="0" w:line="240" w:lineRule="auto"/>
        <w:rPr>
          <w:rFonts w:ascii="Times New Roman" w:hAnsi="Times New Roman"/>
          <w:sz w:val="24"/>
        </w:rPr>
      </w:pPr>
      <w:r>
        <w:rPr>
          <w:rFonts w:ascii="Times New Roman" w:hAnsi="Times New Roman"/>
          <w:b/>
        </w:rPr>
        <w:t>Налог на доходы физических лиц (НДФЛ):</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Уточненный план за 2018 год утвержден в сумме – </w:t>
      </w:r>
      <w:r>
        <w:rPr>
          <w:rFonts w:ascii="Times New Roman" w:hAnsi="Times New Roman"/>
          <w:b/>
        </w:rPr>
        <w:t>1 102,2 т.р.</w:t>
      </w:r>
      <w:r>
        <w:rPr>
          <w:rFonts w:ascii="Times New Roman" w:hAnsi="Times New Roman"/>
        </w:rPr>
        <w:t>;</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исполнено – </w:t>
      </w:r>
      <w:r>
        <w:rPr>
          <w:rFonts w:ascii="Times New Roman" w:hAnsi="Times New Roman"/>
          <w:b/>
        </w:rPr>
        <w:t>1 092,3 т.р.</w:t>
      </w:r>
      <w:r>
        <w:rPr>
          <w:rFonts w:ascii="Times New Roman" w:hAnsi="Times New Roman"/>
        </w:rPr>
        <w:t xml:space="preserve"> (выполнение составило – 97,6 (%), </w:t>
      </w:r>
    </w:p>
    <w:p w:rsidR="00475516" w:rsidRDefault="00475516" w:rsidP="00475516">
      <w:pPr>
        <w:spacing w:after="0" w:line="240" w:lineRule="auto"/>
        <w:jc w:val="both"/>
        <w:rPr>
          <w:rFonts w:ascii="Times New Roman" w:hAnsi="Times New Roman"/>
        </w:rPr>
      </w:pPr>
      <w:r w:rsidRPr="00C24B28">
        <w:rPr>
          <w:rFonts w:ascii="Times New Roman" w:hAnsi="Times New Roman"/>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 227.1 и 228 Налогового кодекса Российской Федерации – </w:t>
      </w:r>
      <w:r>
        <w:rPr>
          <w:rFonts w:ascii="Times New Roman" w:hAnsi="Times New Roman"/>
          <w:b/>
        </w:rPr>
        <w:t>1 092</w:t>
      </w:r>
      <w:r w:rsidRPr="00C24B28">
        <w:rPr>
          <w:rFonts w:ascii="Times New Roman" w:hAnsi="Times New Roman"/>
          <w:b/>
        </w:rPr>
        <w:t>,3 т.р</w:t>
      </w:r>
      <w:r>
        <w:rPr>
          <w:rFonts w:ascii="Times New Roman" w:hAnsi="Times New Roman"/>
          <w:b/>
        </w:rPr>
        <w:t>.</w:t>
      </w:r>
      <w:r w:rsidRPr="00F4634D">
        <w:rPr>
          <w:rFonts w:ascii="Times New Roman" w:hAnsi="Times New Roman"/>
        </w:rPr>
        <w:t>(1 092 282,09 руб</w:t>
      </w:r>
      <w:r>
        <w:rPr>
          <w:rFonts w:ascii="Times New Roman" w:hAnsi="Times New Roman"/>
        </w:rPr>
        <w:t>.</w:t>
      </w:r>
      <w:r w:rsidRPr="00F4634D">
        <w:rPr>
          <w:rFonts w:ascii="Times New Roman" w:hAnsi="Times New Roman"/>
        </w:rPr>
        <w:t xml:space="preserve">); </w:t>
      </w:r>
      <w:r>
        <w:rPr>
          <w:rFonts w:ascii="Times New Roman" w:hAnsi="Times New Roman"/>
        </w:rPr>
        <w:t>в т.ч. поступило от следующих юридических лиц:</w:t>
      </w:r>
    </w:p>
    <w:p w:rsidR="00475516" w:rsidRDefault="00475516" w:rsidP="00475516">
      <w:pPr>
        <w:spacing w:after="0" w:line="240" w:lineRule="auto"/>
        <w:jc w:val="both"/>
        <w:rPr>
          <w:rFonts w:ascii="Times New Roman" w:hAnsi="Times New Roman"/>
        </w:rPr>
      </w:pPr>
      <w:r>
        <w:rPr>
          <w:rFonts w:ascii="Times New Roman" w:hAnsi="Times New Roman"/>
        </w:rPr>
        <w:t>Администрации МО «Юшарский сельсовет», ГБОУ «Основная школа», ГБДОУ НАО «Детский сад», ГБУЗ НАО «</w:t>
      </w:r>
      <w:proofErr w:type="spellStart"/>
      <w:r>
        <w:rPr>
          <w:rFonts w:ascii="Times New Roman" w:hAnsi="Times New Roman"/>
        </w:rPr>
        <w:t>Каратайская</w:t>
      </w:r>
      <w:proofErr w:type="spellEnd"/>
      <w:r>
        <w:rPr>
          <w:rFonts w:ascii="Times New Roman" w:hAnsi="Times New Roman"/>
        </w:rPr>
        <w:t xml:space="preserve"> амбулатория»,  ГКУК НАО «ДК поселка </w:t>
      </w:r>
      <w:proofErr w:type="spellStart"/>
      <w:r>
        <w:rPr>
          <w:rFonts w:ascii="Times New Roman" w:hAnsi="Times New Roman"/>
        </w:rPr>
        <w:t>Каратайка</w:t>
      </w:r>
      <w:proofErr w:type="spellEnd"/>
      <w:r>
        <w:rPr>
          <w:rFonts w:ascii="Times New Roman" w:hAnsi="Times New Roman"/>
        </w:rPr>
        <w:t xml:space="preserve">», </w:t>
      </w:r>
      <w:proofErr w:type="spellStart"/>
      <w:r>
        <w:rPr>
          <w:rFonts w:ascii="Times New Roman" w:hAnsi="Times New Roman"/>
        </w:rPr>
        <w:t>Каратайского</w:t>
      </w:r>
      <w:proofErr w:type="spellEnd"/>
      <w:r>
        <w:rPr>
          <w:rFonts w:ascii="Times New Roman" w:hAnsi="Times New Roman"/>
        </w:rPr>
        <w:t xml:space="preserve"> ПО, </w:t>
      </w:r>
      <w:proofErr w:type="spellStart"/>
      <w:r>
        <w:rPr>
          <w:rFonts w:ascii="Times New Roman" w:hAnsi="Times New Roman"/>
        </w:rPr>
        <w:t>Каратайский</w:t>
      </w:r>
      <w:proofErr w:type="spellEnd"/>
      <w:r>
        <w:rPr>
          <w:rFonts w:ascii="Times New Roman" w:hAnsi="Times New Roman"/>
        </w:rPr>
        <w:t xml:space="preserve"> пекарь, ЖКУ </w:t>
      </w:r>
      <w:proofErr w:type="spellStart"/>
      <w:r>
        <w:rPr>
          <w:rFonts w:ascii="Times New Roman" w:hAnsi="Times New Roman"/>
        </w:rPr>
        <w:t>п.Каратайка</w:t>
      </w:r>
      <w:proofErr w:type="spellEnd"/>
      <w:r>
        <w:rPr>
          <w:rFonts w:ascii="Times New Roman" w:hAnsi="Times New Roman"/>
        </w:rPr>
        <w:t xml:space="preserve">, ОГПС пост </w:t>
      </w:r>
      <w:r>
        <w:rPr>
          <w:rFonts w:ascii="Times New Roman" w:hAnsi="Times New Roman"/>
          <w:lang w:val="en-US"/>
        </w:rPr>
        <w:t>N</w:t>
      </w:r>
      <w:r>
        <w:rPr>
          <w:rFonts w:ascii="Times New Roman" w:hAnsi="Times New Roman"/>
        </w:rPr>
        <w:t>19, СПК «Дружба Народов», МФЦ п. Каратайка.</w:t>
      </w:r>
    </w:p>
    <w:p w:rsidR="00475516" w:rsidRDefault="00475516" w:rsidP="00475516">
      <w:pPr>
        <w:spacing w:after="0" w:line="240" w:lineRule="auto"/>
        <w:jc w:val="both"/>
        <w:rPr>
          <w:rFonts w:ascii="Times New Roman" w:hAnsi="Times New Roman"/>
          <w:sz w:val="24"/>
        </w:rPr>
      </w:pPr>
      <w:r>
        <w:rPr>
          <w:rFonts w:ascii="Times New Roman" w:hAnsi="Times New Roman"/>
        </w:rPr>
        <w:t>Налог на доходы физических лиц, полученных физическими лицами в соответствии со статьей 228 Налогового кодекса Российской Федерации – 0,0т.р.(9,91 руб.)</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Согласно ст.61,5 БК РФ данный налог зачисляется в бюджет поселений по нормативу 2,0% и соответствии со ст. 1 Закона НАО от 31.10.2013 № 91-ОЗ «О нормативах отчислений от налогов в бюджеты муниципальных образований Ненецкого автономного округа» в размере 5,0% от суммы налога, взимаемого на территории соответствующего поселения. </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Администратором данного налога является Управление Федеральной налоговой службы по Архангельской области и Ненецкому автономному округу. </w:t>
      </w:r>
    </w:p>
    <w:p w:rsidR="00475516" w:rsidRDefault="00475516" w:rsidP="00475516">
      <w:pPr>
        <w:spacing w:after="0" w:line="240" w:lineRule="auto"/>
        <w:jc w:val="both"/>
        <w:rPr>
          <w:rFonts w:ascii="Times New Roman" w:hAnsi="Times New Roman"/>
          <w:b/>
        </w:rPr>
      </w:pPr>
      <w:r>
        <w:rPr>
          <w:rFonts w:ascii="Times New Roman" w:hAnsi="Times New Roman"/>
        </w:rPr>
        <w:t xml:space="preserve">Относительно показателей исполнения бюджета  за  2017 год  сумма налога на доходы физических лиц и за 2018 год уменьшилось на 56,5 т.р. (или 95,1 %) в связи с оптимизацией выплат по заработной плате, сокращена 1 шт.ед. ГБОУ «Основная школа». Снижение поступление доходов в связи сокращением уровня заработной платы. </w:t>
      </w:r>
    </w:p>
    <w:p w:rsidR="00475516" w:rsidRDefault="00475516" w:rsidP="00475516">
      <w:pPr>
        <w:spacing w:after="0" w:line="240" w:lineRule="auto"/>
        <w:rPr>
          <w:rFonts w:ascii="Times New Roman" w:hAnsi="Times New Roman"/>
          <w:sz w:val="24"/>
        </w:rPr>
      </w:pPr>
      <w:r>
        <w:rPr>
          <w:rFonts w:ascii="Times New Roman" w:hAnsi="Times New Roman"/>
          <w:b/>
        </w:rPr>
        <w:t xml:space="preserve">Налоги на товары (работы, услуг), реализуемые на территории Российской Федерации </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Уточненный план за 2018 год  утвержден в сумме – </w:t>
      </w:r>
      <w:r>
        <w:rPr>
          <w:rFonts w:ascii="Times New Roman" w:hAnsi="Times New Roman"/>
          <w:b/>
        </w:rPr>
        <w:t>192,2 т.р.</w:t>
      </w:r>
      <w:r>
        <w:rPr>
          <w:rFonts w:ascii="Times New Roman" w:hAnsi="Times New Roman"/>
        </w:rPr>
        <w:t>;</w:t>
      </w:r>
    </w:p>
    <w:p w:rsidR="00475516" w:rsidRDefault="00475516" w:rsidP="00475516">
      <w:pPr>
        <w:tabs>
          <w:tab w:val="left" w:pos="9516"/>
        </w:tabs>
        <w:spacing w:after="0" w:line="240" w:lineRule="auto"/>
        <w:jc w:val="both"/>
        <w:rPr>
          <w:rFonts w:ascii="Times New Roman" w:hAnsi="Times New Roman"/>
          <w:sz w:val="24"/>
        </w:rPr>
      </w:pPr>
      <w:r>
        <w:rPr>
          <w:rFonts w:ascii="Times New Roman" w:hAnsi="Times New Roman"/>
        </w:rPr>
        <w:t xml:space="preserve">фактически исполнено – </w:t>
      </w:r>
      <w:r>
        <w:rPr>
          <w:rFonts w:ascii="Times New Roman" w:hAnsi="Times New Roman"/>
          <w:b/>
        </w:rPr>
        <w:t>207,7т.р.</w:t>
      </w:r>
      <w:r>
        <w:rPr>
          <w:rFonts w:ascii="Times New Roman" w:hAnsi="Times New Roman"/>
        </w:rPr>
        <w:t xml:space="preserve"> (выполнение составило – 108,1 (%), в т.ч.</w:t>
      </w:r>
    </w:p>
    <w:p w:rsidR="00475516" w:rsidRDefault="00475516" w:rsidP="00475516">
      <w:pPr>
        <w:spacing w:after="0" w:line="240" w:lineRule="auto"/>
        <w:jc w:val="both"/>
        <w:rPr>
          <w:rFonts w:ascii="Times New Roman" w:hAnsi="Times New Roman"/>
        </w:rPr>
      </w:pPr>
      <w:r>
        <w:rPr>
          <w:rFonts w:ascii="Times New Roman" w:hAnsi="Times New Roman"/>
        </w:rPr>
        <w:t>Доходы от уплаты акцизов на дизельное топливо в сумме 92,5 т.р., от уплаты акцизов на моторные масла для дизельных и карбюраторных двигателей  в сумме 0,9 т.р.,  от уплаты акцизов на автомобильный бензин в сумме 135,0 т.р.,  от уплаты акцизов на прямогонный бензин в сумме        -20,7 т.р.</w:t>
      </w:r>
    </w:p>
    <w:p w:rsidR="00475516" w:rsidRDefault="00475516" w:rsidP="00475516">
      <w:pPr>
        <w:spacing w:after="0" w:line="240" w:lineRule="auto"/>
        <w:jc w:val="both"/>
        <w:rPr>
          <w:rFonts w:ascii="Times New Roman" w:hAnsi="Times New Roman"/>
        </w:rPr>
      </w:pPr>
      <w:r>
        <w:rPr>
          <w:rFonts w:ascii="Times New Roman" w:hAnsi="Times New Roman"/>
        </w:rPr>
        <w:t>В аналогичном периоде за  2017 год  налог в бюджет  поступило: доходы от уплаты акцизов на дизельное топливо в сумме 81,9 т.р., от уплаты акцизов на моторные масла для дизельных и карбюраторных двигателей  в сумме 0,8 т.р.,  от уплаты акцизов на автомобильный бензин в сумме 132,5 т.р.,  от уплаты акцизов на прямогонный бензин в сумме -15,9 т.р.</w:t>
      </w:r>
    </w:p>
    <w:p w:rsidR="00475516" w:rsidRDefault="00475516" w:rsidP="00475516">
      <w:pPr>
        <w:spacing w:after="0" w:line="240" w:lineRule="auto"/>
        <w:rPr>
          <w:rFonts w:ascii="Times New Roman" w:hAnsi="Times New Roman"/>
          <w:sz w:val="24"/>
        </w:rPr>
      </w:pPr>
      <w:r>
        <w:rPr>
          <w:rFonts w:ascii="Times New Roman" w:hAnsi="Times New Roman"/>
        </w:rPr>
        <w:t xml:space="preserve"> Администратором данного налога является </w:t>
      </w:r>
    </w:p>
    <w:p w:rsidR="00475516" w:rsidRDefault="00475516" w:rsidP="00475516">
      <w:pPr>
        <w:spacing w:after="0" w:line="240" w:lineRule="auto"/>
        <w:jc w:val="both"/>
        <w:rPr>
          <w:rFonts w:ascii="Times New Roman" w:hAnsi="Times New Roman"/>
        </w:rPr>
      </w:pPr>
      <w:r w:rsidRPr="00A5614C">
        <w:rPr>
          <w:rFonts w:ascii="Times New Roman" w:hAnsi="Times New Roman"/>
        </w:rPr>
        <w:t>Управление федерального казначейства</w:t>
      </w:r>
      <w:r>
        <w:rPr>
          <w:rFonts w:ascii="Times New Roman" w:hAnsi="Times New Roman"/>
        </w:rPr>
        <w:t xml:space="preserve"> по Архангельской области и Ненецкому автономному округу.</w:t>
      </w:r>
    </w:p>
    <w:p w:rsidR="00475516" w:rsidRDefault="00475516" w:rsidP="00475516">
      <w:pPr>
        <w:spacing w:after="0" w:line="240" w:lineRule="auto"/>
        <w:jc w:val="both"/>
        <w:rPr>
          <w:rFonts w:ascii="Times New Roman" w:hAnsi="Times New Roman"/>
          <w:b/>
        </w:rPr>
      </w:pPr>
      <w:r>
        <w:rPr>
          <w:rFonts w:ascii="Times New Roman" w:hAnsi="Times New Roman"/>
        </w:rPr>
        <w:t xml:space="preserve">На основании закона Ненецкого автономного округа от 31.10.2013 </w:t>
      </w:r>
      <w:r>
        <w:rPr>
          <w:rFonts w:ascii="Times New Roman" w:hAnsi="Times New Roman"/>
          <w:lang w:val="en-US"/>
        </w:rPr>
        <w:t>N</w:t>
      </w:r>
      <w:r>
        <w:rPr>
          <w:rFonts w:ascii="Times New Roman" w:hAnsi="Times New Roman"/>
        </w:rPr>
        <w:t xml:space="preserve">91-ОЗ «О нормативах отчислений от налогов в бюджеты муниципальных образований  Ненецкого автономного округа» (в ред.от 18.11.2016 </w:t>
      </w:r>
      <w:r>
        <w:rPr>
          <w:rFonts w:ascii="Times New Roman" w:hAnsi="Times New Roman"/>
          <w:lang w:val="en-US"/>
        </w:rPr>
        <w:t>N</w:t>
      </w:r>
      <w:r>
        <w:rPr>
          <w:rFonts w:ascii="Times New Roman" w:hAnsi="Times New Roman"/>
        </w:rPr>
        <w:t xml:space="preserve"> 261-ОЗ) Установлены дифференцированные нормативы отчислений от акцизов на нефтепродукты в местные бюджеты. В бюджет поселения 2018 года зачисляются по нормативу 0,22%. Акцизы по подакцизным товарам, производимых на территории  Российской Федерации направляются на создание дорожного фонда.</w:t>
      </w:r>
    </w:p>
    <w:p w:rsidR="00475516" w:rsidRDefault="00475516" w:rsidP="00475516">
      <w:pPr>
        <w:spacing w:after="0" w:line="240" w:lineRule="auto"/>
        <w:jc w:val="both"/>
        <w:rPr>
          <w:rFonts w:ascii="Times New Roman" w:hAnsi="Times New Roman"/>
          <w:b/>
        </w:rPr>
      </w:pPr>
      <w:r>
        <w:rPr>
          <w:rFonts w:ascii="Times New Roman" w:hAnsi="Times New Roman"/>
          <w:b/>
        </w:rPr>
        <w:t>Налог, взимаемый в связи с применением упрощенной системы налогообложения</w:t>
      </w:r>
      <w:r>
        <w:rPr>
          <w:rFonts w:ascii="Times New Roman" w:hAnsi="Times New Roman"/>
        </w:rPr>
        <w:t xml:space="preserve"> план на  2018 год утвержден в сумме 312,5 т.р. фактически исполнено 312,3т.р.(выполнение составило 100,0%), в т.ч. поступило от  </w:t>
      </w:r>
      <w:proofErr w:type="spellStart"/>
      <w:r>
        <w:rPr>
          <w:rFonts w:ascii="Times New Roman" w:hAnsi="Times New Roman"/>
        </w:rPr>
        <w:t>Каратайского</w:t>
      </w:r>
      <w:proofErr w:type="spellEnd"/>
      <w:r>
        <w:rPr>
          <w:rFonts w:ascii="Times New Roman" w:hAnsi="Times New Roman"/>
        </w:rPr>
        <w:t xml:space="preserve"> потребительского общества, СПК «Дружба Народов», Общины «Ямб-То».</w:t>
      </w:r>
    </w:p>
    <w:p w:rsidR="00475516" w:rsidRDefault="00475516" w:rsidP="00475516">
      <w:pPr>
        <w:spacing w:after="0" w:line="240" w:lineRule="auto"/>
        <w:jc w:val="both"/>
        <w:rPr>
          <w:rFonts w:ascii="Times New Roman" w:hAnsi="Times New Roman"/>
        </w:rPr>
      </w:pPr>
      <w:r w:rsidRPr="00A5614C">
        <w:rPr>
          <w:rFonts w:ascii="Times New Roman" w:hAnsi="Times New Roman"/>
        </w:rPr>
        <w:t xml:space="preserve">Налог, взимаемый с налогоплательщиков, выбравших в качестве объекта налогообложения доходы – </w:t>
      </w:r>
      <w:r>
        <w:rPr>
          <w:rFonts w:ascii="Times New Roman" w:hAnsi="Times New Roman"/>
        </w:rPr>
        <w:t>175</w:t>
      </w:r>
      <w:r w:rsidRPr="00A5614C">
        <w:rPr>
          <w:rFonts w:ascii="Times New Roman" w:hAnsi="Times New Roman"/>
        </w:rPr>
        <w:t>,3 т.р.;</w:t>
      </w:r>
    </w:p>
    <w:p w:rsidR="00475516" w:rsidRPr="00A5614C" w:rsidRDefault="00475516" w:rsidP="00475516">
      <w:pPr>
        <w:spacing w:after="0" w:line="240" w:lineRule="auto"/>
        <w:jc w:val="both"/>
        <w:rPr>
          <w:rFonts w:ascii="Times New Roman" w:hAnsi="Times New Roman"/>
        </w:rPr>
      </w:pPr>
      <w:r w:rsidRPr="00A5614C">
        <w:rPr>
          <w:rFonts w:ascii="Times New Roman" w:hAnsi="Times New Roman"/>
        </w:rPr>
        <w:t xml:space="preserve"> Налог, взимаемый с налогоплательщиков, выбравших в качестве объекта налогообложения доходы, уменьшенные на величину расходов – </w:t>
      </w:r>
      <w:r>
        <w:rPr>
          <w:rFonts w:ascii="Times New Roman" w:hAnsi="Times New Roman"/>
        </w:rPr>
        <w:t>137,0</w:t>
      </w:r>
      <w:r w:rsidRPr="00A5614C">
        <w:rPr>
          <w:rFonts w:ascii="Times New Roman" w:hAnsi="Times New Roman"/>
        </w:rPr>
        <w:t>т.р.</w:t>
      </w:r>
    </w:p>
    <w:p w:rsidR="00475516" w:rsidRPr="00A5614C" w:rsidRDefault="00475516" w:rsidP="00475516">
      <w:pPr>
        <w:spacing w:after="0" w:line="240" w:lineRule="auto"/>
        <w:ind w:firstLine="540"/>
        <w:jc w:val="both"/>
        <w:rPr>
          <w:rFonts w:ascii="Times New Roman" w:hAnsi="Times New Roman"/>
        </w:rPr>
      </w:pPr>
      <w:r w:rsidRPr="00A5614C">
        <w:rPr>
          <w:rFonts w:ascii="Times New Roman" w:hAnsi="Times New Roman"/>
        </w:rPr>
        <w:t>Админи</w:t>
      </w:r>
      <w:r>
        <w:rPr>
          <w:rFonts w:ascii="Times New Roman" w:hAnsi="Times New Roman"/>
        </w:rPr>
        <w:t xml:space="preserve">стратор указанного налога – Управление Федеральной налоговой </w:t>
      </w:r>
      <w:proofErr w:type="spellStart"/>
      <w:r>
        <w:rPr>
          <w:rFonts w:ascii="Times New Roman" w:hAnsi="Times New Roman"/>
        </w:rPr>
        <w:t>службы</w:t>
      </w:r>
      <w:r w:rsidRPr="00A5614C">
        <w:rPr>
          <w:rFonts w:ascii="Times New Roman" w:hAnsi="Times New Roman"/>
        </w:rPr>
        <w:t>по</w:t>
      </w:r>
      <w:proofErr w:type="spellEnd"/>
      <w:r w:rsidRPr="00A5614C">
        <w:rPr>
          <w:rFonts w:ascii="Times New Roman" w:hAnsi="Times New Roman"/>
        </w:rPr>
        <w:t xml:space="preserve"> Архангельской области и Ненецкому автономному округу.</w:t>
      </w:r>
    </w:p>
    <w:p w:rsidR="00475516" w:rsidRDefault="00475516" w:rsidP="00475516">
      <w:pPr>
        <w:spacing w:after="0" w:line="240" w:lineRule="auto"/>
        <w:jc w:val="both"/>
        <w:rPr>
          <w:rFonts w:ascii="Times New Roman" w:hAnsi="Times New Roman"/>
        </w:rPr>
      </w:pPr>
      <w:r>
        <w:rPr>
          <w:rFonts w:ascii="Times New Roman" w:hAnsi="Times New Roman"/>
          <w:b/>
        </w:rPr>
        <w:t xml:space="preserve">Налоги на имущество физических лиц </w:t>
      </w:r>
      <w:r>
        <w:rPr>
          <w:rFonts w:ascii="Times New Roman" w:hAnsi="Times New Roman"/>
        </w:rPr>
        <w:t xml:space="preserve">(местные налоги) план на 2018 год утвержден в сумме 2,0т.р. фактически исполнено 1,6 т.р.(выполнение составило 80,0%), в т.ч. поступило от  11 физических лиц. По сравнению с прошлым периодом за 2017 год поступление налога увеличилось  на 0,4 т.р. </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Налог на имущество физических лиц, взимаемый по ставкам, применяемым к объектам налогообложения, расположенным в границах поселения. Ставки по налогу на имущество физических лиц на территории муниципального образования приняты Решением Совета депутатов МО «Юшарский сельсовет» НАО № 4 от 24 октября 2016 года. </w:t>
      </w:r>
    </w:p>
    <w:p w:rsidR="00475516" w:rsidRDefault="00475516" w:rsidP="00475516">
      <w:pPr>
        <w:spacing w:after="0" w:line="240" w:lineRule="auto"/>
        <w:jc w:val="both"/>
        <w:rPr>
          <w:rFonts w:ascii="Times New Roman" w:hAnsi="Times New Roman"/>
          <w:sz w:val="24"/>
        </w:rPr>
      </w:pPr>
      <w:r>
        <w:rPr>
          <w:rFonts w:ascii="Times New Roman" w:hAnsi="Times New Roman"/>
        </w:rPr>
        <w:t>Согласно ст.61.5 БК РФ данный налог зачисляется в бюджет поселений по нормативу 100,0%</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Администратором данного налога является Управление Федеральной налоговой службы по Архангельской области и Ненецкому автономному округу. </w:t>
      </w:r>
    </w:p>
    <w:p w:rsidR="00475516" w:rsidRDefault="00475516" w:rsidP="00475516">
      <w:pPr>
        <w:spacing w:after="0" w:line="240" w:lineRule="auto"/>
        <w:jc w:val="both"/>
        <w:rPr>
          <w:rFonts w:ascii="Times New Roman" w:hAnsi="Times New Roman"/>
        </w:rPr>
      </w:pPr>
      <w:r>
        <w:rPr>
          <w:rFonts w:ascii="Times New Roman" w:hAnsi="Times New Roman"/>
        </w:rPr>
        <w:t>План перевыполнен в связи с увеличением количества налогоплательщиков, т.к. жители поселения прошли и проходят процедуру оформления имущества в собственность.</w:t>
      </w:r>
    </w:p>
    <w:p w:rsidR="00475516" w:rsidRDefault="00475516" w:rsidP="00475516">
      <w:pPr>
        <w:spacing w:after="0" w:line="240" w:lineRule="auto"/>
        <w:jc w:val="both"/>
        <w:rPr>
          <w:rFonts w:ascii="Times New Roman" w:hAnsi="Times New Roman"/>
          <w:sz w:val="24"/>
        </w:rPr>
      </w:pPr>
      <w:r>
        <w:rPr>
          <w:rFonts w:ascii="Times New Roman" w:hAnsi="Times New Roman"/>
          <w:b/>
        </w:rPr>
        <w:t>Земельный налог</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План на   2018 год утвержден в сумме – </w:t>
      </w:r>
      <w:r>
        <w:rPr>
          <w:rFonts w:ascii="Times New Roman" w:hAnsi="Times New Roman"/>
          <w:b/>
        </w:rPr>
        <w:t>721,4 т.р.</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фактически исполнено – </w:t>
      </w:r>
      <w:r>
        <w:rPr>
          <w:rFonts w:ascii="Times New Roman" w:hAnsi="Times New Roman"/>
          <w:b/>
        </w:rPr>
        <w:t>745,6 т</w:t>
      </w:r>
      <w:r>
        <w:rPr>
          <w:rFonts w:ascii="Times New Roman" w:hAnsi="Times New Roman"/>
        </w:rPr>
        <w:t>.</w:t>
      </w:r>
      <w:r>
        <w:rPr>
          <w:rFonts w:ascii="Times New Roman" w:hAnsi="Times New Roman"/>
          <w:b/>
        </w:rPr>
        <w:t xml:space="preserve"> р.</w:t>
      </w:r>
      <w:r>
        <w:rPr>
          <w:rFonts w:ascii="Times New Roman" w:hAnsi="Times New Roman"/>
        </w:rPr>
        <w:t xml:space="preserve"> (выполнение составило – (103,3%), в т.ч.</w:t>
      </w:r>
    </w:p>
    <w:p w:rsidR="00475516" w:rsidRDefault="00475516" w:rsidP="00475516">
      <w:pPr>
        <w:spacing w:after="0" w:line="240" w:lineRule="auto"/>
        <w:jc w:val="both"/>
        <w:rPr>
          <w:rFonts w:ascii="Times New Roman" w:hAnsi="Times New Roman"/>
        </w:rPr>
      </w:pPr>
      <w:r>
        <w:rPr>
          <w:rFonts w:ascii="Times New Roman" w:hAnsi="Times New Roman"/>
        </w:rPr>
        <w:t>Земельный налог с организаций, обладающих земельным участком, расположенным в границах сельских поселений поступил в местный бюджет в сумме 693,7т.р., по сравнению с прошлым годом  за  2017 год поступление налога увеличилось на 257,0 т.р.:</w:t>
      </w:r>
    </w:p>
    <w:p w:rsidR="00475516" w:rsidRDefault="00475516" w:rsidP="00475516">
      <w:pPr>
        <w:spacing w:after="0" w:line="240" w:lineRule="auto"/>
        <w:jc w:val="both"/>
        <w:rPr>
          <w:rFonts w:ascii="Times New Roman" w:hAnsi="Times New Roman"/>
        </w:rPr>
      </w:pPr>
      <w:r>
        <w:rPr>
          <w:rFonts w:ascii="Times New Roman" w:hAnsi="Times New Roman"/>
        </w:rPr>
        <w:t>в т.ч. ГБОУ «Основная школа» 94,1 т.р.(за 4 квартал 2017 года;1-4 квартал 2018 года);</w:t>
      </w:r>
    </w:p>
    <w:p w:rsidR="00475516" w:rsidRDefault="00475516" w:rsidP="00475516">
      <w:pPr>
        <w:spacing w:after="0" w:line="240" w:lineRule="auto"/>
        <w:jc w:val="both"/>
        <w:rPr>
          <w:rFonts w:ascii="Times New Roman" w:hAnsi="Times New Roman"/>
        </w:rPr>
      </w:pPr>
      <w:r>
        <w:rPr>
          <w:rFonts w:ascii="Times New Roman" w:hAnsi="Times New Roman"/>
        </w:rPr>
        <w:t>ГБДОУ НАО «Детский сад» 36,6т.р.(1-4 квартал 2018 года);</w:t>
      </w:r>
    </w:p>
    <w:p w:rsidR="00475516" w:rsidRDefault="00475516" w:rsidP="00475516">
      <w:pPr>
        <w:spacing w:after="0" w:line="240" w:lineRule="auto"/>
        <w:jc w:val="both"/>
        <w:rPr>
          <w:rFonts w:ascii="Times New Roman" w:hAnsi="Times New Roman"/>
        </w:rPr>
      </w:pPr>
      <w:r>
        <w:rPr>
          <w:rFonts w:ascii="Times New Roman" w:hAnsi="Times New Roman"/>
        </w:rPr>
        <w:t>ГБУЗ НАО «</w:t>
      </w:r>
      <w:proofErr w:type="spellStart"/>
      <w:r>
        <w:rPr>
          <w:rFonts w:ascii="Times New Roman" w:hAnsi="Times New Roman"/>
        </w:rPr>
        <w:t>Каратайская</w:t>
      </w:r>
      <w:proofErr w:type="spellEnd"/>
      <w:r>
        <w:rPr>
          <w:rFonts w:ascii="Times New Roman" w:hAnsi="Times New Roman"/>
        </w:rPr>
        <w:t xml:space="preserve"> амбулатория» 0,7 т.р.(1-4 квартал 2018 года);</w:t>
      </w:r>
    </w:p>
    <w:p w:rsidR="00475516" w:rsidRDefault="00475516" w:rsidP="00475516">
      <w:pPr>
        <w:spacing w:after="0" w:line="240" w:lineRule="auto"/>
        <w:jc w:val="both"/>
        <w:rPr>
          <w:rFonts w:ascii="Times New Roman" w:hAnsi="Times New Roman"/>
        </w:rPr>
      </w:pPr>
      <w:r>
        <w:rPr>
          <w:rFonts w:ascii="Times New Roman" w:hAnsi="Times New Roman"/>
        </w:rPr>
        <w:t xml:space="preserve"> ФГБУ «Северное УГМС» в сумме 434,6 т.р. (за 4 кварт.2017г, 1-4 квартал 2018г),</w:t>
      </w:r>
    </w:p>
    <w:p w:rsidR="00475516" w:rsidRDefault="00475516" w:rsidP="00475516">
      <w:pPr>
        <w:spacing w:after="0" w:line="240" w:lineRule="auto"/>
        <w:jc w:val="both"/>
        <w:rPr>
          <w:rFonts w:ascii="Times New Roman" w:hAnsi="Times New Roman"/>
        </w:rPr>
      </w:pPr>
      <w:r>
        <w:rPr>
          <w:rFonts w:ascii="Times New Roman" w:hAnsi="Times New Roman"/>
        </w:rPr>
        <w:t xml:space="preserve">ГБУК НАО «ДК  Поселка Каратайка» в сумме 127,7т.р. (за 4 кварт.2017г, 1 -4квартал 2018года); </w:t>
      </w:r>
    </w:p>
    <w:p w:rsidR="00475516" w:rsidRDefault="00475516" w:rsidP="00475516">
      <w:pPr>
        <w:spacing w:after="0" w:line="240" w:lineRule="auto"/>
        <w:jc w:val="both"/>
        <w:rPr>
          <w:rFonts w:ascii="Times New Roman" w:hAnsi="Times New Roman"/>
          <w:sz w:val="24"/>
        </w:rPr>
      </w:pPr>
    </w:p>
    <w:p w:rsidR="00475516" w:rsidRDefault="00475516" w:rsidP="00475516">
      <w:pPr>
        <w:spacing w:after="0" w:line="240" w:lineRule="auto"/>
        <w:jc w:val="both"/>
        <w:rPr>
          <w:rFonts w:ascii="Times New Roman" w:hAnsi="Times New Roman"/>
        </w:rPr>
      </w:pPr>
      <w:r>
        <w:rPr>
          <w:rFonts w:ascii="Times New Roman" w:hAnsi="Times New Roman"/>
        </w:rPr>
        <w:t>Земельный налог с физических лиц, обладающих земельным участком, расположенным в границах сельских поселений поступил в местный бюджет 51,9 т.р. по сравнению с прошлым периодом за  2017 год поступление налога увеличилось  на 18,8 т.р. в связи с оформлением граждан поселения в собственность земельные участки.</w:t>
      </w:r>
    </w:p>
    <w:p w:rsidR="00475516" w:rsidRDefault="00475516" w:rsidP="00475516">
      <w:pPr>
        <w:spacing w:after="0" w:line="240" w:lineRule="auto"/>
        <w:jc w:val="both"/>
        <w:rPr>
          <w:rFonts w:ascii="Times New Roman" w:hAnsi="Times New Roman"/>
        </w:rPr>
      </w:pPr>
      <w:r>
        <w:rPr>
          <w:rFonts w:ascii="Times New Roman" w:hAnsi="Times New Roman"/>
        </w:rPr>
        <w:t xml:space="preserve">Плательщиками данного налога являются физические и юридические лица. Фактически за  2018 год  поступило от 15 физических лиц, от 5 бюджетных учреждений. </w:t>
      </w:r>
    </w:p>
    <w:p w:rsidR="00475516" w:rsidRDefault="00475516" w:rsidP="00475516">
      <w:pPr>
        <w:spacing w:after="0" w:line="240" w:lineRule="auto"/>
        <w:jc w:val="both"/>
        <w:rPr>
          <w:rFonts w:ascii="Times New Roman" w:hAnsi="Times New Roman"/>
          <w:sz w:val="24"/>
        </w:rPr>
      </w:pPr>
      <w:r>
        <w:rPr>
          <w:rFonts w:ascii="Times New Roman" w:hAnsi="Times New Roman"/>
        </w:rPr>
        <w:t>Ставки по земельному налогу на территории муниципального образования приняты Решением Совета депутатов МО Юшарский сельсовет» НАО № 4 от 03 ноября 2010 года (с внесенными изменениями в редакции № 1 от 01 декабря 2014 года). В отношении прочих земельных участков установлен земельный налог в размере 1,5% для физических лиц и 3% для юридических лиц.</w:t>
      </w:r>
    </w:p>
    <w:p w:rsidR="00475516" w:rsidRDefault="00475516" w:rsidP="00475516">
      <w:pPr>
        <w:spacing w:after="0" w:line="240" w:lineRule="auto"/>
        <w:jc w:val="both"/>
        <w:rPr>
          <w:rFonts w:ascii="Times New Roman" w:hAnsi="Times New Roman"/>
          <w:sz w:val="24"/>
        </w:rPr>
      </w:pPr>
      <w:r>
        <w:rPr>
          <w:rFonts w:ascii="Times New Roman" w:hAnsi="Times New Roman"/>
        </w:rPr>
        <w:t>Согласно ст.61.5 БК РФ данный налог зачисляется в бюджет поселений по нормативу 100,0%</w:t>
      </w:r>
    </w:p>
    <w:p w:rsidR="00475516" w:rsidRDefault="00475516" w:rsidP="00475516">
      <w:pPr>
        <w:spacing w:after="0" w:line="240" w:lineRule="auto"/>
        <w:jc w:val="both"/>
        <w:rPr>
          <w:rFonts w:ascii="Times New Roman" w:hAnsi="Times New Roman"/>
          <w:sz w:val="24"/>
        </w:rPr>
      </w:pPr>
      <w:r>
        <w:rPr>
          <w:rFonts w:ascii="Times New Roman" w:hAnsi="Times New Roman"/>
        </w:rPr>
        <w:t>Администратором данного налога является Управление Федеральной налоговой службы по Архангельской области и Ненецкому автономному округу.</w:t>
      </w:r>
    </w:p>
    <w:p w:rsidR="00475516" w:rsidRDefault="00475516" w:rsidP="00475516">
      <w:pPr>
        <w:spacing w:after="0" w:line="240" w:lineRule="auto"/>
        <w:jc w:val="both"/>
        <w:rPr>
          <w:rFonts w:ascii="Times New Roman" w:hAnsi="Times New Roman"/>
          <w:sz w:val="24"/>
        </w:rPr>
      </w:pPr>
      <w:r>
        <w:rPr>
          <w:rFonts w:ascii="Times New Roman" w:hAnsi="Times New Roman"/>
          <w:b/>
        </w:rPr>
        <w:t>Государственная пошлина, сборы.</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План на  2018 год составил в сумме -72,0 т.р., </w:t>
      </w:r>
    </w:p>
    <w:p w:rsidR="00475516" w:rsidRDefault="00475516" w:rsidP="00475516">
      <w:pPr>
        <w:spacing w:after="0" w:line="240" w:lineRule="auto"/>
        <w:jc w:val="both"/>
        <w:rPr>
          <w:rFonts w:ascii="Times New Roman" w:hAnsi="Times New Roman"/>
          <w:sz w:val="24"/>
        </w:rPr>
      </w:pPr>
      <w:r>
        <w:rPr>
          <w:rFonts w:ascii="Times New Roman" w:hAnsi="Times New Roman"/>
        </w:rPr>
        <w:t>фактически исполнено- 71,0 т.р. (выполнение составило – (98,6%).</w:t>
      </w:r>
    </w:p>
    <w:p w:rsidR="00475516" w:rsidRDefault="00475516" w:rsidP="00475516">
      <w:pPr>
        <w:spacing w:after="0" w:line="240" w:lineRule="auto"/>
        <w:jc w:val="both"/>
        <w:rPr>
          <w:rFonts w:ascii="Times New Roman" w:hAnsi="Times New Roman"/>
          <w:sz w:val="24"/>
        </w:rPr>
      </w:pPr>
      <w:r>
        <w:rPr>
          <w:rFonts w:ascii="Times New Roman" w:hAnsi="Times New Roman"/>
        </w:rPr>
        <w:t>Согласно ст.61.5 БК РФ государственная пошлина за совершение нотариальных действий должностными лицами органов местного самоуправления поселения, уполномоченными в соответствии с законодательными актами РФ на совершение нотариальных действий зачисляется в бюджет поселения по нормативу 100,0%</w:t>
      </w:r>
    </w:p>
    <w:p w:rsidR="00475516" w:rsidRDefault="00475516" w:rsidP="00475516">
      <w:pPr>
        <w:spacing w:after="0" w:line="240" w:lineRule="auto"/>
        <w:jc w:val="both"/>
        <w:rPr>
          <w:rFonts w:ascii="Times New Roman" w:hAnsi="Times New Roman"/>
          <w:sz w:val="24"/>
        </w:rPr>
      </w:pPr>
      <w:r>
        <w:rPr>
          <w:rFonts w:ascii="Times New Roman" w:hAnsi="Times New Roman"/>
        </w:rPr>
        <w:t>Администратором данного источника доходов является Администрация МО «Юшарский сельсовет» НАО.</w:t>
      </w:r>
    </w:p>
    <w:p w:rsidR="00475516" w:rsidRDefault="00475516" w:rsidP="00475516">
      <w:pPr>
        <w:spacing w:after="0" w:line="240" w:lineRule="auto"/>
        <w:jc w:val="both"/>
        <w:rPr>
          <w:rFonts w:ascii="Times New Roman" w:hAnsi="Times New Roman"/>
          <w:sz w:val="24"/>
        </w:rPr>
      </w:pPr>
      <w:r>
        <w:rPr>
          <w:rFonts w:ascii="Times New Roman" w:hAnsi="Times New Roman"/>
        </w:rPr>
        <w:t>По сравнению за 2017 год с 2018 года  объем  поступления  государственной пошлины увеличилось на 28,9 т.р. по обращению граждан на оформление в собственность свое имущество и заверение  документов нотариально.</w:t>
      </w:r>
    </w:p>
    <w:p w:rsidR="00475516" w:rsidRDefault="00475516" w:rsidP="00475516">
      <w:pPr>
        <w:spacing w:after="0" w:line="240" w:lineRule="auto"/>
        <w:jc w:val="center"/>
        <w:rPr>
          <w:rFonts w:ascii="Times New Roman" w:hAnsi="Times New Roman"/>
          <w:sz w:val="24"/>
        </w:rPr>
      </w:pPr>
      <w:r>
        <w:rPr>
          <w:rFonts w:ascii="Times New Roman" w:hAnsi="Times New Roman"/>
          <w:b/>
        </w:rPr>
        <w:t>Неналоговые доходы</w:t>
      </w:r>
    </w:p>
    <w:p w:rsidR="00475516" w:rsidRDefault="00475516" w:rsidP="00475516">
      <w:pPr>
        <w:spacing w:after="0" w:line="240" w:lineRule="auto"/>
        <w:rPr>
          <w:rFonts w:ascii="Times New Roman" w:hAnsi="Times New Roman"/>
          <w:b/>
          <w:sz w:val="24"/>
        </w:rPr>
      </w:pPr>
      <w:r>
        <w:rPr>
          <w:rFonts w:ascii="Times New Roman" w:hAnsi="Times New Roman"/>
          <w:b/>
        </w:rPr>
        <w:t xml:space="preserve">План  на    2018 год  по неналоговым доходам утвержден в сумме 360,7 т.р., исполнение составило в сумме 357,7 т.р. или 99,2% </w:t>
      </w:r>
    </w:p>
    <w:p w:rsidR="00475516" w:rsidRDefault="00475516" w:rsidP="00475516">
      <w:pPr>
        <w:spacing w:after="0" w:line="240" w:lineRule="auto"/>
        <w:jc w:val="both"/>
        <w:rPr>
          <w:rFonts w:ascii="Times New Roman" w:hAnsi="Times New Roman"/>
        </w:rPr>
      </w:pPr>
      <w:r>
        <w:rPr>
          <w:rFonts w:ascii="Times New Roman" w:hAnsi="Times New Roman"/>
        </w:rPr>
        <w:t xml:space="preserve">Доходы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унитарных предприятий, в том числе казенных) </w:t>
      </w:r>
    </w:p>
    <w:p w:rsidR="00475516" w:rsidRDefault="00475516" w:rsidP="00475516">
      <w:pPr>
        <w:spacing w:after="0" w:line="240" w:lineRule="auto"/>
        <w:jc w:val="both"/>
        <w:rPr>
          <w:rFonts w:ascii="Times New Roman" w:hAnsi="Times New Roman"/>
          <w:b/>
          <w:sz w:val="24"/>
        </w:rPr>
      </w:pPr>
      <w:r>
        <w:rPr>
          <w:rFonts w:ascii="Times New Roman" w:hAnsi="Times New Roman"/>
          <w:b/>
        </w:rPr>
        <w:t xml:space="preserve">План на  2018 год  утвержден в сумме 195,4т.р., </w:t>
      </w:r>
    </w:p>
    <w:p w:rsidR="00475516" w:rsidRDefault="00475516" w:rsidP="00475516">
      <w:pPr>
        <w:spacing w:after="0" w:line="240" w:lineRule="auto"/>
        <w:jc w:val="both"/>
        <w:rPr>
          <w:rFonts w:ascii="Times New Roman" w:hAnsi="Times New Roman"/>
          <w:b/>
        </w:rPr>
      </w:pPr>
      <w:r>
        <w:rPr>
          <w:rFonts w:ascii="Times New Roman" w:hAnsi="Times New Roman"/>
          <w:b/>
        </w:rPr>
        <w:t>Фактически исполнено в сумме 182,4т.р. или 93,3%</w:t>
      </w:r>
    </w:p>
    <w:p w:rsidR="00475516" w:rsidRDefault="00475516" w:rsidP="00475516">
      <w:pPr>
        <w:tabs>
          <w:tab w:val="left" w:pos="1089"/>
        </w:tabs>
        <w:spacing w:after="0" w:line="240" w:lineRule="auto"/>
        <w:jc w:val="both"/>
        <w:rPr>
          <w:rFonts w:ascii="Times New Roman" w:hAnsi="Times New Roman"/>
        </w:rPr>
      </w:pPr>
      <w:r>
        <w:rPr>
          <w:rFonts w:ascii="Times New Roman" w:hAnsi="Times New Roman"/>
        </w:rPr>
        <w:tab/>
        <w:t xml:space="preserve">Согласно распоряжения Администрации МО «Юшарский сельсовет» НАО от 18 июня 2018 года № -53-од «О плате за пользование жилыми помещениями» в доход поступают от сдачи в аренду имущества, находящегося в оперативном </w:t>
      </w:r>
      <w:r w:rsidRPr="00441E59">
        <w:rPr>
          <w:rFonts w:ascii="Times New Roman" w:hAnsi="Times New Roman"/>
        </w:rPr>
        <w:t>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r>
        <w:rPr>
          <w:rFonts w:ascii="Times New Roman" w:hAnsi="Times New Roman"/>
        </w:rPr>
        <w:t xml:space="preserve">. </w:t>
      </w:r>
    </w:p>
    <w:p w:rsidR="00475516" w:rsidRDefault="00475516" w:rsidP="00475516">
      <w:pPr>
        <w:tabs>
          <w:tab w:val="left" w:pos="1089"/>
        </w:tabs>
        <w:spacing w:after="0" w:line="240" w:lineRule="auto"/>
        <w:jc w:val="both"/>
        <w:rPr>
          <w:rFonts w:ascii="Times New Roman" w:hAnsi="Times New Roman"/>
        </w:rPr>
      </w:pPr>
      <w:r>
        <w:rPr>
          <w:rFonts w:ascii="Times New Roman" w:hAnsi="Times New Roman"/>
        </w:rPr>
        <w:t>Доходы поступившие за аренду не жилого помещения составили в сумме 88,0т.р. в т.ч. от  МП ЗР «Севержилкомсервис» в сумме 10,0т.р. (аренда складского помещения) и с КУ НАО «МФЦ» в сумме 78,0т.р. (Здание администрации находится на балансе, предано в безвозмездное пользование  кабинет площадью 10 кв.метров, согласно договора аренды с КУ НАО «МФЦ» заключенного с мая 2017 года,  ежемесячный платеж составляет в сумме 6500,0 рублей.)</w:t>
      </w:r>
    </w:p>
    <w:p w:rsidR="00475516" w:rsidRDefault="00475516" w:rsidP="00475516">
      <w:pPr>
        <w:spacing w:after="0" w:line="240" w:lineRule="auto"/>
        <w:jc w:val="both"/>
        <w:rPr>
          <w:rStyle w:val="af9"/>
          <w:rFonts w:ascii="Times New Roman" w:hAnsi="Times New Roman"/>
          <w:b w:val="0"/>
          <w:bCs w:val="0"/>
          <w:shd w:val="clear" w:color="auto" w:fill="FFFFFF"/>
        </w:rPr>
      </w:pPr>
      <w:r w:rsidRPr="004C5542">
        <w:rPr>
          <w:rFonts w:ascii="Times New Roman" w:hAnsi="Times New Roman"/>
        </w:rPr>
        <w:t xml:space="preserve">В бюджет поселения поступают доходы от предоставления муниципального жилого фонда гражданам муниципального образования до договорам социального и коммерческого найма в соответствии с </w:t>
      </w:r>
      <w:r w:rsidRPr="004C5542">
        <w:rPr>
          <w:rStyle w:val="af9"/>
          <w:rFonts w:ascii="Times New Roman" w:hAnsi="Times New Roman"/>
          <w:shd w:val="clear" w:color="auto" w:fill="FFFFFF"/>
        </w:rPr>
        <w:t>"Жилищным кодексом Российской Федерации" от 29.12.2004 N 188-ФЗ</w:t>
      </w:r>
      <w:r>
        <w:rPr>
          <w:rStyle w:val="af9"/>
          <w:rFonts w:ascii="Times New Roman" w:hAnsi="Times New Roman"/>
          <w:shd w:val="clear" w:color="auto" w:fill="FFFFFF"/>
        </w:rPr>
        <w:t xml:space="preserve">, Решением Совета депутатов от 15 июня 2018 года № 5, № 6  утверждено Положение «О плате за пользование жилыми помещениями (плате за </w:t>
      </w:r>
      <w:proofErr w:type="spellStart"/>
      <w:r>
        <w:rPr>
          <w:rStyle w:val="af9"/>
          <w:rFonts w:ascii="Times New Roman" w:hAnsi="Times New Roman"/>
          <w:shd w:val="clear" w:color="auto" w:fill="FFFFFF"/>
        </w:rPr>
        <w:t>найм</w:t>
      </w:r>
      <w:proofErr w:type="spellEnd"/>
      <w:r>
        <w:rPr>
          <w:rStyle w:val="af9"/>
          <w:rFonts w:ascii="Times New Roman" w:hAnsi="Times New Roman"/>
          <w:shd w:val="clear" w:color="auto" w:fill="FFFFFF"/>
        </w:rPr>
        <w:t xml:space="preserve">), находящимися в муниципальном жилищном фонде» и «О коммерческом найме жилых помещений муниципального образования «Юшарский сельсовет» Ненецкого автономного округа. </w:t>
      </w:r>
    </w:p>
    <w:p w:rsidR="00475516" w:rsidRDefault="00475516" w:rsidP="00475516">
      <w:pPr>
        <w:spacing w:after="0" w:line="240" w:lineRule="auto"/>
        <w:jc w:val="both"/>
        <w:rPr>
          <w:rFonts w:ascii="Times New Roman" w:hAnsi="Times New Roman"/>
        </w:rPr>
      </w:pPr>
      <w:r w:rsidRPr="00986230">
        <w:rPr>
          <w:rFonts w:ascii="Times New Roman" w:hAnsi="Times New Roman"/>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унитарных предприятий, в том числе казенных)</w:t>
      </w:r>
      <w:r>
        <w:rPr>
          <w:rFonts w:ascii="Times New Roman" w:hAnsi="Times New Roman"/>
        </w:rPr>
        <w:t xml:space="preserve">. Доходы поступившие за пользование жилыми помещениями муниципального жилищного фонда по договорам коммерческого и социального найма  в сумме  94,4т.р. (Заключен договор коммерческого найма  за пользование жилым помещением  гражданкой Кравченко Е.П., поступило в сумме 63,0т.р. в т.ч. оплата  произведена, согласно  заключения договора за 2016 год  за 9 месяцев 2017 года -27т.р., с января по декабрь 2018года-36,6т.р..; Оплата по договорам социального найма 12-кв. жилого дома с июня по ноябрь  месяц 2018 года -31,4т.р.) </w:t>
      </w:r>
    </w:p>
    <w:p w:rsidR="00475516" w:rsidRDefault="00475516" w:rsidP="00475516">
      <w:pPr>
        <w:spacing w:after="0" w:line="240" w:lineRule="auto"/>
        <w:jc w:val="both"/>
        <w:rPr>
          <w:rFonts w:ascii="Times New Roman" w:hAnsi="Times New Roman"/>
        </w:rPr>
      </w:pPr>
    </w:p>
    <w:p w:rsidR="00475516" w:rsidRDefault="00475516" w:rsidP="00475516">
      <w:pPr>
        <w:spacing w:after="0" w:line="240" w:lineRule="auto"/>
        <w:jc w:val="both"/>
        <w:rPr>
          <w:rFonts w:ascii="Times New Roman" w:hAnsi="Times New Roman"/>
          <w:b/>
          <w:sz w:val="24"/>
        </w:rPr>
      </w:pPr>
      <w:r>
        <w:rPr>
          <w:rFonts w:ascii="Times New Roman" w:hAnsi="Times New Roman"/>
          <w:b/>
        </w:rPr>
        <w:t xml:space="preserve">Доходы от оказания платных услуг (работ) и компенсации затрат государства </w:t>
      </w:r>
    </w:p>
    <w:p w:rsidR="00475516" w:rsidRDefault="00475516" w:rsidP="00475516">
      <w:pPr>
        <w:spacing w:after="0" w:line="240" w:lineRule="auto"/>
        <w:jc w:val="both"/>
        <w:rPr>
          <w:rFonts w:ascii="Times New Roman" w:hAnsi="Times New Roman"/>
          <w:b/>
          <w:sz w:val="24"/>
        </w:rPr>
      </w:pPr>
      <w:r>
        <w:rPr>
          <w:rFonts w:ascii="Times New Roman" w:hAnsi="Times New Roman"/>
          <w:b/>
        </w:rPr>
        <w:t xml:space="preserve">План на 2018 год  утвержден в сумме 165,3т.р., </w:t>
      </w:r>
    </w:p>
    <w:p w:rsidR="00475516" w:rsidRDefault="00475516" w:rsidP="00475516">
      <w:pPr>
        <w:spacing w:after="0" w:line="240" w:lineRule="auto"/>
        <w:jc w:val="both"/>
        <w:rPr>
          <w:rFonts w:ascii="Times New Roman" w:hAnsi="Times New Roman"/>
          <w:b/>
        </w:rPr>
      </w:pPr>
      <w:r>
        <w:rPr>
          <w:rFonts w:ascii="Times New Roman" w:hAnsi="Times New Roman"/>
          <w:b/>
        </w:rPr>
        <w:t>Фактически исполнено в сумме 165,3т.р. или 100,0%</w:t>
      </w:r>
    </w:p>
    <w:p w:rsidR="00475516" w:rsidRPr="0021047E" w:rsidRDefault="00475516" w:rsidP="00475516">
      <w:pPr>
        <w:spacing w:after="0" w:line="240" w:lineRule="auto"/>
        <w:jc w:val="both"/>
        <w:rPr>
          <w:rFonts w:ascii="Times New Roman" w:hAnsi="Times New Roman"/>
          <w:sz w:val="24"/>
        </w:rPr>
      </w:pPr>
      <w:r w:rsidRPr="0021047E">
        <w:rPr>
          <w:rFonts w:ascii="Times New Roman" w:hAnsi="Times New Roman"/>
        </w:rPr>
        <w:t xml:space="preserve">Прочие доходы от компенсации затрат бюджетов </w:t>
      </w:r>
      <w:r>
        <w:rPr>
          <w:rFonts w:ascii="Times New Roman" w:hAnsi="Times New Roman"/>
        </w:rPr>
        <w:t>сельских поселений.</w:t>
      </w:r>
    </w:p>
    <w:p w:rsidR="00475516" w:rsidRDefault="00475516" w:rsidP="00475516">
      <w:pPr>
        <w:spacing w:after="0" w:line="240" w:lineRule="auto"/>
        <w:jc w:val="both"/>
        <w:rPr>
          <w:rFonts w:ascii="Times New Roman" w:hAnsi="Times New Roman"/>
        </w:rPr>
      </w:pPr>
      <w:r>
        <w:rPr>
          <w:rFonts w:ascii="Times New Roman" w:hAnsi="Times New Roman"/>
        </w:rPr>
        <w:t xml:space="preserve">Поступило в местный бюджет на основании  исполнительного листа  дело № -1101/2016 от 19 августа 2016 года, согласно Постановления о возбуждении исполнительного производства  о взыскании материального ущерба с физического лица в сумме 141,3 тыс. руб.; </w:t>
      </w:r>
    </w:p>
    <w:p w:rsidR="00475516" w:rsidRDefault="00475516" w:rsidP="00475516">
      <w:pPr>
        <w:spacing w:after="0" w:line="240" w:lineRule="auto"/>
        <w:jc w:val="both"/>
        <w:rPr>
          <w:rFonts w:ascii="Times New Roman" w:hAnsi="Times New Roman"/>
        </w:rPr>
      </w:pPr>
      <w:r>
        <w:rPr>
          <w:rFonts w:ascii="Times New Roman" w:hAnsi="Times New Roman"/>
        </w:rPr>
        <w:t>Возмещение по  расходам по пособиям  и больничным листам ФСС за 2017 год в сумме 20,9 тыс. руб.; Возврат переплаты  по страховым взносам за 2017 год с УФНС в сумме 2,1 тыс. руб. и переплаты страховых пенсионных взносов в сумме 1,0т.р.</w:t>
      </w:r>
    </w:p>
    <w:p w:rsidR="00475516" w:rsidRDefault="00475516" w:rsidP="00475516">
      <w:pPr>
        <w:spacing w:after="0" w:line="240" w:lineRule="auto"/>
        <w:jc w:val="both"/>
        <w:rPr>
          <w:rFonts w:ascii="Times New Roman" w:hAnsi="Times New Roman"/>
          <w:b/>
        </w:rPr>
      </w:pPr>
      <w:r w:rsidRPr="0021047E">
        <w:rPr>
          <w:rFonts w:ascii="Times New Roman" w:hAnsi="Times New Roman"/>
          <w:b/>
        </w:rPr>
        <w:t xml:space="preserve">Прочие </w:t>
      </w:r>
      <w:r>
        <w:rPr>
          <w:rFonts w:ascii="Times New Roman" w:hAnsi="Times New Roman"/>
          <w:b/>
        </w:rPr>
        <w:t xml:space="preserve">неналоговые доходы </w:t>
      </w:r>
    </w:p>
    <w:p w:rsidR="00475516" w:rsidRDefault="00475516" w:rsidP="00475516">
      <w:pPr>
        <w:spacing w:after="0" w:line="240" w:lineRule="auto"/>
        <w:jc w:val="both"/>
        <w:rPr>
          <w:rFonts w:ascii="Times New Roman" w:hAnsi="Times New Roman"/>
          <w:b/>
          <w:sz w:val="24"/>
        </w:rPr>
      </w:pPr>
      <w:r>
        <w:rPr>
          <w:rFonts w:ascii="Times New Roman" w:hAnsi="Times New Roman"/>
          <w:b/>
        </w:rPr>
        <w:t xml:space="preserve">План на 2018 год  утвержден в сумме 0,0т.р., </w:t>
      </w:r>
    </w:p>
    <w:p w:rsidR="00475516" w:rsidRDefault="00475516" w:rsidP="00475516">
      <w:pPr>
        <w:spacing w:after="0" w:line="240" w:lineRule="auto"/>
        <w:jc w:val="both"/>
        <w:rPr>
          <w:rFonts w:ascii="Times New Roman" w:hAnsi="Times New Roman"/>
          <w:b/>
        </w:rPr>
      </w:pPr>
      <w:r>
        <w:rPr>
          <w:rFonts w:ascii="Times New Roman" w:hAnsi="Times New Roman"/>
          <w:b/>
        </w:rPr>
        <w:t>Фактически исполнено в сумме 10,0т.р. или 100,0%</w:t>
      </w:r>
    </w:p>
    <w:p w:rsidR="00475516" w:rsidRDefault="00475516" w:rsidP="00475516">
      <w:pPr>
        <w:spacing w:after="0" w:line="240" w:lineRule="auto"/>
        <w:jc w:val="both"/>
        <w:rPr>
          <w:rFonts w:ascii="Times New Roman" w:hAnsi="Times New Roman"/>
        </w:rPr>
      </w:pPr>
      <w:r w:rsidRPr="0021047E">
        <w:rPr>
          <w:rFonts w:ascii="Times New Roman" w:hAnsi="Times New Roman"/>
        </w:rPr>
        <w:t>Не</w:t>
      </w:r>
      <w:r>
        <w:rPr>
          <w:rFonts w:ascii="Times New Roman" w:hAnsi="Times New Roman"/>
        </w:rPr>
        <w:t>выясненные поступления зачисляемые в бюджеты сельских поселений</w:t>
      </w:r>
    </w:p>
    <w:p w:rsidR="00475516" w:rsidRPr="0021047E" w:rsidRDefault="00475516" w:rsidP="00475516">
      <w:pPr>
        <w:spacing w:after="0" w:line="240" w:lineRule="auto"/>
        <w:jc w:val="both"/>
        <w:rPr>
          <w:rFonts w:ascii="Times New Roman" w:hAnsi="Times New Roman"/>
        </w:rPr>
      </w:pPr>
      <w:r>
        <w:rPr>
          <w:rFonts w:ascii="Times New Roman" w:hAnsi="Times New Roman"/>
        </w:rPr>
        <w:t>Ошибочно зачислен 28 декабря 2018 года на невыясненные поступления  платежи  за 2-3 квартал 2018 года за аренду складского помещения МП «</w:t>
      </w:r>
      <w:proofErr w:type="spellStart"/>
      <w:r>
        <w:rPr>
          <w:rFonts w:ascii="Times New Roman" w:hAnsi="Times New Roman"/>
        </w:rPr>
        <w:t>Севержилкомсервисом</w:t>
      </w:r>
      <w:proofErr w:type="spellEnd"/>
      <w:r>
        <w:rPr>
          <w:rFonts w:ascii="Times New Roman" w:hAnsi="Times New Roman"/>
        </w:rPr>
        <w:t>», т.к  не верно указал лицевой счет, общероссийский классификатор территории муниципальных образований (ОКТМО) Администрации МО «Юшарский сельсовет». Уведомлением № 1,2  от 9 января 2019 года платежи уточнены по бюджетной классификации  кода  дохода т.е. аренда нежилого помещения (790 01 11 05035 10 0000 120) в сумме 10,0т.р.</w:t>
      </w:r>
    </w:p>
    <w:p w:rsidR="00475516" w:rsidRDefault="00475516" w:rsidP="00475516">
      <w:pPr>
        <w:spacing w:after="0" w:line="240" w:lineRule="auto"/>
        <w:jc w:val="both"/>
        <w:rPr>
          <w:rFonts w:ascii="Times New Roman" w:hAnsi="Times New Roman"/>
          <w:sz w:val="24"/>
        </w:rPr>
      </w:pPr>
      <w:r>
        <w:rPr>
          <w:rFonts w:ascii="Times New Roman" w:hAnsi="Times New Roman"/>
          <w:b/>
        </w:rPr>
        <w:t>Доходы бюджетов поселений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из бюджетов муниципальных районов.</w:t>
      </w:r>
    </w:p>
    <w:p w:rsidR="00475516" w:rsidRDefault="00475516" w:rsidP="00475516">
      <w:pPr>
        <w:spacing w:after="0" w:line="240" w:lineRule="auto"/>
        <w:rPr>
          <w:rFonts w:ascii="Times New Roman" w:hAnsi="Times New Roman"/>
          <w:b/>
          <w:sz w:val="24"/>
        </w:rPr>
      </w:pPr>
      <w:r>
        <w:rPr>
          <w:rFonts w:ascii="Times New Roman" w:hAnsi="Times New Roman"/>
          <w:b/>
        </w:rPr>
        <w:t xml:space="preserve">План на  2018 год  утвержден в сумме 9,8т.р., </w:t>
      </w:r>
    </w:p>
    <w:p w:rsidR="00475516" w:rsidRDefault="00475516" w:rsidP="00475516">
      <w:pPr>
        <w:spacing w:after="0" w:line="240" w:lineRule="auto"/>
        <w:rPr>
          <w:rFonts w:ascii="Times New Roman" w:hAnsi="Times New Roman"/>
          <w:b/>
          <w:sz w:val="24"/>
        </w:rPr>
      </w:pPr>
      <w:r>
        <w:rPr>
          <w:rFonts w:ascii="Times New Roman" w:hAnsi="Times New Roman"/>
          <w:b/>
        </w:rPr>
        <w:t>Фактически исполнено в сумме 9,8т.р. или 100,0%</w:t>
      </w:r>
    </w:p>
    <w:p w:rsidR="00475516" w:rsidRDefault="00475516" w:rsidP="00475516">
      <w:pPr>
        <w:spacing w:after="0" w:line="240" w:lineRule="auto"/>
        <w:jc w:val="both"/>
        <w:rPr>
          <w:rFonts w:ascii="Times New Roman" w:hAnsi="Times New Roman"/>
          <w:b/>
        </w:rPr>
      </w:pPr>
      <w:r>
        <w:rPr>
          <w:rFonts w:ascii="Times New Roman" w:hAnsi="Times New Roman"/>
        </w:rPr>
        <w:t>Возврат остатков иных межбюджетных трансфертов, имеющих целевое назначение, прошлых лет из бюджетов  муниципальных районов КСП  МР «Заполярный район» за 2017 год в сумме 5,3 т.р.; Возврат остатков УМИ МР «Заполярный район» по переданным полномочиям по определению поставщиков (подрядчиков) в соответствии с пунктом 9 статьи 26 ФЗ от 05.04.2013 № 44-ФЗ в сумме 4,5 т.р.</w:t>
      </w:r>
    </w:p>
    <w:p w:rsidR="00475516" w:rsidRDefault="00475516" w:rsidP="00475516">
      <w:pPr>
        <w:spacing w:after="0" w:line="240" w:lineRule="auto"/>
        <w:jc w:val="center"/>
        <w:rPr>
          <w:rFonts w:ascii="Times New Roman" w:hAnsi="Times New Roman"/>
          <w:b/>
        </w:rPr>
      </w:pPr>
    </w:p>
    <w:p w:rsidR="00475516" w:rsidRDefault="00475516" w:rsidP="00475516">
      <w:pPr>
        <w:spacing w:after="0" w:line="240" w:lineRule="auto"/>
        <w:jc w:val="center"/>
        <w:rPr>
          <w:rFonts w:ascii="Times New Roman" w:hAnsi="Times New Roman"/>
          <w:b/>
        </w:rPr>
      </w:pPr>
      <w:r>
        <w:rPr>
          <w:rFonts w:ascii="Times New Roman" w:hAnsi="Times New Roman"/>
          <w:b/>
        </w:rPr>
        <w:t xml:space="preserve">Безвозмездные поступления </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Уточненный план на  2018 год по безвозмездным поступлениям составляет – </w:t>
      </w:r>
      <w:r>
        <w:rPr>
          <w:rFonts w:ascii="Times New Roman" w:hAnsi="Times New Roman"/>
          <w:b/>
        </w:rPr>
        <w:t>17 808,4 т.р.</w:t>
      </w:r>
      <w:r>
        <w:rPr>
          <w:rFonts w:ascii="Times New Roman" w:hAnsi="Times New Roman"/>
        </w:rPr>
        <w:t xml:space="preserve"> Фактически исполнено – </w:t>
      </w:r>
      <w:r>
        <w:rPr>
          <w:rFonts w:ascii="Times New Roman" w:hAnsi="Times New Roman"/>
          <w:b/>
        </w:rPr>
        <w:t>17 142,2 т.р.</w:t>
      </w:r>
      <w:r>
        <w:rPr>
          <w:rFonts w:ascii="Times New Roman" w:hAnsi="Times New Roman"/>
        </w:rPr>
        <w:t xml:space="preserve"> или 96,3 % к годовому плану.</w:t>
      </w:r>
    </w:p>
    <w:p w:rsidR="00475516" w:rsidRDefault="00475516" w:rsidP="00475516">
      <w:pPr>
        <w:spacing w:after="0" w:line="240" w:lineRule="auto"/>
        <w:rPr>
          <w:rFonts w:ascii="Times New Roman" w:hAnsi="Times New Roman"/>
          <w:b/>
        </w:rPr>
      </w:pPr>
    </w:p>
    <w:p w:rsidR="00475516" w:rsidRDefault="00475516" w:rsidP="00475516">
      <w:pPr>
        <w:spacing w:after="0" w:line="240" w:lineRule="auto"/>
        <w:jc w:val="center"/>
        <w:rPr>
          <w:rFonts w:ascii="Times New Roman" w:hAnsi="Times New Roman"/>
          <w:sz w:val="24"/>
        </w:rPr>
      </w:pPr>
      <w:r>
        <w:rPr>
          <w:rFonts w:ascii="Times New Roman" w:hAnsi="Times New Roman"/>
          <w:b/>
        </w:rPr>
        <w:t xml:space="preserve">Безвозмездные поступления    от других бюджетов </w:t>
      </w:r>
    </w:p>
    <w:p w:rsidR="00475516" w:rsidRDefault="00475516" w:rsidP="00475516">
      <w:pPr>
        <w:spacing w:after="0" w:line="240" w:lineRule="auto"/>
        <w:jc w:val="center"/>
        <w:rPr>
          <w:rFonts w:ascii="Times New Roman" w:hAnsi="Times New Roman"/>
          <w:sz w:val="24"/>
        </w:rPr>
      </w:pPr>
      <w:r>
        <w:rPr>
          <w:rFonts w:ascii="Times New Roman" w:hAnsi="Times New Roman"/>
          <w:b/>
        </w:rPr>
        <w:t>бюджетной системы Российской Федерации</w:t>
      </w:r>
    </w:p>
    <w:p w:rsidR="00475516" w:rsidRDefault="00475516" w:rsidP="00475516">
      <w:pPr>
        <w:jc w:val="center"/>
        <w:rPr>
          <w:rFonts w:ascii="Times New Roman" w:hAnsi="Times New Roman"/>
          <w:sz w:val="24"/>
        </w:rPr>
      </w:pPr>
      <w:r>
        <w:rPr>
          <w:rFonts w:ascii="Times New Roman" w:hAnsi="Times New Roman"/>
        </w:rPr>
        <w:t xml:space="preserve">                                                                                                                                      тыс. рублей</w:t>
      </w:r>
    </w:p>
    <w:tbl>
      <w:tblPr>
        <w:tblW w:w="0" w:type="auto"/>
        <w:tblInd w:w="-612" w:type="dxa"/>
        <w:tblCellMar>
          <w:left w:w="0" w:type="dxa"/>
          <w:right w:w="0" w:type="dxa"/>
        </w:tblCellMar>
        <w:tblLook w:val="00A0"/>
      </w:tblPr>
      <w:tblGrid>
        <w:gridCol w:w="4779"/>
        <w:gridCol w:w="1391"/>
        <w:gridCol w:w="1241"/>
        <w:gridCol w:w="1333"/>
        <w:gridCol w:w="1438"/>
      </w:tblGrid>
      <w:tr w:rsidR="00475516" w:rsidTr="00127B65">
        <w:trPr>
          <w:trHeight w:val="276"/>
        </w:trPr>
        <w:tc>
          <w:tcPr>
            <w:tcW w:w="47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0"/>
              </w:rPr>
            </w:pPr>
            <w:r>
              <w:rPr>
                <w:rFonts w:ascii="Times New Roman" w:hAnsi="Times New Roman"/>
                <w:sz w:val="20"/>
              </w:rPr>
              <w:t>Наименование статьи дохода</w:t>
            </w:r>
          </w:p>
        </w:tc>
        <w:tc>
          <w:tcPr>
            <w:tcW w:w="139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0"/>
              </w:rPr>
            </w:pPr>
            <w:r>
              <w:rPr>
                <w:rFonts w:ascii="Times New Roman" w:hAnsi="Times New Roman"/>
                <w:sz w:val="20"/>
              </w:rPr>
              <w:t>Уточненный план на  2018год</w:t>
            </w:r>
          </w:p>
        </w:tc>
        <w:tc>
          <w:tcPr>
            <w:tcW w:w="124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0"/>
              </w:rPr>
            </w:pPr>
            <w:r>
              <w:rPr>
                <w:rFonts w:ascii="Times New Roman" w:hAnsi="Times New Roman"/>
                <w:sz w:val="20"/>
              </w:rPr>
              <w:t>Исполнено за отчетный период</w:t>
            </w:r>
          </w:p>
        </w:tc>
        <w:tc>
          <w:tcPr>
            <w:tcW w:w="1333"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0"/>
              </w:rPr>
            </w:pPr>
            <w:r>
              <w:rPr>
                <w:rFonts w:ascii="Times New Roman" w:hAnsi="Times New Roman"/>
                <w:sz w:val="20"/>
              </w:rPr>
              <w:t xml:space="preserve">Отклонение от кассового исполнения </w:t>
            </w:r>
          </w:p>
        </w:tc>
        <w:tc>
          <w:tcPr>
            <w:tcW w:w="143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0"/>
              </w:rPr>
            </w:pPr>
            <w:r>
              <w:rPr>
                <w:rFonts w:ascii="Times New Roman" w:hAnsi="Times New Roman"/>
                <w:sz w:val="20"/>
              </w:rPr>
              <w:t>%</w:t>
            </w:r>
          </w:p>
          <w:p w:rsidR="00475516" w:rsidRDefault="00475516" w:rsidP="00127B65">
            <w:pPr>
              <w:keepLines/>
              <w:jc w:val="center"/>
              <w:rPr>
                <w:rFonts w:ascii="Times New Roman" w:hAnsi="Times New Roman"/>
                <w:sz w:val="20"/>
              </w:rPr>
            </w:pPr>
            <w:r>
              <w:rPr>
                <w:rFonts w:ascii="Times New Roman" w:hAnsi="Times New Roman"/>
                <w:sz w:val="20"/>
              </w:rPr>
              <w:t xml:space="preserve">исполнения к уточненному годовому плану </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Pr>
                <w:rFonts w:ascii="Times New Roman" w:hAnsi="Times New Roman"/>
                <w:b/>
                <w:sz w:val="20"/>
              </w:rPr>
              <w:t>Всего:</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162E75" w:rsidRDefault="00475516" w:rsidP="00127B65">
            <w:pPr>
              <w:keepLines/>
              <w:jc w:val="center"/>
              <w:rPr>
                <w:rFonts w:ascii="Times New Roman" w:hAnsi="Times New Roman"/>
              </w:rPr>
            </w:pPr>
            <w:r>
              <w:rPr>
                <w:rFonts w:ascii="Times New Roman" w:hAnsi="Times New Roman"/>
                <w:b/>
              </w:rPr>
              <w:t>17 808</w:t>
            </w:r>
            <w:r w:rsidRPr="00162E75">
              <w:rPr>
                <w:rFonts w:ascii="Times New Roman" w:hAnsi="Times New Roman"/>
                <w:b/>
              </w:rPr>
              <w:t>,</w:t>
            </w:r>
            <w:r>
              <w:rPr>
                <w:rFonts w:ascii="Times New Roman" w:hAnsi="Times New Roman"/>
                <w:b/>
              </w:rPr>
              <w:t>4</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162E75" w:rsidRDefault="00475516" w:rsidP="00127B65">
            <w:pPr>
              <w:keepLines/>
              <w:jc w:val="center"/>
              <w:rPr>
                <w:rFonts w:ascii="Times New Roman" w:hAnsi="Times New Roman"/>
              </w:rPr>
            </w:pPr>
            <w:r>
              <w:rPr>
                <w:rFonts w:ascii="Times New Roman" w:hAnsi="Times New Roman"/>
                <w:b/>
              </w:rPr>
              <w:t>17 142</w:t>
            </w:r>
            <w:r w:rsidRPr="00162E75">
              <w:rPr>
                <w:rFonts w:ascii="Times New Roman" w:hAnsi="Times New Roman"/>
                <w:b/>
              </w:rPr>
              <w:t>,</w:t>
            </w:r>
            <w:r>
              <w:rPr>
                <w:rFonts w:ascii="Times New Roman" w:hAnsi="Times New Roman"/>
                <w:b/>
              </w:rPr>
              <w:t>2</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162E75" w:rsidRDefault="00475516" w:rsidP="00127B65">
            <w:pPr>
              <w:keepLines/>
              <w:jc w:val="center"/>
              <w:rPr>
                <w:rFonts w:ascii="Times New Roman" w:hAnsi="Times New Roman"/>
              </w:rPr>
            </w:pPr>
            <w:r>
              <w:rPr>
                <w:rFonts w:ascii="Times New Roman" w:hAnsi="Times New Roman"/>
                <w:b/>
              </w:rPr>
              <w:t>-666</w:t>
            </w:r>
            <w:r w:rsidRPr="00162E75">
              <w:rPr>
                <w:rFonts w:ascii="Times New Roman" w:hAnsi="Times New Roman"/>
                <w:b/>
              </w:rPr>
              <w:t>,</w:t>
            </w:r>
            <w:r>
              <w:rPr>
                <w:rFonts w:ascii="Times New Roman" w:hAnsi="Times New Roman"/>
                <w:b/>
              </w:rPr>
              <w:t>2</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162E75" w:rsidRDefault="00475516" w:rsidP="00127B65">
            <w:pPr>
              <w:keepLines/>
              <w:jc w:val="center"/>
              <w:rPr>
                <w:rFonts w:ascii="Times New Roman" w:hAnsi="Times New Roman"/>
              </w:rPr>
            </w:pPr>
            <w:r>
              <w:rPr>
                <w:rFonts w:ascii="Times New Roman" w:hAnsi="Times New Roman"/>
                <w:b/>
              </w:rPr>
              <w:t>96</w:t>
            </w:r>
            <w:r w:rsidRPr="00162E75">
              <w:rPr>
                <w:rFonts w:ascii="Times New Roman" w:hAnsi="Times New Roman"/>
                <w:b/>
              </w:rPr>
              <w:t>,</w:t>
            </w:r>
            <w:r>
              <w:rPr>
                <w:rFonts w:ascii="Times New Roman" w:hAnsi="Times New Roman"/>
                <w:b/>
              </w:rPr>
              <w:t>3</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Pr>
                <w:rFonts w:ascii="Times New Roman" w:hAnsi="Times New Roman"/>
                <w:b/>
                <w:sz w:val="20"/>
              </w:rPr>
              <w:t xml:space="preserve">Дотации бюджетам сельских поселений на выравнивание бюджетной обеспеченности, в т.ч. </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b/>
              </w:rPr>
              <w:t>6 072,1</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b/>
              </w:rPr>
              <w:t>6 072,1</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b/>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b/>
              </w:rPr>
              <w:t>100</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Pr>
                <w:rFonts w:ascii="Times New Roman" w:hAnsi="Times New Roman"/>
                <w:sz w:val="20"/>
              </w:rPr>
              <w:t>Дотации бюджетам поселений на выравнивание бюджетной обеспеченности (окружной бюджет)</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2 430,5</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2 430,5</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100</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Pr>
                <w:rFonts w:ascii="Times New Roman" w:hAnsi="Times New Roman"/>
                <w:sz w:val="20"/>
              </w:rPr>
              <w:t>Дотации бюджетам поселений на выравнивание бюджетной обеспеченности(районный бюджет)</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3 641,6</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3 641,6</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100</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Pr>
                <w:rFonts w:ascii="Times New Roman" w:hAnsi="Times New Roman"/>
                <w:b/>
                <w:sz w:val="20"/>
              </w:rPr>
              <w:t>Прочие дотации</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690091" w:rsidRDefault="00475516" w:rsidP="00127B65">
            <w:pPr>
              <w:keepLines/>
              <w:jc w:val="center"/>
              <w:rPr>
                <w:rFonts w:ascii="Times New Roman" w:hAnsi="Times New Roman"/>
                <w:sz w:val="24"/>
              </w:rPr>
            </w:pPr>
            <w:r>
              <w:rPr>
                <w:rFonts w:ascii="Times New Roman" w:hAnsi="Times New Roman"/>
                <w:b/>
              </w:rPr>
              <w:t>5 072</w:t>
            </w:r>
            <w:r w:rsidRPr="00690091">
              <w:rPr>
                <w:rFonts w:ascii="Times New Roman" w:hAnsi="Times New Roman"/>
                <w:b/>
              </w:rPr>
              <w:t>,</w:t>
            </w:r>
            <w:r>
              <w:rPr>
                <w:rFonts w:ascii="Times New Roman" w:hAnsi="Times New Roman"/>
                <w:b/>
              </w:rPr>
              <w:t>7</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690091" w:rsidRDefault="00475516" w:rsidP="00127B65">
            <w:pPr>
              <w:keepLines/>
              <w:jc w:val="center"/>
              <w:rPr>
                <w:rFonts w:ascii="Times New Roman" w:hAnsi="Times New Roman"/>
                <w:sz w:val="24"/>
              </w:rPr>
            </w:pPr>
            <w:r>
              <w:rPr>
                <w:rFonts w:ascii="Times New Roman" w:hAnsi="Times New Roman"/>
                <w:b/>
              </w:rPr>
              <w:t>5 072</w:t>
            </w:r>
            <w:r w:rsidRPr="00690091">
              <w:rPr>
                <w:rFonts w:ascii="Times New Roman" w:hAnsi="Times New Roman"/>
                <w:b/>
              </w:rPr>
              <w:t>,</w:t>
            </w:r>
            <w:r>
              <w:rPr>
                <w:rFonts w:ascii="Times New Roman" w:hAnsi="Times New Roman"/>
                <w:b/>
              </w:rPr>
              <w:t>7</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b/>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b/>
              </w:rPr>
              <w:t>100</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Pr>
                <w:rFonts w:ascii="Times New Roman" w:hAnsi="Times New Roman"/>
                <w:sz w:val="20"/>
              </w:rPr>
              <w:t>Прочие дотации бюджетов сельских поселений на поддержку мер по обеспечению сбалансированности бюджетов</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690091" w:rsidRDefault="00475516" w:rsidP="00127B65">
            <w:pPr>
              <w:keepLines/>
              <w:jc w:val="center"/>
              <w:rPr>
                <w:rFonts w:ascii="Times New Roman" w:hAnsi="Times New Roman"/>
                <w:sz w:val="24"/>
              </w:rPr>
            </w:pPr>
            <w:r w:rsidRPr="00690091">
              <w:rPr>
                <w:rFonts w:ascii="Times New Roman" w:hAnsi="Times New Roman"/>
              </w:rPr>
              <w:t>5 072,7</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690091" w:rsidRDefault="00475516" w:rsidP="00127B65">
            <w:pPr>
              <w:keepLines/>
              <w:jc w:val="center"/>
              <w:rPr>
                <w:rFonts w:ascii="Times New Roman" w:hAnsi="Times New Roman"/>
                <w:sz w:val="24"/>
              </w:rPr>
            </w:pPr>
            <w:r w:rsidRPr="00690091">
              <w:rPr>
                <w:rFonts w:ascii="Times New Roman" w:hAnsi="Times New Roman"/>
              </w:rPr>
              <w:t>5 072,7</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100</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Pr>
                <w:rFonts w:ascii="Times New Roman" w:hAnsi="Times New Roman"/>
                <w:b/>
                <w:sz w:val="20"/>
              </w:rPr>
              <w:t xml:space="preserve">Субвенции бюджетам субъектов Российской Федерации и муниципальных образований </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b/>
              </w:rPr>
              <w:t>408,8</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b/>
              </w:rPr>
              <w:t>408,8</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sz w:val="24"/>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sz w:val="24"/>
              </w:rPr>
              <w:t>100</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Pr>
                <w:rFonts w:ascii="Times New Roman" w:hAnsi="Times New Roman"/>
                <w:sz w:val="20"/>
              </w:rPr>
              <w:t xml:space="preserve">Субвенции бюджетам поселений на осуществление первичного воинского учета на территории, где отсутствуют военные комиссариаты </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153,6</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153,6</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100</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Pr>
                <w:rFonts w:ascii="Times New Roman" w:hAnsi="Times New Roman"/>
                <w:sz w:val="20"/>
              </w:rPr>
              <w:t>Субвенция бюджетам поселений на осуществление передаваемых полномочий субъектов Российской Федерации в сфере административных правонарушений</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55,2</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55,2</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100</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sidRPr="005B2A86">
              <w:rPr>
                <w:rFonts w:ascii="Times New Roman" w:hAnsi="Times New Roman"/>
                <w:sz w:val="20"/>
              </w:rPr>
              <w:t>Субвенции 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200,0</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200,0</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100</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Pr>
                <w:rFonts w:ascii="Times New Roman" w:hAnsi="Times New Roman"/>
                <w:b/>
                <w:sz w:val="20"/>
              </w:rPr>
              <w:t>Прочие межбюджетные трансферты, передаваемые бюджетам сельских поселений</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b/>
              </w:rPr>
              <w:t>6 245,0</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b/>
              </w:rPr>
              <w:t>5 578,8</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b/>
              </w:rPr>
              <w:t>-666,2</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b/>
              </w:rPr>
              <w:t>89,3</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sidRPr="00162E75">
              <w:rPr>
                <w:rFonts w:ascii="Times New Roman" w:hAnsi="Times New Roman"/>
                <w:sz w:val="20"/>
              </w:rPr>
              <w:t>Иные межбюджетные трансферты в рамках  муниципальной программой "Защита населения и территории от ЧС, обеспечение пожарной безопасности на водных объектах, антитеррористическая защищенность на территории муниципального района "Заполярный район" на 2014-2020 годы"</w:t>
            </w:r>
            <w:r>
              <w:rPr>
                <w:rFonts w:ascii="Times New Roman" w:hAnsi="Times New Roman"/>
                <w:sz w:val="20"/>
              </w:rPr>
              <w:t xml:space="preserve"> (</w:t>
            </w:r>
            <w:r w:rsidRPr="00162E75">
              <w:rPr>
                <w:rFonts w:ascii="Times New Roman" w:hAnsi="Times New Roman"/>
                <w:sz w:val="20"/>
              </w:rPr>
              <w:t>Организация обучения неработающего населения в области гражданской обороны и защиты от чрезвычайных ситуаций</w:t>
            </w:r>
            <w:r>
              <w:rPr>
                <w:rFonts w:ascii="Times New Roman" w:hAnsi="Times New Roman"/>
                <w:sz w:val="20"/>
              </w:rPr>
              <w:t>)</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20,0</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19,0</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-1,0</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95,0</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sidRPr="00162E75">
              <w:rPr>
                <w:rFonts w:ascii="Times New Roman" w:hAnsi="Times New Roman"/>
                <w:sz w:val="20"/>
              </w:rPr>
              <w:t>Иные межбюджетные трансферты в рамках  муниципальной программой "Защита населения и территории от ЧС, обеспечение пожарной безопасности на водных объектах, антитеррористическая защищенность на территории муниципального района "Заполярный район" на 2014-2020 годы"</w:t>
            </w:r>
            <w:r>
              <w:rPr>
                <w:rFonts w:ascii="Times New Roman" w:hAnsi="Times New Roman"/>
                <w:sz w:val="20"/>
              </w:rPr>
              <w:t xml:space="preserve"> (</w:t>
            </w:r>
            <w:r w:rsidRPr="00162E75">
              <w:rPr>
                <w:rFonts w:ascii="Times New Roman" w:hAnsi="Times New Roman"/>
                <w:sz w:val="20"/>
              </w:rPr>
              <w:t>Предоставление иных межбюджетных трансфертов муниципальным образованиям ЗР на предупреждение и ликвидацию последствий ЧС</w:t>
            </w:r>
            <w:r>
              <w:rPr>
                <w:rFonts w:ascii="Times New Roman" w:hAnsi="Times New Roman"/>
                <w:sz w:val="20"/>
              </w:rPr>
              <w:t>)</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27,0</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19,4</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-17,6</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52,4</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sidRPr="00162E75">
              <w:rPr>
                <w:rFonts w:ascii="Times New Roman" w:hAnsi="Times New Roman"/>
                <w:sz w:val="20"/>
              </w:rPr>
              <w:t>Иные межбюджетные трансферты в рамках  муниципальной программой "Защита населения и территории от ЧС, обеспечение пожарной безопасности на водных объектах, антитеррористическая защищенность на территории муниципального района "Заполярный район" на 2014-2020 годы"</w:t>
            </w:r>
            <w:r>
              <w:rPr>
                <w:rFonts w:ascii="Times New Roman" w:hAnsi="Times New Roman"/>
                <w:sz w:val="20"/>
              </w:rPr>
              <w:t xml:space="preserve"> (Выплаты денежного поощрения членам добровольных  народных дружин, участвующим в охране общественного порядка)</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10,0</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0,0</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-10,0</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0,0</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Pr>
                <w:rFonts w:ascii="Times New Roman" w:hAnsi="Times New Roman"/>
                <w:sz w:val="20"/>
              </w:rPr>
              <w:t xml:space="preserve">Иные межбюджетные трансферты в рамках подпрограммы 2 «Развитие  транспортной инфраструктуры  муниципального района «Заполярный район» муниципальной программы «Комплексное развитие муниципального района «Заполярный район» на 2017-2022 годы» (Создание условий для предоставления транспортных услуг населению и организации транспортного обслуживания в границах поселения, мероприятие - Содержание </w:t>
            </w:r>
            <w:proofErr w:type="spellStart"/>
            <w:r>
              <w:rPr>
                <w:rFonts w:ascii="Times New Roman" w:hAnsi="Times New Roman"/>
                <w:sz w:val="20"/>
              </w:rPr>
              <w:t>авиаплощадок</w:t>
            </w:r>
            <w:proofErr w:type="spellEnd"/>
            <w:r>
              <w:rPr>
                <w:rFonts w:ascii="Times New Roman" w:hAnsi="Times New Roman"/>
                <w:sz w:val="20"/>
              </w:rPr>
              <w:t xml:space="preserve"> в поселениях)</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245,6</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245,6</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100,0</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Pr>
                <w:rFonts w:ascii="Times New Roman" w:hAnsi="Times New Roman"/>
                <w:sz w:val="20"/>
              </w:rPr>
              <w:t>Иные межбюджетные трансферты местным бюджетам на осуществление доплаты до величины минимального размера оплаты труда, установленного законодательством  на 2018 год</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35,3</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35,3</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100,0</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Pr>
                <w:rFonts w:ascii="Times New Roman" w:hAnsi="Times New Roman"/>
                <w:sz w:val="20"/>
              </w:rPr>
              <w:t>Иные межбюджетные трансферты на организацию ритуальных услуг</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180,3</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0,0</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-180,3</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0,0</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Pr="00162E75" w:rsidRDefault="00475516" w:rsidP="00127B65">
            <w:pPr>
              <w:keepLines/>
              <w:rPr>
                <w:rFonts w:ascii="Times New Roman" w:hAnsi="Times New Roman"/>
                <w:sz w:val="20"/>
              </w:rPr>
            </w:pPr>
            <w:r>
              <w:rPr>
                <w:rFonts w:ascii="Times New Roman" w:hAnsi="Times New Roman"/>
                <w:sz w:val="20"/>
              </w:rPr>
              <w:t>Иные межбюджетные трансферты в рамках подпрограммы 2 «Развитие  транспортной инфраструктуры  муниципального района «заполярный район» муниципальной программы «Комплексное развитие муниципального района «Заполярный район» на 2017-2022 годы» (Ремонт и содержание автомобильных дорог общего пользования)</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632,0</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632,0</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100,0</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Pr>
                <w:rFonts w:ascii="Times New Roman" w:hAnsi="Times New Roman"/>
                <w:sz w:val="20"/>
              </w:rPr>
              <w:t>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муниципальной программы «Комплексное развитие муниципального района «Заполярный район» на 2017-2022 годы» по мероприятиям: (Уличное освещение, благоустройство территорий поселения)</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2 236,7</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1 948,8</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-287,9</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87,1</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Pr>
                <w:rFonts w:ascii="Times New Roman" w:hAnsi="Times New Roman"/>
                <w:sz w:val="20"/>
              </w:rPr>
              <w:t>Иные межбюджетные трансферты в рамках подпрограммы 4 «</w:t>
            </w:r>
            <w:proofErr w:type="spellStart"/>
            <w:r>
              <w:rPr>
                <w:rFonts w:ascii="Times New Roman" w:hAnsi="Times New Roman"/>
                <w:sz w:val="20"/>
              </w:rPr>
              <w:t>Энергоэффективность</w:t>
            </w:r>
            <w:proofErr w:type="spellEnd"/>
            <w:r>
              <w:rPr>
                <w:rFonts w:ascii="Times New Roman" w:hAnsi="Times New Roman"/>
                <w:sz w:val="20"/>
              </w:rPr>
              <w:t xml:space="preserve"> и развитие энергетики муниципального района «Заполярный район» муниципальной программы «Комплексное развитие муниципального района «Заполярный район» на 2017-2022 годы» по мероприятиям: (Выполнение работ по гидравлической промывке, испытаний на плотность и прочность системы отопления потребителя тепловой энергии)</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28,3</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0,0</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-28,3</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0,0</w:t>
            </w:r>
          </w:p>
        </w:tc>
      </w:tr>
      <w:tr w:rsidR="00475516" w:rsidTr="00127B65">
        <w:trPr>
          <w:trHeight w:val="276"/>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Pr>
                <w:rFonts w:ascii="Times New Roman" w:hAnsi="Times New Roman"/>
                <w:sz w:val="20"/>
              </w:rPr>
              <w:t>Иные межбюджетные трансферты в рамках подпрограммы 6 «Развитие коммунальной инфраструктуры муниципального района «Заполярный район» муниципальной программы «Комплексное развитие  муниципального района «Заполярный район» на 2017-2022 годы»» (Предоставление муниципальным образованиям иных межбюджетных трансфертов на содержание земельных участков, находящихся в собственности муниципальных образований, предназначенных под складирование отходов)</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184,1</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184,1</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100,0</w:t>
            </w:r>
          </w:p>
        </w:tc>
      </w:tr>
      <w:tr w:rsidR="00475516" w:rsidTr="00127B65">
        <w:trPr>
          <w:trHeight w:val="276"/>
        </w:trPr>
        <w:tc>
          <w:tcPr>
            <w:tcW w:w="4779" w:type="dxa"/>
            <w:tcBorders>
              <w:top w:val="nil"/>
              <w:left w:val="single" w:sz="8" w:space="0" w:color="000000"/>
              <w:bottom w:val="nil"/>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r>
              <w:rPr>
                <w:rFonts w:ascii="Times New Roman" w:hAnsi="Times New Roman"/>
                <w:sz w:val="20"/>
              </w:rPr>
              <w:t>Иные межбюджетные трансферты в рамках подпрограммы 6 «Возмещение части затрат органов местного самоуправления поселений Ненецкого автономного округа» муниципальной программы «Развитие административной системы местного самоуправления муниципального района «Заполярный район» на 2017-2022 годы»» (Коммунальные услуги, пенсии муниципальным служащим)</w:t>
            </w:r>
          </w:p>
        </w:tc>
        <w:tc>
          <w:tcPr>
            <w:tcW w:w="1391" w:type="dxa"/>
            <w:tcBorders>
              <w:top w:val="nil"/>
              <w:left w:val="nil"/>
              <w:bottom w:val="nil"/>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2 645,7</w:t>
            </w:r>
          </w:p>
        </w:tc>
        <w:tc>
          <w:tcPr>
            <w:tcW w:w="1241" w:type="dxa"/>
            <w:tcBorders>
              <w:top w:val="nil"/>
              <w:left w:val="nil"/>
              <w:bottom w:val="nil"/>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2 494,6</w:t>
            </w:r>
          </w:p>
        </w:tc>
        <w:tc>
          <w:tcPr>
            <w:tcW w:w="1333" w:type="dxa"/>
            <w:tcBorders>
              <w:top w:val="nil"/>
              <w:left w:val="nil"/>
              <w:bottom w:val="nil"/>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-151,1</w:t>
            </w:r>
          </w:p>
        </w:tc>
        <w:tc>
          <w:tcPr>
            <w:tcW w:w="1438" w:type="dxa"/>
            <w:tcBorders>
              <w:top w:val="nil"/>
              <w:left w:val="nil"/>
              <w:bottom w:val="nil"/>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sz w:val="24"/>
              </w:rPr>
            </w:pPr>
            <w:r>
              <w:rPr>
                <w:rFonts w:ascii="Times New Roman" w:hAnsi="Times New Roman"/>
              </w:rPr>
              <w:t>94,3</w:t>
            </w:r>
          </w:p>
        </w:tc>
      </w:tr>
      <w:tr w:rsidR="00475516" w:rsidTr="00127B65">
        <w:trPr>
          <w:trHeight w:val="98"/>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p>
        </w:tc>
      </w:tr>
      <w:tr w:rsidR="00475516" w:rsidTr="00127B65">
        <w:trPr>
          <w:trHeight w:val="381"/>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Pr="00D439D8" w:rsidRDefault="00475516" w:rsidP="00127B65">
            <w:pPr>
              <w:keepLines/>
              <w:rPr>
                <w:rFonts w:ascii="Times New Roman" w:hAnsi="Times New Roman"/>
                <w:b/>
                <w:sz w:val="20"/>
              </w:rPr>
            </w:pPr>
            <w:r w:rsidRPr="00D439D8">
              <w:rPr>
                <w:rFonts w:ascii="Times New Roman" w:hAnsi="Times New Roman"/>
                <w:b/>
                <w:sz w:val="20"/>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D439D8" w:rsidRDefault="00475516" w:rsidP="00127B65">
            <w:pPr>
              <w:keepLines/>
              <w:jc w:val="center"/>
              <w:rPr>
                <w:rFonts w:ascii="Times New Roman" w:hAnsi="Times New Roman"/>
                <w:b/>
              </w:rPr>
            </w:pPr>
            <w:r>
              <w:rPr>
                <w:rFonts w:ascii="Times New Roman" w:hAnsi="Times New Roman"/>
                <w:b/>
              </w:rPr>
              <w:t>9,8</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D439D8" w:rsidRDefault="00475516" w:rsidP="00127B65">
            <w:pPr>
              <w:keepLines/>
              <w:jc w:val="center"/>
              <w:rPr>
                <w:rFonts w:ascii="Times New Roman" w:hAnsi="Times New Roman"/>
                <w:b/>
              </w:rPr>
            </w:pPr>
            <w:r>
              <w:rPr>
                <w:rFonts w:ascii="Times New Roman" w:hAnsi="Times New Roman"/>
                <w:b/>
              </w:rPr>
              <w:t>9,8</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D439D8" w:rsidRDefault="00475516" w:rsidP="00127B65">
            <w:pPr>
              <w:keepLines/>
              <w:jc w:val="center"/>
              <w:rPr>
                <w:rFonts w:ascii="Times New Roman" w:hAnsi="Times New Roman"/>
                <w:b/>
              </w:rPr>
            </w:pPr>
            <w:r>
              <w:rPr>
                <w:rFonts w:ascii="Times New Roman" w:hAnsi="Times New Roman"/>
                <w:b/>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Pr="00D439D8" w:rsidRDefault="00475516" w:rsidP="00127B65">
            <w:pPr>
              <w:keepLines/>
              <w:jc w:val="center"/>
              <w:rPr>
                <w:rFonts w:ascii="Times New Roman" w:hAnsi="Times New Roman"/>
                <w:b/>
              </w:rPr>
            </w:pPr>
            <w:r>
              <w:rPr>
                <w:rFonts w:ascii="Times New Roman" w:hAnsi="Times New Roman"/>
                <w:b/>
              </w:rPr>
              <w:t>100,0</w:t>
            </w:r>
          </w:p>
        </w:tc>
      </w:tr>
      <w:tr w:rsidR="00475516" w:rsidTr="00127B65">
        <w:trPr>
          <w:trHeight w:val="381"/>
        </w:trPr>
        <w:tc>
          <w:tcPr>
            <w:tcW w:w="477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rPr>
                <w:rFonts w:ascii="Times New Roman" w:hAnsi="Times New Roman"/>
                <w:sz w:val="20"/>
              </w:rPr>
            </w:pPr>
          </w:p>
          <w:p w:rsidR="00475516" w:rsidRDefault="00475516" w:rsidP="00127B65">
            <w:pPr>
              <w:keepLines/>
              <w:rPr>
                <w:rFonts w:ascii="Times New Roman" w:hAnsi="Times New Roman"/>
                <w:sz w:val="20"/>
              </w:rPr>
            </w:pPr>
            <w:r w:rsidRPr="00D439D8">
              <w:rPr>
                <w:rFonts w:ascii="Times New Roman" w:hAnsi="Times New Roman"/>
                <w:sz w:val="20"/>
              </w:rPr>
              <w:t>Доходы бюджетов сельских поселений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из бюджетов муниципальных  районов.</w:t>
            </w:r>
          </w:p>
          <w:p w:rsidR="00475516" w:rsidRDefault="00475516" w:rsidP="00127B65">
            <w:pPr>
              <w:keepLines/>
              <w:rPr>
                <w:rFonts w:ascii="Times New Roman" w:hAnsi="Times New Roman"/>
                <w:sz w:val="20"/>
              </w:rPr>
            </w:pPr>
          </w:p>
        </w:tc>
        <w:tc>
          <w:tcPr>
            <w:tcW w:w="139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9,8</w:t>
            </w:r>
          </w:p>
        </w:tc>
        <w:tc>
          <w:tcPr>
            <w:tcW w:w="12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9,8</w:t>
            </w:r>
          </w:p>
        </w:tc>
        <w:tc>
          <w:tcPr>
            <w:tcW w:w="133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w:t>
            </w:r>
          </w:p>
        </w:tc>
        <w:tc>
          <w:tcPr>
            <w:tcW w:w="14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keepLines/>
              <w:jc w:val="center"/>
              <w:rPr>
                <w:rFonts w:ascii="Times New Roman" w:hAnsi="Times New Roman"/>
              </w:rPr>
            </w:pPr>
            <w:r>
              <w:rPr>
                <w:rFonts w:ascii="Times New Roman" w:hAnsi="Times New Roman"/>
              </w:rPr>
              <w:t>100,0</w:t>
            </w:r>
          </w:p>
        </w:tc>
      </w:tr>
    </w:tbl>
    <w:p w:rsidR="00475516" w:rsidRDefault="00475516" w:rsidP="00475516">
      <w:pPr>
        <w:rPr>
          <w:rFonts w:ascii="Times New Roman" w:hAnsi="Times New Roman"/>
          <w:b/>
        </w:rPr>
      </w:pPr>
    </w:p>
    <w:p w:rsidR="00475516" w:rsidRDefault="00475516" w:rsidP="00475516">
      <w:pPr>
        <w:spacing w:after="0" w:line="240" w:lineRule="auto"/>
        <w:rPr>
          <w:rFonts w:ascii="Times New Roman" w:hAnsi="Times New Roman"/>
          <w:b/>
        </w:rPr>
      </w:pPr>
      <w:r>
        <w:rPr>
          <w:rFonts w:ascii="Times New Roman" w:hAnsi="Times New Roman"/>
          <w:b/>
        </w:rPr>
        <w:t>Причины не выполнения плана:</w:t>
      </w:r>
    </w:p>
    <w:p w:rsidR="00475516" w:rsidRDefault="00475516" w:rsidP="00475516">
      <w:pPr>
        <w:spacing w:after="0" w:line="240" w:lineRule="auto"/>
        <w:jc w:val="both"/>
        <w:rPr>
          <w:rFonts w:ascii="Times New Roman" w:hAnsi="Times New Roman"/>
        </w:rPr>
      </w:pPr>
      <w:r>
        <w:rPr>
          <w:rFonts w:ascii="Times New Roman" w:hAnsi="Times New Roman"/>
          <w:b/>
        </w:rPr>
        <w:t>За счет средств районного бюджета</w:t>
      </w:r>
      <w:r>
        <w:rPr>
          <w:rFonts w:ascii="Times New Roman" w:hAnsi="Times New Roman"/>
        </w:rPr>
        <w:t xml:space="preserve">: </w:t>
      </w:r>
    </w:p>
    <w:p w:rsidR="00475516" w:rsidRDefault="00475516" w:rsidP="00475516">
      <w:pPr>
        <w:spacing w:after="0" w:line="240" w:lineRule="auto"/>
        <w:jc w:val="both"/>
        <w:rPr>
          <w:rFonts w:ascii="Times New Roman" w:hAnsi="Times New Roman"/>
        </w:rPr>
      </w:pPr>
      <w:r>
        <w:rPr>
          <w:rFonts w:ascii="Times New Roman" w:hAnsi="Times New Roman"/>
        </w:rPr>
        <w:t xml:space="preserve">Иные межбюджетные трансферты на организацию ритуальных услуг утверждено в сумме 180,3 т.р., исполнение в сумме 0,0т.р.или 0,0% от годового  назначения. </w:t>
      </w:r>
    </w:p>
    <w:p w:rsidR="00475516" w:rsidRDefault="00475516" w:rsidP="00475516">
      <w:pPr>
        <w:spacing w:after="0" w:line="240" w:lineRule="auto"/>
        <w:jc w:val="both"/>
        <w:rPr>
          <w:rFonts w:ascii="Times New Roman" w:hAnsi="Times New Roman"/>
        </w:rPr>
      </w:pPr>
      <w:r>
        <w:rPr>
          <w:rFonts w:ascii="Times New Roman" w:hAnsi="Times New Roman"/>
        </w:rPr>
        <w:t xml:space="preserve"> Бюджетные средства не использованы, т.к. обращений со стороны специализированной организации МР ЗР"Севержилкомсервис"    по возмещению не дополученных доходов в связи с оказанием ритуальных услуг не поступало.</w:t>
      </w:r>
    </w:p>
    <w:p w:rsidR="00475516" w:rsidRDefault="00475516" w:rsidP="00475516">
      <w:pPr>
        <w:spacing w:after="0" w:line="240" w:lineRule="auto"/>
        <w:jc w:val="both"/>
        <w:rPr>
          <w:rFonts w:ascii="Times New Roman" w:hAnsi="Times New Roman"/>
        </w:rPr>
      </w:pPr>
    </w:p>
    <w:p w:rsidR="00475516" w:rsidRPr="0082213D" w:rsidRDefault="00475516" w:rsidP="00475516">
      <w:pPr>
        <w:spacing w:after="0" w:line="240" w:lineRule="auto"/>
        <w:jc w:val="both"/>
        <w:rPr>
          <w:rFonts w:ascii="Times New Roman" w:hAnsi="Times New Roman"/>
        </w:rPr>
      </w:pPr>
      <w:r w:rsidRPr="0082213D">
        <w:rPr>
          <w:rFonts w:ascii="Times New Roman" w:hAnsi="Times New Roman"/>
        </w:rPr>
        <w:t xml:space="preserve">Иные межбюджетные трансферты в рамках  муниципальной программой "Защита населения и территории от ЧС, обеспечение пожарной безопасности на водных объектах, антитеррористическая защищенность </w:t>
      </w:r>
      <w:r>
        <w:rPr>
          <w:rFonts w:ascii="Times New Roman" w:hAnsi="Times New Roman"/>
        </w:rPr>
        <w:t xml:space="preserve">и профилактика правонарушений </w:t>
      </w:r>
      <w:r w:rsidRPr="0082213D">
        <w:rPr>
          <w:rFonts w:ascii="Times New Roman" w:hAnsi="Times New Roman"/>
        </w:rPr>
        <w:t>на территории муниципального района "Заполя</w:t>
      </w:r>
      <w:r>
        <w:rPr>
          <w:rFonts w:ascii="Times New Roman" w:hAnsi="Times New Roman"/>
        </w:rPr>
        <w:t xml:space="preserve">рный район" на 2014-2020 годы" по мероприятиям - </w:t>
      </w:r>
      <w:r w:rsidRPr="0082213D">
        <w:rPr>
          <w:rFonts w:ascii="Times New Roman" w:hAnsi="Times New Roman"/>
        </w:rPr>
        <w:t>Предоставление иных межбюджетных трансфертов муниципальным образованиям ЗР на предупреждение и</w:t>
      </w:r>
      <w:r>
        <w:rPr>
          <w:rFonts w:ascii="Times New Roman" w:hAnsi="Times New Roman"/>
        </w:rPr>
        <w:t xml:space="preserve"> ликвидацию последствий ЧС</w:t>
      </w:r>
    </w:p>
    <w:p w:rsidR="00475516" w:rsidRDefault="00475516" w:rsidP="00475516">
      <w:pPr>
        <w:spacing w:after="0" w:line="240" w:lineRule="auto"/>
        <w:jc w:val="both"/>
        <w:rPr>
          <w:rFonts w:ascii="Times New Roman" w:hAnsi="Times New Roman"/>
        </w:rPr>
      </w:pPr>
      <w:r>
        <w:rPr>
          <w:rFonts w:ascii="Times New Roman" w:hAnsi="Times New Roman"/>
        </w:rPr>
        <w:t xml:space="preserve">утверждено в сумме 27,0 т.р., исполнение в сумме  19,4 т.р.или 52,4 % от годового  назначения. </w:t>
      </w:r>
    </w:p>
    <w:p w:rsidR="00475516" w:rsidRDefault="00475516" w:rsidP="00475516">
      <w:pPr>
        <w:spacing w:after="0" w:line="240" w:lineRule="auto"/>
        <w:jc w:val="both"/>
        <w:rPr>
          <w:rFonts w:ascii="Times New Roman" w:hAnsi="Times New Roman"/>
        </w:rPr>
      </w:pPr>
      <w:r>
        <w:rPr>
          <w:rFonts w:ascii="Times New Roman" w:hAnsi="Times New Roman"/>
        </w:rPr>
        <w:t xml:space="preserve">Приобретен бензин на поиски людей, остаток бюджетных средств не востребован   в связи с отсутствием ЧС. </w:t>
      </w:r>
    </w:p>
    <w:p w:rsidR="00475516" w:rsidRDefault="00475516" w:rsidP="00475516">
      <w:pPr>
        <w:spacing w:after="0" w:line="240" w:lineRule="auto"/>
        <w:jc w:val="both"/>
        <w:rPr>
          <w:rFonts w:ascii="Times New Roman" w:hAnsi="Times New Roman"/>
        </w:rPr>
      </w:pPr>
      <w:r w:rsidRPr="00413D38">
        <w:rPr>
          <w:rFonts w:ascii="Times New Roman" w:hAnsi="Times New Roman"/>
        </w:rPr>
        <w:t>Выплаты денежного поощрения членам добровольных  народных дружин, участвующим в охране общественного порядка</w:t>
      </w:r>
    </w:p>
    <w:p w:rsidR="00475516" w:rsidRDefault="00475516" w:rsidP="00475516">
      <w:pPr>
        <w:spacing w:after="0" w:line="240" w:lineRule="auto"/>
        <w:jc w:val="both"/>
        <w:rPr>
          <w:rFonts w:ascii="Times New Roman" w:hAnsi="Times New Roman"/>
        </w:rPr>
      </w:pPr>
      <w:r>
        <w:rPr>
          <w:rFonts w:ascii="Times New Roman" w:hAnsi="Times New Roman"/>
        </w:rPr>
        <w:t xml:space="preserve">утверждено в сумме 10,0 т.р., исполнение в сумме  0,0 т.р.или 0,0 % от годового  назначения. </w:t>
      </w:r>
    </w:p>
    <w:p w:rsidR="00475516" w:rsidRDefault="00475516" w:rsidP="00475516">
      <w:pPr>
        <w:spacing w:after="0" w:line="240" w:lineRule="auto"/>
        <w:jc w:val="both"/>
        <w:rPr>
          <w:rFonts w:ascii="Times New Roman" w:hAnsi="Times New Roman"/>
        </w:rPr>
      </w:pPr>
      <w:r>
        <w:rPr>
          <w:rFonts w:ascii="Times New Roman" w:hAnsi="Times New Roman"/>
        </w:rPr>
        <w:t>Средства не использовались в связи с отсутствием страховки сотрудников на время несения службы ДНД.</w:t>
      </w:r>
    </w:p>
    <w:p w:rsidR="00475516" w:rsidRDefault="00475516" w:rsidP="00475516">
      <w:pPr>
        <w:spacing w:after="0" w:line="240" w:lineRule="auto"/>
        <w:jc w:val="both"/>
        <w:rPr>
          <w:rFonts w:ascii="Times New Roman" w:hAnsi="Times New Roman"/>
        </w:rPr>
      </w:pPr>
      <w:r w:rsidRPr="00BC3F94">
        <w:rPr>
          <w:rFonts w:ascii="Times New Roman" w:hAnsi="Times New Roman"/>
        </w:rPr>
        <w:t>Иные межбюджетные тр</w:t>
      </w:r>
      <w:r>
        <w:rPr>
          <w:rFonts w:ascii="Times New Roman" w:hAnsi="Times New Roman"/>
        </w:rPr>
        <w:t>ансферты в рамках подпрограммы 4 «</w:t>
      </w:r>
      <w:proofErr w:type="spellStart"/>
      <w:r>
        <w:rPr>
          <w:rFonts w:ascii="Times New Roman" w:hAnsi="Times New Roman"/>
        </w:rPr>
        <w:t>Энергоэффективность</w:t>
      </w:r>
      <w:proofErr w:type="spellEnd"/>
      <w:r>
        <w:rPr>
          <w:rFonts w:ascii="Times New Roman" w:hAnsi="Times New Roman"/>
        </w:rPr>
        <w:t xml:space="preserve"> и развитие энергетики</w:t>
      </w:r>
      <w:r w:rsidRPr="00BC3F94">
        <w:rPr>
          <w:rFonts w:ascii="Times New Roman" w:hAnsi="Times New Roman"/>
        </w:rPr>
        <w:t xml:space="preserve">  муниципального района «Заполярный район» муниципальной программы «Комплексное развитие муниципального района «Заполярный район» на 20</w:t>
      </w:r>
      <w:r>
        <w:rPr>
          <w:rFonts w:ascii="Times New Roman" w:hAnsi="Times New Roman"/>
        </w:rPr>
        <w:t xml:space="preserve">17-2022 годы» по мероприятиям: </w:t>
      </w:r>
    </w:p>
    <w:p w:rsidR="00475516" w:rsidRPr="00A229E6" w:rsidRDefault="00475516" w:rsidP="00475516">
      <w:pPr>
        <w:spacing w:after="0" w:line="240" w:lineRule="auto"/>
        <w:jc w:val="both"/>
        <w:rPr>
          <w:rFonts w:ascii="Times New Roman" w:hAnsi="Times New Roman"/>
          <w:b/>
        </w:rPr>
      </w:pPr>
      <w:r w:rsidRPr="00A229E6">
        <w:rPr>
          <w:rFonts w:ascii="Times New Roman" w:hAnsi="Times New Roman"/>
          <w:b/>
        </w:rPr>
        <w:t xml:space="preserve">Выполнение работ по гидравлической промывке, испытаний на плотность и прочность системы отопления потребителей тепловой энергии </w:t>
      </w:r>
    </w:p>
    <w:p w:rsidR="00475516" w:rsidRDefault="00475516" w:rsidP="00475516">
      <w:pPr>
        <w:spacing w:after="0" w:line="240" w:lineRule="auto"/>
        <w:jc w:val="both"/>
        <w:rPr>
          <w:rFonts w:ascii="Times New Roman" w:hAnsi="Times New Roman"/>
        </w:rPr>
      </w:pPr>
      <w:r>
        <w:rPr>
          <w:rFonts w:ascii="Times New Roman" w:hAnsi="Times New Roman"/>
        </w:rPr>
        <w:t xml:space="preserve">утверждено в сумме 28,3 т.р., исполнение в сумме  0,0 т.р.или 0,0 % от годового  назначения. </w:t>
      </w:r>
    </w:p>
    <w:p w:rsidR="00475516" w:rsidRDefault="00475516" w:rsidP="00475516">
      <w:pPr>
        <w:spacing w:after="0" w:line="240" w:lineRule="auto"/>
        <w:jc w:val="both"/>
        <w:rPr>
          <w:rFonts w:ascii="Times New Roman" w:hAnsi="Times New Roman"/>
        </w:rPr>
      </w:pPr>
      <w:r>
        <w:rPr>
          <w:rFonts w:ascii="Times New Roman" w:hAnsi="Times New Roman"/>
        </w:rPr>
        <w:t>Средства не использовались в связи не поступлением счетов МП"Севержилкомсервис" на выполнение работ.</w:t>
      </w:r>
    </w:p>
    <w:p w:rsidR="00475516" w:rsidRDefault="00475516" w:rsidP="00475516">
      <w:pPr>
        <w:spacing w:after="0" w:line="240" w:lineRule="auto"/>
        <w:jc w:val="both"/>
        <w:rPr>
          <w:rFonts w:ascii="Times New Roman" w:hAnsi="Times New Roman"/>
        </w:rPr>
      </w:pPr>
      <w:r w:rsidRPr="00BC3F94">
        <w:rPr>
          <w:rFonts w:ascii="Times New Roman" w:hAnsi="Times New Roman"/>
        </w:rPr>
        <w:t>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муниципальной программы «Комплексное развитие муниципального района «Заполярный район» на 20</w:t>
      </w:r>
      <w:r>
        <w:rPr>
          <w:rFonts w:ascii="Times New Roman" w:hAnsi="Times New Roman"/>
        </w:rPr>
        <w:t xml:space="preserve">17-2022 годы» по мероприятиям: </w:t>
      </w:r>
    </w:p>
    <w:p w:rsidR="00475516" w:rsidRPr="009E1178" w:rsidRDefault="00475516" w:rsidP="00475516">
      <w:pPr>
        <w:spacing w:after="0" w:line="240" w:lineRule="auto"/>
        <w:jc w:val="both"/>
        <w:rPr>
          <w:rFonts w:ascii="Times New Roman" w:hAnsi="Times New Roman"/>
          <w:b/>
        </w:rPr>
      </w:pPr>
      <w:r w:rsidRPr="009E1178">
        <w:rPr>
          <w:rFonts w:ascii="Times New Roman" w:hAnsi="Times New Roman"/>
          <w:b/>
        </w:rPr>
        <w:t>Уличное освещение</w:t>
      </w:r>
    </w:p>
    <w:p w:rsidR="00475516" w:rsidRDefault="00475516" w:rsidP="00475516">
      <w:pPr>
        <w:spacing w:after="0" w:line="240" w:lineRule="auto"/>
        <w:jc w:val="both"/>
        <w:rPr>
          <w:rFonts w:ascii="Times New Roman" w:hAnsi="Times New Roman"/>
        </w:rPr>
      </w:pPr>
      <w:r>
        <w:rPr>
          <w:rFonts w:ascii="Times New Roman" w:hAnsi="Times New Roman"/>
        </w:rPr>
        <w:t xml:space="preserve">утверждено в сумме 1 929,9 т.р., исполнение в сумме 1 809,0 т.р.или 93,7% от годовых  назначений, оплата электроэнергии по уличному освещению произведена с декабря 2017 года по ноябрь 2018 года по предъявленным счетам фактурам МП «Севержилкомсервис» "по факту" на основании актов выполненных работ, за декабрь 2018 года оплата будет произведена в январе 2019 года;  </w:t>
      </w:r>
    </w:p>
    <w:p w:rsidR="00475516" w:rsidRPr="009E1178" w:rsidRDefault="00475516" w:rsidP="00475516">
      <w:pPr>
        <w:spacing w:after="0" w:line="240" w:lineRule="auto"/>
        <w:jc w:val="both"/>
        <w:rPr>
          <w:rFonts w:ascii="Times New Roman" w:hAnsi="Times New Roman"/>
          <w:b/>
        </w:rPr>
      </w:pPr>
      <w:r w:rsidRPr="009E1178">
        <w:rPr>
          <w:rFonts w:ascii="Times New Roman" w:hAnsi="Times New Roman"/>
          <w:b/>
        </w:rPr>
        <w:t>благоустройство территорий поселения</w:t>
      </w:r>
    </w:p>
    <w:p w:rsidR="00475516" w:rsidRDefault="00475516" w:rsidP="00475516">
      <w:pPr>
        <w:spacing w:after="0" w:line="240" w:lineRule="auto"/>
        <w:jc w:val="both"/>
        <w:rPr>
          <w:rFonts w:ascii="Times New Roman" w:hAnsi="Times New Roman"/>
        </w:rPr>
      </w:pPr>
      <w:r>
        <w:rPr>
          <w:rFonts w:ascii="Times New Roman" w:hAnsi="Times New Roman"/>
        </w:rPr>
        <w:t>утверждено в сумме 306,8 т.р., исполнение в сумме 139,8 т.р.или 45,6% от годовых  назначений.</w:t>
      </w:r>
    </w:p>
    <w:p w:rsidR="00475516" w:rsidRDefault="00475516" w:rsidP="00475516">
      <w:pPr>
        <w:spacing w:after="0" w:line="240" w:lineRule="auto"/>
        <w:jc w:val="both"/>
        <w:rPr>
          <w:rFonts w:ascii="Times New Roman" w:hAnsi="Times New Roman"/>
        </w:rPr>
      </w:pPr>
      <w:r>
        <w:rPr>
          <w:rFonts w:ascii="Times New Roman" w:hAnsi="Times New Roman"/>
        </w:rPr>
        <w:t>Низкий процент исполнения бюджетных средств обусловлен в связи с отсутствием строительного материала (плахи, доски, гвоздей) на ремонт и содержание деревянных тротуаров.</w:t>
      </w:r>
    </w:p>
    <w:p w:rsidR="00475516" w:rsidRDefault="00475516" w:rsidP="00475516">
      <w:pPr>
        <w:spacing w:after="0" w:line="240" w:lineRule="auto"/>
        <w:jc w:val="both"/>
        <w:rPr>
          <w:rFonts w:ascii="Times New Roman" w:hAnsi="Times New Roman"/>
        </w:rPr>
      </w:pPr>
      <w:r>
        <w:rPr>
          <w:rFonts w:ascii="Times New Roman" w:hAnsi="Times New Roman"/>
        </w:rPr>
        <w:t>Иные межбюджетные трансферты в рамках подпрограммы 6 «Возмещение части затрат  органов местного самоуправления поселений Ненецкого автономного округа» муниципальной программы «Развитие административной системы местного самоуправления муниципального района «Заполярный район» на 2017-2022 годы» по мероприятиям:</w:t>
      </w:r>
    </w:p>
    <w:p w:rsidR="00475516" w:rsidRDefault="00475516" w:rsidP="00475516">
      <w:pPr>
        <w:spacing w:after="0" w:line="240" w:lineRule="auto"/>
        <w:jc w:val="both"/>
        <w:rPr>
          <w:rFonts w:ascii="Times New Roman" w:hAnsi="Times New Roman"/>
        </w:rPr>
      </w:pPr>
      <w:r w:rsidRPr="0021267D">
        <w:rPr>
          <w:rFonts w:ascii="Times New Roman" w:hAnsi="Times New Roman"/>
          <w:b/>
        </w:rPr>
        <w:t>Оплата коммунальных услуг</w:t>
      </w:r>
      <w:r>
        <w:rPr>
          <w:rFonts w:ascii="Times New Roman" w:hAnsi="Times New Roman"/>
        </w:rPr>
        <w:t xml:space="preserve"> электроэнергии и </w:t>
      </w:r>
      <w:proofErr w:type="spellStart"/>
      <w:r>
        <w:rPr>
          <w:rFonts w:ascii="Times New Roman" w:hAnsi="Times New Roman"/>
        </w:rPr>
        <w:t>теплоэнергии</w:t>
      </w:r>
      <w:proofErr w:type="spellEnd"/>
      <w:r>
        <w:rPr>
          <w:rFonts w:ascii="Times New Roman" w:hAnsi="Times New Roman"/>
        </w:rPr>
        <w:t xml:space="preserve"> по зданию администрации и аэропорта и 12-ти квартирного жилого дома до распределения квартир утверждено  1 608,2т.р. фактическое исполнено в сумме 1 457,1т.р. или 90,6% от годовых назначений. Оплата работ "по факту" на основании актов выполненных работ, произведена оплата с декабря  2017 года  по  ноябрь  2018 года,  за декабрь 2018 года оплата будет произведена в январе 2019 года.  </w:t>
      </w:r>
    </w:p>
    <w:p w:rsidR="00475516" w:rsidRDefault="00475516" w:rsidP="00475516">
      <w:pPr>
        <w:spacing w:after="0" w:line="240" w:lineRule="auto"/>
        <w:jc w:val="both"/>
        <w:rPr>
          <w:rFonts w:ascii="Times New Roman" w:hAnsi="Times New Roman"/>
          <w:sz w:val="24"/>
        </w:rPr>
      </w:pPr>
      <w:r>
        <w:rPr>
          <w:rFonts w:ascii="Times New Roman" w:hAnsi="Times New Roman"/>
          <w:b/>
        </w:rPr>
        <w:t>Доходы бюджетов поселений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из бюджетов муниципальных районов.</w:t>
      </w:r>
    </w:p>
    <w:p w:rsidR="00475516" w:rsidRPr="003936FD" w:rsidRDefault="00475516" w:rsidP="00475516">
      <w:pPr>
        <w:spacing w:after="0" w:line="240" w:lineRule="auto"/>
        <w:jc w:val="both"/>
        <w:rPr>
          <w:rFonts w:ascii="Times New Roman" w:hAnsi="Times New Roman"/>
        </w:rPr>
      </w:pPr>
      <w:r w:rsidRPr="003936FD">
        <w:rPr>
          <w:rFonts w:ascii="Times New Roman" w:hAnsi="Times New Roman"/>
        </w:rPr>
        <w:t>В местный бюджет поступили неосвоенные межбюджетные трансферты из районного бюджета, перечисленные в 2017 году, в том числе:</w:t>
      </w:r>
    </w:p>
    <w:p w:rsidR="00475516" w:rsidRPr="003936FD" w:rsidRDefault="00475516" w:rsidP="00475516">
      <w:pPr>
        <w:spacing w:after="0" w:line="240" w:lineRule="auto"/>
        <w:jc w:val="both"/>
        <w:rPr>
          <w:rFonts w:ascii="Times New Roman" w:hAnsi="Times New Roman"/>
        </w:rPr>
      </w:pPr>
      <w:r w:rsidRPr="003936FD">
        <w:rPr>
          <w:rFonts w:ascii="Times New Roman" w:hAnsi="Times New Roman"/>
        </w:rPr>
        <w:t>Контрольно- сче</w:t>
      </w:r>
      <w:r>
        <w:rPr>
          <w:rFonts w:ascii="Times New Roman" w:hAnsi="Times New Roman"/>
        </w:rPr>
        <w:t xml:space="preserve">тная палата Заполярного района в сумме </w:t>
      </w:r>
      <w:r w:rsidRPr="003936FD">
        <w:rPr>
          <w:rFonts w:ascii="Times New Roman" w:hAnsi="Times New Roman"/>
        </w:rPr>
        <w:t xml:space="preserve"> 5,3 т.р.</w:t>
      </w:r>
    </w:p>
    <w:p w:rsidR="00475516" w:rsidRPr="003936FD" w:rsidRDefault="00475516" w:rsidP="00475516">
      <w:pPr>
        <w:spacing w:after="0" w:line="240" w:lineRule="auto"/>
        <w:jc w:val="both"/>
        <w:rPr>
          <w:rFonts w:ascii="Times New Roman" w:hAnsi="Times New Roman"/>
        </w:rPr>
      </w:pPr>
      <w:r w:rsidRPr="003936FD">
        <w:rPr>
          <w:rFonts w:ascii="Times New Roman" w:hAnsi="Times New Roman"/>
        </w:rPr>
        <w:t xml:space="preserve">Управление муниципального имущества Администрации МР «Заполярный район» </w:t>
      </w:r>
      <w:r>
        <w:rPr>
          <w:rFonts w:ascii="Times New Roman" w:hAnsi="Times New Roman"/>
        </w:rPr>
        <w:t xml:space="preserve">по переданным полномочиям по определению поставщиков (подрядчиков) в соответствии с пунктом 9 статьи 26 ФЗ от 05.04.2013 № 44-ФЗв сумме </w:t>
      </w:r>
      <w:r w:rsidRPr="003936FD">
        <w:rPr>
          <w:rFonts w:ascii="Times New Roman" w:hAnsi="Times New Roman"/>
        </w:rPr>
        <w:t xml:space="preserve"> 4,5 т.р.</w:t>
      </w:r>
    </w:p>
    <w:p w:rsidR="00475516" w:rsidRDefault="00475516" w:rsidP="00475516">
      <w:pPr>
        <w:spacing w:after="0" w:line="240" w:lineRule="auto"/>
        <w:rPr>
          <w:rFonts w:ascii="Times New Roman" w:hAnsi="Times New Roman"/>
          <w:b/>
        </w:rPr>
      </w:pPr>
    </w:p>
    <w:p w:rsidR="00475516" w:rsidRDefault="00475516" w:rsidP="00475516">
      <w:pPr>
        <w:spacing w:after="0" w:line="240" w:lineRule="auto"/>
        <w:rPr>
          <w:rFonts w:ascii="Times New Roman" w:hAnsi="Times New Roman"/>
          <w:sz w:val="24"/>
        </w:rPr>
      </w:pPr>
      <w:r>
        <w:rPr>
          <w:rFonts w:ascii="Times New Roman" w:hAnsi="Times New Roman"/>
          <w:b/>
          <w:u w:val="single"/>
        </w:rPr>
        <w:t>5. Анализ исполнения бюджета поселения по расходам</w:t>
      </w:r>
    </w:p>
    <w:p w:rsidR="00475516" w:rsidRPr="003910B1" w:rsidRDefault="00475516" w:rsidP="00475516">
      <w:pPr>
        <w:spacing w:after="0" w:line="240" w:lineRule="auto"/>
        <w:jc w:val="both"/>
        <w:rPr>
          <w:rFonts w:ascii="Times New Roman" w:hAnsi="Times New Roman"/>
          <w:sz w:val="24"/>
        </w:rPr>
      </w:pPr>
      <w:r>
        <w:rPr>
          <w:rFonts w:ascii="Times New Roman" w:hAnsi="Times New Roman"/>
        </w:rPr>
        <w:t>Исполнение по расходам местного бюджета за  2018 год составило в сумме 19</w:t>
      </w:r>
      <w:r>
        <w:rPr>
          <w:rFonts w:ascii="Times New Roman" w:hAnsi="Times New Roman"/>
          <w:sz w:val="24"/>
        </w:rPr>
        <w:t> 766,8</w:t>
      </w:r>
      <w:r>
        <w:rPr>
          <w:rFonts w:ascii="Times New Roman" w:hAnsi="Times New Roman"/>
        </w:rPr>
        <w:t>тыс.руб. при плановых назначениях в сумме  21 333,0 тыс. руб. или 92,7 %</w:t>
      </w:r>
    </w:p>
    <w:p w:rsidR="00475516" w:rsidRDefault="00475516" w:rsidP="00475516">
      <w:pPr>
        <w:jc w:val="both"/>
        <w:rPr>
          <w:rFonts w:ascii="Times New Roman" w:hAnsi="Times New Roman"/>
          <w:sz w:val="24"/>
        </w:rPr>
      </w:pPr>
    </w:p>
    <w:tbl>
      <w:tblPr>
        <w:tblW w:w="0" w:type="auto"/>
        <w:tblInd w:w="103" w:type="dxa"/>
        <w:tblCellMar>
          <w:left w:w="0" w:type="dxa"/>
          <w:right w:w="0" w:type="dxa"/>
        </w:tblCellMar>
        <w:tblLook w:val="00A0"/>
      </w:tblPr>
      <w:tblGrid>
        <w:gridCol w:w="1746"/>
        <w:gridCol w:w="674"/>
        <w:gridCol w:w="944"/>
        <w:gridCol w:w="1501"/>
        <w:gridCol w:w="1172"/>
        <w:gridCol w:w="1050"/>
        <w:gridCol w:w="1171"/>
        <w:gridCol w:w="1210"/>
      </w:tblGrid>
      <w:tr w:rsidR="00475516" w:rsidTr="00127B65">
        <w:trPr>
          <w:trHeight w:val="1630"/>
        </w:trPr>
        <w:tc>
          <w:tcPr>
            <w:tcW w:w="22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ind w:left="-103" w:firstLine="103"/>
              <w:jc w:val="center"/>
              <w:rPr>
                <w:rFonts w:ascii="Times New Roman" w:hAnsi="Times New Roman"/>
                <w:sz w:val="24"/>
              </w:rPr>
            </w:pPr>
            <w:r>
              <w:rPr>
                <w:rFonts w:ascii="Times New Roman" w:hAnsi="Times New Roman"/>
                <w:sz w:val="20"/>
              </w:rPr>
              <w:t>Наименование</w:t>
            </w:r>
          </w:p>
        </w:tc>
        <w:tc>
          <w:tcPr>
            <w:tcW w:w="78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Раздел</w:t>
            </w:r>
          </w:p>
        </w:tc>
        <w:tc>
          <w:tcPr>
            <w:tcW w:w="112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Подраздел</w:t>
            </w:r>
          </w:p>
        </w:tc>
        <w:tc>
          <w:tcPr>
            <w:tcW w:w="1102"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Pr="007B3E86" w:rsidRDefault="00475516" w:rsidP="00127B65">
            <w:pPr>
              <w:jc w:val="center"/>
              <w:rPr>
                <w:rFonts w:ascii="Times New Roman" w:hAnsi="Times New Roman"/>
                <w:sz w:val="24"/>
              </w:rPr>
            </w:pPr>
            <w:r w:rsidRPr="007B3E86">
              <w:rPr>
                <w:rFonts w:ascii="Times New Roman" w:hAnsi="Times New Roman"/>
              </w:rPr>
              <w:t>Первоначальный план на 2018 год</w:t>
            </w:r>
          </w:p>
        </w:tc>
        <w:tc>
          <w:tcPr>
            <w:tcW w:w="111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Pr="007B3E86" w:rsidRDefault="00475516" w:rsidP="00127B65">
            <w:pPr>
              <w:jc w:val="center"/>
              <w:rPr>
                <w:rFonts w:ascii="Times New Roman" w:hAnsi="Times New Roman"/>
                <w:sz w:val="24"/>
              </w:rPr>
            </w:pPr>
            <w:r w:rsidRPr="007B3E86">
              <w:rPr>
                <w:rFonts w:ascii="Times New Roman" w:hAnsi="Times New Roman"/>
              </w:rPr>
              <w:t>Уточненный план на 2018 год</w:t>
            </w:r>
          </w:p>
        </w:tc>
        <w:tc>
          <w:tcPr>
            <w:tcW w:w="125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Исполнено за  2018 год</w:t>
            </w:r>
          </w:p>
        </w:tc>
        <w:tc>
          <w:tcPr>
            <w:tcW w:w="135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 xml:space="preserve">Отклонение кассового исполнения от уточненного плана  2018 года </w:t>
            </w:r>
          </w:p>
        </w:tc>
        <w:tc>
          <w:tcPr>
            <w:tcW w:w="93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 xml:space="preserve">% </w:t>
            </w:r>
            <w:proofErr w:type="spellStart"/>
            <w:r>
              <w:rPr>
                <w:rFonts w:ascii="Times New Roman" w:hAnsi="Times New Roman"/>
              </w:rPr>
              <w:t>испол-нения</w:t>
            </w:r>
            <w:proofErr w:type="spellEnd"/>
            <w:r>
              <w:rPr>
                <w:rFonts w:ascii="Times New Roman" w:hAnsi="Times New Roman"/>
              </w:rPr>
              <w:t xml:space="preserve"> к уточненному плану  2018г</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1</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2</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3</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4</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5</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6</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7</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8</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Функционирование высшего должностного лица субъекта Российской Федерации и муниципального образования</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01</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02</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3 207,5</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3 050,0</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3 049,9</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-0,1</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99,9</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Функционирование местной Администрации</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01</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04</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8 718,1</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9 342,4</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8 929,8</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-412,6</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97,2</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Обеспечение деятельности финансовых, налоговых и таможенных органов и органов надзора</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01</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06</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463,9</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463,9</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463,9</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100,0</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0"/>
              </w:rPr>
            </w:pPr>
            <w:r>
              <w:rPr>
                <w:rFonts w:ascii="Times New Roman" w:hAnsi="Times New Roman"/>
                <w:sz w:val="20"/>
              </w:rPr>
              <w:t>Обеспечение проведение выборов и референдумов</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01</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07</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186,0</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386,0</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386,0</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100,0</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Резервные фонды</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01</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11</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100,0</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38,5</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0,0</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-38,5</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Другие общегосударственные вопросы</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01</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13</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1 664,8</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1 538,1</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1 517,5</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-20,6</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98,7</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Мобилизационная и вневойсковая подготовка</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02</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03</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143,9</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153,6</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153,6</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100,0</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Защита населения и территории от ЧС</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03</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09</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47,0</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47,0</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38,5</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-8,5</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81,7</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0"/>
              </w:rPr>
            </w:pPr>
            <w:r>
              <w:rPr>
                <w:rFonts w:ascii="Times New Roman" w:hAnsi="Times New Roman"/>
                <w:sz w:val="20"/>
              </w:rPr>
              <w:t>Обеспечение пожарной безопасности</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03</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10</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63,5</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62,5</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62,5</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100,0</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0"/>
              </w:rPr>
            </w:pPr>
            <w:r>
              <w:rPr>
                <w:rFonts w:ascii="Times New Roman" w:hAnsi="Times New Roman"/>
                <w:sz w:val="20"/>
              </w:rPr>
              <w:t>Другие вопросы в области национальной безопасности и правоохранительной  деятельности</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03</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14</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4,6</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10,0</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0,0</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-10,0</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 xml:space="preserve">Транспорт </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04</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08</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245,6</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245,6</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245,6</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100,0</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Дорожное хозяйство (дорожный фонд)</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04</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09</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659,6</w:t>
            </w:r>
          </w:p>
        </w:tc>
        <w:tc>
          <w:tcPr>
            <w:tcW w:w="1116"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p>
          <w:p w:rsidR="00475516" w:rsidRDefault="00475516" w:rsidP="00127B65">
            <w:pPr>
              <w:jc w:val="center"/>
              <w:rPr>
                <w:rFonts w:ascii="Times New Roman" w:hAnsi="Times New Roman"/>
              </w:rPr>
            </w:pPr>
          </w:p>
          <w:p w:rsidR="00475516" w:rsidRDefault="00475516" w:rsidP="00127B65">
            <w:pPr>
              <w:jc w:val="center"/>
              <w:rPr>
                <w:rFonts w:ascii="Times New Roman" w:hAnsi="Times New Roman"/>
                <w:sz w:val="24"/>
              </w:rPr>
            </w:pPr>
            <w:r>
              <w:rPr>
                <w:rFonts w:ascii="Times New Roman" w:hAnsi="Times New Roman"/>
              </w:rPr>
              <w:t>944,4</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665,2</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-279,2</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70,4</w:t>
            </w:r>
          </w:p>
        </w:tc>
      </w:tr>
      <w:tr w:rsidR="00475516" w:rsidTr="00127B65">
        <w:trPr>
          <w:trHeight w:val="31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0"/>
              </w:rPr>
            </w:pPr>
            <w:r>
              <w:rPr>
                <w:rFonts w:ascii="Times New Roman" w:hAnsi="Times New Roman"/>
                <w:sz w:val="20"/>
              </w:rPr>
              <w:t>Другие вопросы в области национальной экономики</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04</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12</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0,0</w:t>
            </w:r>
          </w:p>
        </w:tc>
        <w:tc>
          <w:tcPr>
            <w:tcW w:w="1116"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p>
          <w:p w:rsidR="00475516" w:rsidRDefault="00475516" w:rsidP="00127B65">
            <w:pPr>
              <w:rPr>
                <w:rFonts w:ascii="Times New Roman" w:hAnsi="Times New Roman"/>
              </w:rPr>
            </w:pPr>
          </w:p>
          <w:p w:rsidR="00475516" w:rsidRDefault="00475516" w:rsidP="00127B65">
            <w:pPr>
              <w:rPr>
                <w:rFonts w:ascii="Times New Roman" w:hAnsi="Times New Roman"/>
              </w:rPr>
            </w:pPr>
          </w:p>
          <w:p w:rsidR="00475516" w:rsidRPr="00516C36" w:rsidRDefault="00475516" w:rsidP="00127B65">
            <w:pPr>
              <w:rPr>
                <w:rFonts w:ascii="Times New Roman" w:hAnsi="Times New Roman"/>
              </w:rPr>
            </w:pPr>
            <w:r>
              <w:rPr>
                <w:rFonts w:ascii="Times New Roman" w:hAnsi="Times New Roman"/>
              </w:rPr>
              <w:t xml:space="preserve">    300,0</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0,0</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-300,0</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w:t>
            </w:r>
          </w:p>
        </w:tc>
      </w:tr>
      <w:tr w:rsidR="00475516" w:rsidTr="00127B65">
        <w:trPr>
          <w:trHeight w:val="31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0"/>
              </w:rPr>
            </w:pPr>
            <w:r>
              <w:rPr>
                <w:rFonts w:ascii="Times New Roman" w:hAnsi="Times New Roman"/>
                <w:sz w:val="20"/>
              </w:rPr>
              <w:t>Жилищное хозяйство</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05</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01</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0,0</w:t>
            </w:r>
          </w:p>
        </w:tc>
        <w:tc>
          <w:tcPr>
            <w:tcW w:w="1116"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p>
          <w:p w:rsidR="00475516" w:rsidRDefault="00475516" w:rsidP="00127B65">
            <w:pPr>
              <w:jc w:val="center"/>
              <w:rPr>
                <w:rFonts w:ascii="Times New Roman" w:hAnsi="Times New Roman"/>
              </w:rPr>
            </w:pPr>
            <w:r>
              <w:rPr>
                <w:rFonts w:ascii="Times New Roman" w:hAnsi="Times New Roman"/>
              </w:rPr>
              <w:t>57,0</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56,9</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-0,1</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98,8</w:t>
            </w:r>
          </w:p>
        </w:tc>
      </w:tr>
      <w:tr w:rsidR="00475516" w:rsidTr="00127B65">
        <w:trPr>
          <w:trHeight w:val="31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Коммунальное хозяйство</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05</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02</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239,1</w:t>
            </w:r>
          </w:p>
        </w:tc>
        <w:tc>
          <w:tcPr>
            <w:tcW w:w="1116"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rPr>
            </w:pPr>
          </w:p>
          <w:p w:rsidR="00475516" w:rsidRDefault="00475516" w:rsidP="00127B65">
            <w:pPr>
              <w:jc w:val="center"/>
              <w:rPr>
                <w:rFonts w:ascii="Times New Roman" w:hAnsi="Times New Roman"/>
                <w:sz w:val="24"/>
              </w:rPr>
            </w:pPr>
            <w:r>
              <w:rPr>
                <w:rFonts w:ascii="Times New Roman" w:hAnsi="Times New Roman"/>
              </w:rPr>
              <w:t>212,4</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184,1</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-28,3</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86,7</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Благоустройство</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05</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03</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2 636,7</w:t>
            </w:r>
          </w:p>
        </w:tc>
        <w:tc>
          <w:tcPr>
            <w:tcW w:w="1116" w:type="dxa"/>
            <w:tcBorders>
              <w:top w:val="nil"/>
              <w:left w:val="nil"/>
              <w:bottom w:val="single" w:sz="8" w:space="0" w:color="000000"/>
              <w:right w:val="single" w:sz="8" w:space="0" w:color="000000"/>
            </w:tcBorders>
            <w:tcMar>
              <w:top w:w="0" w:type="dxa"/>
              <w:left w:w="108" w:type="dxa"/>
              <w:bottom w:w="0" w:type="dxa"/>
              <w:right w:w="108" w:type="dxa"/>
            </w:tcMar>
          </w:tcPr>
          <w:p w:rsidR="00475516" w:rsidRDefault="00475516" w:rsidP="00127B65">
            <w:pPr>
              <w:jc w:val="center"/>
              <w:rPr>
                <w:rFonts w:ascii="Times New Roman" w:hAnsi="Times New Roman"/>
                <w:sz w:val="24"/>
              </w:rPr>
            </w:pPr>
            <w:r>
              <w:rPr>
                <w:rFonts w:ascii="Times New Roman" w:hAnsi="Times New Roman"/>
              </w:rPr>
              <w:t>3 023,8</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2 735,8</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-288,0</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90,5</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0"/>
              </w:rPr>
            </w:pPr>
            <w:r>
              <w:rPr>
                <w:rFonts w:ascii="Times New Roman" w:hAnsi="Times New Roman"/>
                <w:sz w:val="20"/>
              </w:rPr>
              <w:t>Другие вопросы в области жилищно-коммунального хозяйства</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05</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05</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180,3</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180,3</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0,0</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-180,3</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rPr>
            </w:pPr>
            <w:r>
              <w:rPr>
                <w:rFonts w:ascii="Times New Roman" w:hAnsi="Times New Roman"/>
              </w:rPr>
              <w:t>-</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Образование</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07</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07</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100,0</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99,3</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99,3</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100,0</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Пенсионное обеспечение</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10</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01</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851,5</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851,5</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851,5</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100,0</w:t>
            </w:r>
          </w:p>
        </w:tc>
      </w:tr>
      <w:tr w:rsidR="00475516" w:rsidTr="00127B65">
        <w:trPr>
          <w:trHeight w:val="25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Социальное обеспечение населения</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10</w:t>
            </w: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03</w:t>
            </w: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0,0</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326,7</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326,7</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w:t>
            </w:r>
          </w:p>
        </w:tc>
      </w:tr>
      <w:tr w:rsidR="00475516" w:rsidTr="00127B65">
        <w:trPr>
          <w:trHeight w:val="405"/>
        </w:trPr>
        <w:tc>
          <w:tcPr>
            <w:tcW w:w="221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Всего</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rPr>
                <w:sz w:val="24"/>
              </w:rPr>
            </w:pPr>
          </w:p>
        </w:tc>
        <w:tc>
          <w:tcPr>
            <w:tcW w:w="1121"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rPr>
                <w:sz w:val="24"/>
              </w:rPr>
            </w:pPr>
          </w:p>
        </w:tc>
        <w:tc>
          <w:tcPr>
            <w:tcW w:w="1102"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19 512,1</w:t>
            </w:r>
          </w:p>
        </w:tc>
        <w:tc>
          <w:tcPr>
            <w:tcW w:w="111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21 333,0</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19 766,8</w:t>
            </w:r>
          </w:p>
        </w:tc>
        <w:tc>
          <w:tcPr>
            <w:tcW w:w="135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-1 566,2</w:t>
            </w:r>
          </w:p>
        </w:tc>
        <w:tc>
          <w:tcPr>
            <w:tcW w:w="93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rPr>
              <w:t>92,6</w:t>
            </w:r>
          </w:p>
        </w:tc>
      </w:tr>
    </w:tbl>
    <w:p w:rsidR="00475516" w:rsidRDefault="00475516" w:rsidP="00475516">
      <w:pPr>
        <w:spacing w:before="120" w:after="120"/>
        <w:jc w:val="both"/>
        <w:rPr>
          <w:rFonts w:ascii="Times New Roman" w:hAnsi="Times New Roman"/>
          <w:sz w:val="24"/>
        </w:rPr>
      </w:pPr>
      <w:r>
        <w:rPr>
          <w:rFonts w:ascii="Times New Roman" w:hAnsi="Times New Roman"/>
          <w:u w:val="single"/>
        </w:rPr>
        <w:t xml:space="preserve">Структура и динамика расходов бюджета </w:t>
      </w:r>
    </w:p>
    <w:p w:rsidR="00475516" w:rsidRDefault="00475516" w:rsidP="00475516">
      <w:pPr>
        <w:spacing w:before="120" w:after="120"/>
        <w:jc w:val="both"/>
        <w:rPr>
          <w:rFonts w:ascii="Times New Roman" w:hAnsi="Times New Roman"/>
          <w:sz w:val="24"/>
        </w:rPr>
      </w:pPr>
      <w:r>
        <w:rPr>
          <w:rFonts w:ascii="Times New Roman" w:hAnsi="Times New Roman"/>
          <w:sz w:val="24"/>
        </w:rPr>
        <w:t>тыс. руб.</w:t>
      </w:r>
    </w:p>
    <w:tbl>
      <w:tblPr>
        <w:tblW w:w="0" w:type="auto"/>
        <w:tblInd w:w="108" w:type="dxa"/>
        <w:tblCellMar>
          <w:left w:w="0" w:type="dxa"/>
          <w:right w:w="0" w:type="dxa"/>
        </w:tblCellMar>
        <w:tblLook w:val="00A0"/>
      </w:tblPr>
      <w:tblGrid>
        <w:gridCol w:w="2632"/>
        <w:gridCol w:w="786"/>
        <w:gridCol w:w="1163"/>
        <w:gridCol w:w="1176"/>
        <w:gridCol w:w="1254"/>
        <w:gridCol w:w="1105"/>
        <w:gridCol w:w="1347"/>
      </w:tblGrid>
      <w:tr w:rsidR="00475516" w:rsidTr="00127B65">
        <w:trPr>
          <w:trHeight w:val="1630"/>
        </w:trPr>
        <w:tc>
          <w:tcPr>
            <w:tcW w:w="30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ind w:left="-103" w:firstLine="103"/>
              <w:jc w:val="center"/>
              <w:rPr>
                <w:rFonts w:ascii="Times New Roman" w:hAnsi="Times New Roman"/>
                <w:sz w:val="24"/>
              </w:rPr>
            </w:pPr>
            <w:r>
              <w:rPr>
                <w:rFonts w:ascii="Times New Roman" w:hAnsi="Times New Roman"/>
                <w:sz w:val="20"/>
              </w:rPr>
              <w:t>Наименование</w:t>
            </w:r>
          </w:p>
        </w:tc>
        <w:tc>
          <w:tcPr>
            <w:tcW w:w="78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Раздел</w:t>
            </w:r>
          </w:p>
        </w:tc>
        <w:tc>
          <w:tcPr>
            <w:tcW w:w="121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proofErr w:type="spellStart"/>
            <w:r>
              <w:rPr>
                <w:rFonts w:ascii="Times New Roman" w:hAnsi="Times New Roman"/>
              </w:rPr>
              <w:t>Исполне-но</w:t>
            </w:r>
            <w:proofErr w:type="spellEnd"/>
            <w:r>
              <w:rPr>
                <w:rFonts w:ascii="Times New Roman" w:hAnsi="Times New Roman"/>
              </w:rPr>
              <w:t xml:space="preserve"> за   2017 год</w:t>
            </w:r>
          </w:p>
        </w:tc>
        <w:tc>
          <w:tcPr>
            <w:tcW w:w="12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 xml:space="preserve">Доля расходов </w:t>
            </w:r>
          </w:p>
        </w:tc>
        <w:tc>
          <w:tcPr>
            <w:tcW w:w="125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Исполнено за  2018 год</w:t>
            </w:r>
          </w:p>
        </w:tc>
        <w:tc>
          <w:tcPr>
            <w:tcW w:w="113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 xml:space="preserve">Доля расходов </w:t>
            </w:r>
          </w:p>
        </w:tc>
        <w:tc>
          <w:tcPr>
            <w:tcW w:w="134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rPr>
              <w:t>Отклонение к  2018г от 2017 г (%)</w:t>
            </w:r>
          </w:p>
        </w:tc>
      </w:tr>
      <w:tr w:rsidR="00475516" w:rsidTr="00127B65">
        <w:trPr>
          <w:trHeight w:val="255"/>
        </w:trPr>
        <w:tc>
          <w:tcPr>
            <w:tcW w:w="300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1</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2</w:t>
            </w:r>
          </w:p>
        </w:tc>
        <w:tc>
          <w:tcPr>
            <w:tcW w:w="1214"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4</w:t>
            </w:r>
          </w:p>
        </w:tc>
        <w:tc>
          <w:tcPr>
            <w:tcW w:w="1260"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5</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6</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7</w:t>
            </w:r>
          </w:p>
        </w:tc>
        <w:tc>
          <w:tcPr>
            <w:tcW w:w="1347"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jc w:val="center"/>
              <w:rPr>
                <w:rFonts w:ascii="Times New Roman" w:hAnsi="Times New Roman"/>
                <w:sz w:val="24"/>
              </w:rPr>
            </w:pPr>
            <w:r>
              <w:rPr>
                <w:rFonts w:ascii="Times New Roman" w:hAnsi="Times New Roman"/>
                <w:sz w:val="20"/>
              </w:rPr>
              <w:t>8</w:t>
            </w:r>
          </w:p>
        </w:tc>
      </w:tr>
      <w:tr w:rsidR="00475516" w:rsidTr="00127B65">
        <w:trPr>
          <w:trHeight w:val="255"/>
        </w:trPr>
        <w:tc>
          <w:tcPr>
            <w:tcW w:w="300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Общегосударственные вопросы</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01</w:t>
            </w:r>
          </w:p>
        </w:tc>
        <w:tc>
          <w:tcPr>
            <w:tcW w:w="121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 xml:space="preserve">11 947,4 </w:t>
            </w:r>
          </w:p>
        </w:tc>
        <w:tc>
          <w:tcPr>
            <w:tcW w:w="1260"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72,8</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14 347,1</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72,5</w:t>
            </w:r>
          </w:p>
        </w:tc>
        <w:tc>
          <w:tcPr>
            <w:tcW w:w="1347"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-0,3</w:t>
            </w:r>
          </w:p>
        </w:tc>
      </w:tr>
      <w:tr w:rsidR="00475516" w:rsidTr="00127B65">
        <w:trPr>
          <w:trHeight w:val="255"/>
        </w:trPr>
        <w:tc>
          <w:tcPr>
            <w:tcW w:w="300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Национальная оборона</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02</w:t>
            </w:r>
          </w:p>
        </w:tc>
        <w:tc>
          <w:tcPr>
            <w:tcW w:w="121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139,8</w:t>
            </w:r>
          </w:p>
        </w:tc>
        <w:tc>
          <w:tcPr>
            <w:tcW w:w="1260"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0,9</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153,6</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0,8</w:t>
            </w:r>
          </w:p>
        </w:tc>
        <w:tc>
          <w:tcPr>
            <w:tcW w:w="1347"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-0,1</w:t>
            </w:r>
          </w:p>
        </w:tc>
      </w:tr>
      <w:tr w:rsidR="00475516" w:rsidTr="00127B65">
        <w:trPr>
          <w:trHeight w:val="255"/>
        </w:trPr>
        <w:tc>
          <w:tcPr>
            <w:tcW w:w="300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0"/>
              </w:rPr>
            </w:pPr>
            <w:r>
              <w:rPr>
                <w:rFonts w:ascii="Times New Roman" w:hAnsi="Times New Roman"/>
                <w:sz w:val="20"/>
              </w:rPr>
              <w:t>Национальная безопасность и правоохранительная деятельность</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0"/>
              </w:rPr>
            </w:pPr>
            <w:r>
              <w:rPr>
                <w:rFonts w:ascii="Times New Roman" w:hAnsi="Times New Roman"/>
                <w:sz w:val="20"/>
              </w:rPr>
              <w:t>03</w:t>
            </w:r>
          </w:p>
        </w:tc>
        <w:tc>
          <w:tcPr>
            <w:tcW w:w="121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0"/>
              </w:rPr>
            </w:pPr>
            <w:r>
              <w:rPr>
                <w:rFonts w:ascii="Times New Roman" w:hAnsi="Times New Roman"/>
                <w:sz w:val="20"/>
              </w:rPr>
              <w:t>29,6</w:t>
            </w:r>
          </w:p>
        </w:tc>
        <w:tc>
          <w:tcPr>
            <w:tcW w:w="1260"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0"/>
              </w:rPr>
            </w:pPr>
            <w:r>
              <w:rPr>
                <w:rFonts w:ascii="Times New Roman" w:hAnsi="Times New Roman"/>
                <w:sz w:val="20"/>
              </w:rPr>
              <w:t>0,2</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0"/>
              </w:rPr>
            </w:pPr>
            <w:r>
              <w:rPr>
                <w:rFonts w:ascii="Times New Roman" w:hAnsi="Times New Roman"/>
                <w:sz w:val="20"/>
              </w:rPr>
              <w:t>101,0</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0"/>
              </w:rPr>
            </w:pPr>
            <w:r>
              <w:rPr>
                <w:rFonts w:ascii="Times New Roman" w:hAnsi="Times New Roman"/>
                <w:sz w:val="20"/>
              </w:rPr>
              <w:t>0,5</w:t>
            </w:r>
          </w:p>
        </w:tc>
        <w:tc>
          <w:tcPr>
            <w:tcW w:w="1347"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0"/>
              </w:rPr>
            </w:pPr>
            <w:r>
              <w:rPr>
                <w:rFonts w:ascii="Times New Roman" w:hAnsi="Times New Roman"/>
                <w:sz w:val="20"/>
              </w:rPr>
              <w:t>-0,3</w:t>
            </w:r>
          </w:p>
        </w:tc>
      </w:tr>
      <w:tr w:rsidR="00475516" w:rsidTr="00127B65">
        <w:trPr>
          <w:trHeight w:val="255"/>
        </w:trPr>
        <w:tc>
          <w:tcPr>
            <w:tcW w:w="300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Национальная экономика</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04</w:t>
            </w:r>
          </w:p>
        </w:tc>
        <w:tc>
          <w:tcPr>
            <w:tcW w:w="121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949,6</w:t>
            </w:r>
          </w:p>
        </w:tc>
        <w:tc>
          <w:tcPr>
            <w:tcW w:w="1260"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5,8</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910,8</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4,6</w:t>
            </w:r>
          </w:p>
        </w:tc>
        <w:tc>
          <w:tcPr>
            <w:tcW w:w="1347"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-1,2</w:t>
            </w:r>
          </w:p>
        </w:tc>
      </w:tr>
      <w:tr w:rsidR="00475516" w:rsidTr="00127B65">
        <w:trPr>
          <w:trHeight w:val="566"/>
        </w:trPr>
        <w:tc>
          <w:tcPr>
            <w:tcW w:w="300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 xml:space="preserve">Жилищно-коммунальное хозяйство </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05</w:t>
            </w:r>
          </w:p>
        </w:tc>
        <w:tc>
          <w:tcPr>
            <w:tcW w:w="121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2 401,9</w:t>
            </w:r>
          </w:p>
        </w:tc>
        <w:tc>
          <w:tcPr>
            <w:tcW w:w="1260"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14,6</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2 976,8</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15,1</w:t>
            </w:r>
          </w:p>
        </w:tc>
        <w:tc>
          <w:tcPr>
            <w:tcW w:w="1347"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+0,5</w:t>
            </w:r>
          </w:p>
        </w:tc>
      </w:tr>
      <w:tr w:rsidR="00475516" w:rsidTr="00127B65">
        <w:trPr>
          <w:trHeight w:val="255"/>
        </w:trPr>
        <w:tc>
          <w:tcPr>
            <w:tcW w:w="300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0"/>
              </w:rPr>
            </w:pPr>
            <w:r>
              <w:rPr>
                <w:rFonts w:ascii="Times New Roman" w:hAnsi="Times New Roman"/>
                <w:sz w:val="20"/>
              </w:rPr>
              <w:t xml:space="preserve">Образование </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0"/>
              </w:rPr>
            </w:pPr>
            <w:r>
              <w:rPr>
                <w:rFonts w:ascii="Times New Roman" w:hAnsi="Times New Roman"/>
                <w:sz w:val="20"/>
              </w:rPr>
              <w:t>07</w:t>
            </w:r>
          </w:p>
        </w:tc>
        <w:tc>
          <w:tcPr>
            <w:tcW w:w="121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0"/>
              </w:rPr>
            </w:pPr>
            <w:r>
              <w:rPr>
                <w:rFonts w:ascii="Times New Roman" w:hAnsi="Times New Roman"/>
                <w:sz w:val="20"/>
              </w:rPr>
              <w:t>50,0</w:t>
            </w:r>
          </w:p>
        </w:tc>
        <w:tc>
          <w:tcPr>
            <w:tcW w:w="1260"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0"/>
              </w:rPr>
            </w:pPr>
            <w:r>
              <w:rPr>
                <w:rFonts w:ascii="Times New Roman" w:hAnsi="Times New Roman"/>
                <w:sz w:val="20"/>
              </w:rPr>
              <w:t>0,3</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0"/>
              </w:rPr>
            </w:pPr>
            <w:r>
              <w:rPr>
                <w:rFonts w:ascii="Times New Roman" w:hAnsi="Times New Roman"/>
                <w:sz w:val="20"/>
              </w:rPr>
              <w:t>99,3</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0"/>
              </w:rPr>
            </w:pPr>
            <w:r>
              <w:rPr>
                <w:rFonts w:ascii="Times New Roman" w:hAnsi="Times New Roman"/>
                <w:sz w:val="20"/>
              </w:rPr>
              <w:t>0,5</w:t>
            </w:r>
          </w:p>
        </w:tc>
        <w:tc>
          <w:tcPr>
            <w:tcW w:w="1347"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0"/>
              </w:rPr>
            </w:pPr>
            <w:r>
              <w:rPr>
                <w:rFonts w:ascii="Times New Roman" w:hAnsi="Times New Roman"/>
                <w:sz w:val="20"/>
              </w:rPr>
              <w:t>+0,2</w:t>
            </w:r>
          </w:p>
        </w:tc>
      </w:tr>
      <w:tr w:rsidR="00475516" w:rsidTr="00127B65">
        <w:trPr>
          <w:trHeight w:val="255"/>
        </w:trPr>
        <w:tc>
          <w:tcPr>
            <w:tcW w:w="300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Социальная политика</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10</w:t>
            </w:r>
          </w:p>
        </w:tc>
        <w:tc>
          <w:tcPr>
            <w:tcW w:w="121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884,2</w:t>
            </w:r>
          </w:p>
        </w:tc>
        <w:tc>
          <w:tcPr>
            <w:tcW w:w="1260"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5,4</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1 178,2</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6,0</w:t>
            </w:r>
          </w:p>
        </w:tc>
        <w:tc>
          <w:tcPr>
            <w:tcW w:w="1347"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+0,6</w:t>
            </w:r>
          </w:p>
        </w:tc>
      </w:tr>
      <w:tr w:rsidR="00475516" w:rsidTr="00127B65">
        <w:trPr>
          <w:trHeight w:val="255"/>
        </w:trPr>
        <w:tc>
          <w:tcPr>
            <w:tcW w:w="300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475516" w:rsidRDefault="00475516" w:rsidP="00127B65">
            <w:pPr>
              <w:rPr>
                <w:rFonts w:ascii="Times New Roman" w:hAnsi="Times New Roman"/>
                <w:sz w:val="24"/>
              </w:rPr>
            </w:pPr>
            <w:r>
              <w:rPr>
                <w:rFonts w:ascii="Times New Roman" w:hAnsi="Times New Roman"/>
                <w:sz w:val="20"/>
              </w:rPr>
              <w:t>Всего</w:t>
            </w:r>
          </w:p>
        </w:tc>
        <w:tc>
          <w:tcPr>
            <w:tcW w:w="786"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rPr>
                <w:sz w:val="24"/>
              </w:rPr>
            </w:pPr>
          </w:p>
        </w:tc>
        <w:tc>
          <w:tcPr>
            <w:tcW w:w="121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16 402,5</w:t>
            </w:r>
          </w:p>
        </w:tc>
        <w:tc>
          <w:tcPr>
            <w:tcW w:w="1260"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100</w:t>
            </w:r>
          </w:p>
        </w:tc>
        <w:tc>
          <w:tcPr>
            <w:tcW w:w="125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19 766,8</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jc w:val="center"/>
              <w:rPr>
                <w:rFonts w:ascii="Times New Roman" w:hAnsi="Times New Roman"/>
                <w:sz w:val="24"/>
              </w:rPr>
            </w:pPr>
            <w:r>
              <w:rPr>
                <w:rFonts w:ascii="Times New Roman" w:hAnsi="Times New Roman"/>
                <w:sz w:val="20"/>
              </w:rPr>
              <w:t>100</w:t>
            </w:r>
          </w:p>
        </w:tc>
        <w:tc>
          <w:tcPr>
            <w:tcW w:w="1347"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475516" w:rsidRDefault="00475516" w:rsidP="00127B65">
            <w:pPr>
              <w:rPr>
                <w:sz w:val="24"/>
              </w:rPr>
            </w:pPr>
          </w:p>
        </w:tc>
      </w:tr>
    </w:tbl>
    <w:p w:rsidR="00475516" w:rsidRDefault="00475516" w:rsidP="00475516">
      <w:pPr>
        <w:ind w:firstLine="709"/>
        <w:jc w:val="both"/>
        <w:rPr>
          <w:rFonts w:ascii="Times New Roman" w:hAnsi="Times New Roman"/>
        </w:rPr>
      </w:pPr>
    </w:p>
    <w:p w:rsidR="00475516" w:rsidRDefault="00475516" w:rsidP="00475516">
      <w:pPr>
        <w:spacing w:after="0" w:line="240" w:lineRule="auto"/>
        <w:ind w:firstLine="709"/>
        <w:jc w:val="both"/>
        <w:rPr>
          <w:rFonts w:ascii="Times New Roman" w:hAnsi="Times New Roman"/>
          <w:sz w:val="24"/>
        </w:rPr>
      </w:pPr>
      <w:r>
        <w:rPr>
          <w:rFonts w:ascii="Times New Roman" w:hAnsi="Times New Roman"/>
        </w:rPr>
        <w:t>Наибольший удельный вес в расходах местного бюджета за  2018 год занимают расходы по разделам: 01 «Общегосударственные вопросы» - 72,5%, 05 «Жилищно-коммунальное хозяйство» - 15,1%,наименьший удельный вес в расходах местного бюджета занимают расходы по разделам 02 «Национальная оборона» -0,1%,  04 «Национальная экономика» -1,2%, 07 «Молодежная политика» +0,2%, 10 «Социальная политика» +0,6%</w:t>
      </w:r>
    </w:p>
    <w:p w:rsidR="00475516" w:rsidRDefault="00475516" w:rsidP="00475516">
      <w:pPr>
        <w:spacing w:after="0" w:line="240" w:lineRule="auto"/>
        <w:ind w:firstLine="709"/>
        <w:jc w:val="both"/>
        <w:rPr>
          <w:rFonts w:ascii="Times New Roman" w:hAnsi="Times New Roman"/>
        </w:rPr>
      </w:pPr>
    </w:p>
    <w:p w:rsidR="00475516" w:rsidRDefault="00475516" w:rsidP="00475516">
      <w:pPr>
        <w:spacing w:after="0" w:line="240" w:lineRule="auto"/>
        <w:ind w:firstLine="709"/>
        <w:jc w:val="both"/>
        <w:rPr>
          <w:rFonts w:ascii="Times New Roman" w:hAnsi="Times New Roman"/>
          <w:sz w:val="24"/>
        </w:rPr>
      </w:pPr>
      <w:r>
        <w:rPr>
          <w:rFonts w:ascii="Times New Roman" w:hAnsi="Times New Roman"/>
        </w:rPr>
        <w:t>Анализ исполнения бюджета по расходам в разрезе разделов бюджетной классификации расходов показал, что изменилась структура расходов бюджета по сравнению с  2017 годом:</w:t>
      </w:r>
    </w:p>
    <w:p w:rsidR="00475516" w:rsidRDefault="00475516" w:rsidP="00475516">
      <w:pPr>
        <w:spacing w:after="0" w:line="240" w:lineRule="auto"/>
        <w:ind w:left="240" w:hanging="360"/>
        <w:jc w:val="both"/>
        <w:rPr>
          <w:rFonts w:ascii="Times New Roman" w:hAnsi="Times New Roman"/>
          <w:sz w:val="24"/>
        </w:rPr>
      </w:pPr>
      <w:r>
        <w:rPr>
          <w:rFonts w:ascii="Courier New" w:hAnsi="Courier New"/>
        </w:rPr>
        <w:t>-</w:t>
      </w:r>
      <w:r>
        <w:rPr>
          <w:rFonts w:ascii="Times New Roman" w:hAnsi="Times New Roman"/>
        </w:rPr>
        <w:t>01 «Общегосударственные вопросы» -0,3%</w:t>
      </w:r>
    </w:p>
    <w:p w:rsidR="00475516" w:rsidRDefault="00475516" w:rsidP="00475516">
      <w:pPr>
        <w:spacing w:after="0" w:line="240" w:lineRule="auto"/>
        <w:ind w:left="240" w:hanging="360"/>
        <w:jc w:val="both"/>
        <w:rPr>
          <w:rFonts w:ascii="Times New Roman" w:hAnsi="Times New Roman"/>
          <w:sz w:val="24"/>
        </w:rPr>
      </w:pPr>
      <w:r>
        <w:rPr>
          <w:rFonts w:ascii="Courier New" w:hAnsi="Courier New"/>
        </w:rPr>
        <w:t>-</w:t>
      </w:r>
      <w:r>
        <w:rPr>
          <w:rFonts w:ascii="Times New Roman" w:hAnsi="Times New Roman"/>
        </w:rPr>
        <w:t>02 «Национальная оборона» -0,1%,</w:t>
      </w:r>
    </w:p>
    <w:p w:rsidR="00475516" w:rsidRDefault="00475516" w:rsidP="00475516">
      <w:pPr>
        <w:spacing w:after="0" w:line="240" w:lineRule="auto"/>
        <w:ind w:left="240" w:hanging="360"/>
        <w:jc w:val="both"/>
        <w:rPr>
          <w:rFonts w:ascii="Times New Roman" w:hAnsi="Times New Roman"/>
          <w:sz w:val="24"/>
        </w:rPr>
      </w:pPr>
      <w:r>
        <w:rPr>
          <w:rFonts w:ascii="Courier New" w:hAnsi="Courier New"/>
        </w:rPr>
        <w:t>-</w:t>
      </w:r>
      <w:r>
        <w:rPr>
          <w:rFonts w:ascii="Times New Roman" w:hAnsi="Times New Roman"/>
        </w:rPr>
        <w:t>03«Национальная безопасность и правоохранительная деятельность» -0,3%,</w:t>
      </w:r>
    </w:p>
    <w:p w:rsidR="00475516" w:rsidRDefault="00475516" w:rsidP="00475516">
      <w:pPr>
        <w:spacing w:after="0" w:line="240" w:lineRule="auto"/>
        <w:ind w:left="240" w:hanging="360"/>
        <w:jc w:val="both"/>
        <w:rPr>
          <w:rFonts w:ascii="Times New Roman" w:hAnsi="Times New Roman"/>
          <w:sz w:val="24"/>
        </w:rPr>
      </w:pPr>
      <w:r>
        <w:rPr>
          <w:rFonts w:ascii="Courier New" w:hAnsi="Courier New"/>
        </w:rPr>
        <w:t>-</w:t>
      </w:r>
      <w:r>
        <w:rPr>
          <w:rFonts w:ascii="Times New Roman" w:hAnsi="Times New Roman"/>
        </w:rPr>
        <w:t>04 «Национальная экономика» -0,2%</w:t>
      </w:r>
    </w:p>
    <w:p w:rsidR="00475516" w:rsidRDefault="00475516" w:rsidP="00475516">
      <w:pPr>
        <w:spacing w:after="0" w:line="240" w:lineRule="auto"/>
        <w:ind w:left="240" w:hanging="360"/>
        <w:jc w:val="both"/>
        <w:rPr>
          <w:rFonts w:ascii="Times New Roman" w:hAnsi="Times New Roman"/>
        </w:rPr>
      </w:pPr>
      <w:r>
        <w:rPr>
          <w:rFonts w:ascii="Courier New" w:hAnsi="Courier New"/>
        </w:rPr>
        <w:t>-</w:t>
      </w:r>
      <w:r>
        <w:rPr>
          <w:rFonts w:ascii="Times New Roman" w:hAnsi="Times New Roman"/>
        </w:rPr>
        <w:t>05 «Жилищно-коммунальное хозяйство» +0,5%;</w:t>
      </w:r>
    </w:p>
    <w:p w:rsidR="00475516" w:rsidRDefault="00475516" w:rsidP="00475516">
      <w:pPr>
        <w:spacing w:after="0" w:line="240" w:lineRule="auto"/>
        <w:ind w:left="240" w:hanging="360"/>
        <w:jc w:val="both"/>
        <w:rPr>
          <w:rFonts w:ascii="Times New Roman" w:hAnsi="Times New Roman"/>
        </w:rPr>
      </w:pPr>
      <w:r>
        <w:rPr>
          <w:rFonts w:ascii="Courier New" w:hAnsi="Courier New"/>
        </w:rPr>
        <w:t>-</w:t>
      </w:r>
      <w:r>
        <w:rPr>
          <w:rFonts w:ascii="Times New Roman" w:hAnsi="Times New Roman"/>
        </w:rPr>
        <w:t>07 «Образование» +0,2%;</w:t>
      </w:r>
    </w:p>
    <w:p w:rsidR="00475516" w:rsidRDefault="00475516" w:rsidP="00475516">
      <w:pPr>
        <w:spacing w:after="0" w:line="240" w:lineRule="auto"/>
        <w:ind w:left="240" w:hanging="360"/>
        <w:jc w:val="both"/>
        <w:rPr>
          <w:rFonts w:ascii="Times New Roman" w:hAnsi="Times New Roman"/>
          <w:sz w:val="24"/>
        </w:rPr>
      </w:pPr>
      <w:r>
        <w:rPr>
          <w:rFonts w:ascii="Courier New" w:hAnsi="Courier New"/>
        </w:rPr>
        <w:t>-</w:t>
      </w:r>
      <w:r>
        <w:rPr>
          <w:rFonts w:ascii="Times New Roman" w:hAnsi="Times New Roman"/>
        </w:rPr>
        <w:t xml:space="preserve">10 «Социальная политика» +0,6%. </w:t>
      </w:r>
    </w:p>
    <w:p w:rsidR="00475516" w:rsidRDefault="00475516" w:rsidP="00475516">
      <w:pPr>
        <w:spacing w:after="0" w:line="240" w:lineRule="auto"/>
        <w:ind w:firstLine="600"/>
        <w:jc w:val="both"/>
        <w:rPr>
          <w:rFonts w:ascii="Times New Roman" w:hAnsi="Times New Roman"/>
        </w:rPr>
      </w:pPr>
    </w:p>
    <w:p w:rsidR="00475516" w:rsidRDefault="00475516" w:rsidP="00475516">
      <w:pPr>
        <w:spacing w:after="0" w:line="240" w:lineRule="auto"/>
        <w:ind w:firstLine="600"/>
        <w:jc w:val="both"/>
        <w:rPr>
          <w:rFonts w:ascii="Times New Roman" w:hAnsi="Times New Roman"/>
          <w:sz w:val="24"/>
        </w:rPr>
      </w:pPr>
      <w:r>
        <w:rPr>
          <w:rFonts w:ascii="Times New Roman" w:hAnsi="Times New Roman"/>
        </w:rPr>
        <w:t xml:space="preserve">Исполнение за  2018 год  в сумме 19 766,8 т.р., что на 3 364,3 т.р. больше, чем за  2017 год. Увеличение расходов связано  с дополнительными расходными обязательствами с выборами главы МО и депутатов МО, в сфере  социальной помощи на капитальный ремонт собственного жилого помещения и материальной помощи населению из резервного фонда администрации МО,   в сфере национальной экономики и жилищно-коммунального хозяйства. </w:t>
      </w:r>
    </w:p>
    <w:p w:rsidR="00475516" w:rsidRDefault="00475516" w:rsidP="00475516">
      <w:pPr>
        <w:spacing w:after="0" w:line="240" w:lineRule="auto"/>
        <w:rPr>
          <w:rFonts w:ascii="Times New Roman" w:hAnsi="Times New Roman"/>
          <w:b/>
        </w:rPr>
      </w:pPr>
    </w:p>
    <w:p w:rsidR="00475516" w:rsidRDefault="00475516" w:rsidP="00475516">
      <w:pPr>
        <w:spacing w:after="0" w:line="240" w:lineRule="auto"/>
        <w:jc w:val="center"/>
        <w:rPr>
          <w:rFonts w:ascii="Times New Roman" w:hAnsi="Times New Roman"/>
          <w:sz w:val="24"/>
        </w:rPr>
      </w:pPr>
      <w:r>
        <w:rPr>
          <w:rFonts w:ascii="Times New Roman" w:hAnsi="Times New Roman"/>
          <w:b/>
        </w:rPr>
        <w:t>Раздел 01 «Общегосударственные вопросы»</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14 818,8 т.р.</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14 347,1т.р.</w:t>
      </w:r>
      <w:r>
        <w:rPr>
          <w:rFonts w:ascii="Times New Roman" w:hAnsi="Times New Roman"/>
        </w:rPr>
        <w:t xml:space="preserve"> или 96,8% от плана.</w:t>
      </w:r>
    </w:p>
    <w:p w:rsidR="00475516" w:rsidRDefault="00475516" w:rsidP="00475516">
      <w:pPr>
        <w:spacing w:after="0" w:line="240" w:lineRule="auto"/>
        <w:jc w:val="both"/>
        <w:rPr>
          <w:rFonts w:ascii="Times New Roman" w:hAnsi="Times New Roman"/>
          <w:sz w:val="24"/>
        </w:rPr>
      </w:pPr>
      <w:r>
        <w:rPr>
          <w:rFonts w:ascii="Times New Roman" w:hAnsi="Times New Roman"/>
        </w:rPr>
        <w:t>В том числе:</w:t>
      </w:r>
    </w:p>
    <w:p w:rsidR="00475516" w:rsidRDefault="00475516" w:rsidP="00475516">
      <w:pPr>
        <w:spacing w:after="0" w:line="240" w:lineRule="auto"/>
        <w:jc w:val="both"/>
        <w:rPr>
          <w:rFonts w:ascii="Times New Roman" w:hAnsi="Times New Roman"/>
          <w:sz w:val="24"/>
        </w:rPr>
      </w:pPr>
      <w:r>
        <w:rPr>
          <w:rFonts w:ascii="Times New Roman" w:hAnsi="Times New Roman"/>
          <w:b/>
        </w:rPr>
        <w:t xml:space="preserve">Подраздел 01 02 «Функционирование высшего должностного лица субъекта Российской Федерации и муниципального образования» </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3 050,0 т.р.</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3 049,9 т.р.</w:t>
      </w:r>
      <w:r>
        <w:rPr>
          <w:rFonts w:ascii="Times New Roman" w:hAnsi="Times New Roman"/>
        </w:rPr>
        <w:t xml:space="preserve"> или 99,9% от плана.</w:t>
      </w:r>
    </w:p>
    <w:p w:rsidR="00475516" w:rsidRDefault="00475516" w:rsidP="00475516">
      <w:pPr>
        <w:spacing w:after="0" w:line="240" w:lineRule="auto"/>
        <w:jc w:val="both"/>
        <w:rPr>
          <w:rFonts w:ascii="Times New Roman" w:hAnsi="Times New Roman"/>
        </w:rPr>
      </w:pPr>
      <w:r>
        <w:rPr>
          <w:rFonts w:ascii="Times New Roman" w:hAnsi="Times New Roman"/>
        </w:rPr>
        <w:t>За отчетный период выплачены заработная плата и начисление на выплаты по оплате труда главе МО «Юшарский сельсовет». По сравнению с 2017 годом расходы по содержанию главы МО увеличились  на сумму 292,4 т.р., т.к. Решением СД от 06.03.2018 № 4 «О внесении изменений в Порядок  обеспечения  гарантий  главе муниципального образования «Юшарский сельсовет» Ненецкого автономного округа» было  с 01 марта 2018 года  повышение  ежемесячного содержания  в  размере 10 процентов. Заработная  плата  выплачена   за декабрь  2017 года  в январе в сумме 179,1т.р.,   с января по декабрь  2018года в сумме 2 363,6т.р</w:t>
      </w:r>
    </w:p>
    <w:p w:rsidR="00475516" w:rsidRPr="00B90027" w:rsidRDefault="00475516" w:rsidP="00475516">
      <w:pPr>
        <w:spacing w:after="0" w:line="240" w:lineRule="auto"/>
        <w:jc w:val="both"/>
        <w:rPr>
          <w:rFonts w:ascii="Times New Roman" w:hAnsi="Times New Roman"/>
          <w:b/>
        </w:rPr>
      </w:pPr>
      <w:r w:rsidRPr="00B90027">
        <w:rPr>
          <w:rFonts w:ascii="Times New Roman" w:hAnsi="Times New Roman"/>
          <w:b/>
        </w:rPr>
        <w:t>Подраздел 01 04</w:t>
      </w:r>
      <w:r>
        <w:rPr>
          <w:rFonts w:ascii="Times New Roman" w:hAnsi="Times New Roman"/>
          <w:b/>
        </w:rPr>
        <w:t xml:space="preserve"> «Функционирование местной администрации»</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9 342,3 т.р.</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8 929,8 т.р.</w:t>
      </w:r>
      <w:r>
        <w:rPr>
          <w:rFonts w:ascii="Times New Roman" w:hAnsi="Times New Roman"/>
        </w:rPr>
        <w:t xml:space="preserve"> или 95,5% от плана. </w:t>
      </w:r>
    </w:p>
    <w:p w:rsidR="00475516" w:rsidRPr="00B90027" w:rsidRDefault="00475516" w:rsidP="00475516">
      <w:pPr>
        <w:spacing w:after="0" w:line="240" w:lineRule="auto"/>
        <w:jc w:val="both"/>
        <w:rPr>
          <w:rFonts w:ascii="Times New Roman" w:hAnsi="Times New Roman"/>
          <w:b/>
        </w:rPr>
      </w:pPr>
      <w:r w:rsidRPr="00B90027">
        <w:rPr>
          <w:rFonts w:ascii="Times New Roman" w:hAnsi="Times New Roman"/>
          <w:b/>
        </w:rPr>
        <w:t>По целевой статье «Управление» (</w:t>
      </w:r>
      <w:proofErr w:type="spellStart"/>
      <w:r w:rsidRPr="00B90027">
        <w:rPr>
          <w:rFonts w:ascii="Times New Roman" w:hAnsi="Times New Roman"/>
          <w:b/>
        </w:rPr>
        <w:t>Рз</w:t>
      </w:r>
      <w:proofErr w:type="spellEnd"/>
      <w:r w:rsidRPr="00B90027">
        <w:rPr>
          <w:rFonts w:ascii="Times New Roman" w:hAnsi="Times New Roman"/>
          <w:b/>
        </w:rPr>
        <w:t xml:space="preserve"> 01 </w:t>
      </w:r>
      <w:proofErr w:type="spellStart"/>
      <w:r w:rsidRPr="00B90027">
        <w:rPr>
          <w:rFonts w:ascii="Times New Roman" w:hAnsi="Times New Roman"/>
          <w:b/>
        </w:rPr>
        <w:t>Пз</w:t>
      </w:r>
      <w:proofErr w:type="spellEnd"/>
      <w:r w:rsidRPr="00B90027">
        <w:rPr>
          <w:rFonts w:ascii="Times New Roman" w:hAnsi="Times New Roman"/>
          <w:b/>
        </w:rPr>
        <w:t xml:space="preserve"> 04 </w:t>
      </w:r>
      <w:proofErr w:type="spellStart"/>
      <w:r w:rsidRPr="00B90027">
        <w:rPr>
          <w:rFonts w:ascii="Times New Roman" w:hAnsi="Times New Roman"/>
          <w:b/>
        </w:rPr>
        <w:t>ц.ст</w:t>
      </w:r>
      <w:proofErr w:type="spellEnd"/>
      <w:r w:rsidRPr="00B90027">
        <w:rPr>
          <w:rFonts w:ascii="Times New Roman" w:hAnsi="Times New Roman"/>
          <w:b/>
        </w:rPr>
        <w:t xml:space="preserve">. 93 000 91010) </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8 550,8 т.р.</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8 289,3 т.р.</w:t>
      </w:r>
      <w:r>
        <w:rPr>
          <w:rFonts w:ascii="Times New Roman" w:hAnsi="Times New Roman"/>
        </w:rPr>
        <w:t xml:space="preserve"> или 96,9% от плана. </w:t>
      </w:r>
    </w:p>
    <w:p w:rsidR="00475516" w:rsidRDefault="00475516" w:rsidP="00475516">
      <w:pPr>
        <w:spacing w:after="0" w:line="240" w:lineRule="auto"/>
        <w:jc w:val="both"/>
        <w:rPr>
          <w:rFonts w:ascii="Times New Roman" w:hAnsi="Times New Roman"/>
          <w:sz w:val="24"/>
        </w:rPr>
      </w:pPr>
      <w:r>
        <w:rPr>
          <w:rFonts w:ascii="Times New Roman" w:hAnsi="Times New Roman"/>
        </w:rPr>
        <w:t>- на выплату заработной платы и начисления на оплату труда  в сумме 6 144,1 т.р.,</w:t>
      </w:r>
    </w:p>
    <w:p w:rsidR="00475516" w:rsidRDefault="00475516" w:rsidP="00475516">
      <w:pPr>
        <w:spacing w:after="0" w:line="240" w:lineRule="auto"/>
        <w:jc w:val="both"/>
        <w:rPr>
          <w:rFonts w:ascii="Times New Roman" w:hAnsi="Times New Roman"/>
        </w:rPr>
      </w:pPr>
      <w:r>
        <w:rPr>
          <w:rFonts w:ascii="Times New Roman" w:hAnsi="Times New Roman"/>
        </w:rPr>
        <w:t xml:space="preserve">- на командировочные расходы суточные в сумме 22,8 т.р., на оплату проезда и проживание в гостинице  сотрудников Администрации в сумме 149,7 т.р., </w:t>
      </w:r>
    </w:p>
    <w:p w:rsidR="00475516" w:rsidRDefault="00475516" w:rsidP="00475516">
      <w:pPr>
        <w:spacing w:after="0" w:line="240" w:lineRule="auto"/>
        <w:jc w:val="both"/>
        <w:rPr>
          <w:rFonts w:ascii="Times New Roman" w:hAnsi="Times New Roman"/>
        </w:rPr>
      </w:pPr>
      <w:r>
        <w:rPr>
          <w:rFonts w:ascii="Times New Roman" w:hAnsi="Times New Roman"/>
        </w:rPr>
        <w:t>- на оплату льготного проезда сотрудникам в сумме 353,7</w:t>
      </w:r>
    </w:p>
    <w:p w:rsidR="00475516" w:rsidRDefault="00475516" w:rsidP="00475516">
      <w:pPr>
        <w:spacing w:after="0" w:line="240" w:lineRule="auto"/>
        <w:jc w:val="both"/>
        <w:rPr>
          <w:rFonts w:ascii="Times New Roman" w:hAnsi="Times New Roman"/>
        </w:rPr>
      </w:pPr>
      <w:r>
        <w:rPr>
          <w:rFonts w:ascii="Times New Roman" w:hAnsi="Times New Roman"/>
        </w:rPr>
        <w:t xml:space="preserve">- на оплату услуг связи и интернета в сумме 320,1т.р., </w:t>
      </w:r>
    </w:p>
    <w:p w:rsidR="00475516" w:rsidRDefault="00475516" w:rsidP="00475516">
      <w:pPr>
        <w:spacing w:after="0" w:line="240" w:lineRule="auto"/>
        <w:jc w:val="both"/>
        <w:rPr>
          <w:rFonts w:ascii="Times New Roman" w:hAnsi="Times New Roman"/>
        </w:rPr>
      </w:pPr>
      <w:r>
        <w:rPr>
          <w:rFonts w:ascii="Times New Roman" w:hAnsi="Times New Roman"/>
        </w:rPr>
        <w:t>-на транспортные услуги  по возврату сотрудников с командировки после сдачи годового отчета по провозу багажа  (принтера, компьютера и 2 ноутбука) в сумме 20,7 т.р. и на оплату почтового сбора (посылка с папками архивных дел) в сумме 4,8т.р., на оплату транспортных услуг для нужд администрации в сумме 33,5т.р.</w:t>
      </w:r>
    </w:p>
    <w:p w:rsidR="00475516" w:rsidRDefault="00475516" w:rsidP="00475516">
      <w:pPr>
        <w:spacing w:after="0" w:line="240" w:lineRule="auto"/>
        <w:jc w:val="both"/>
        <w:rPr>
          <w:rFonts w:ascii="Times New Roman" w:hAnsi="Times New Roman"/>
        </w:rPr>
      </w:pPr>
      <w:r>
        <w:rPr>
          <w:rFonts w:ascii="Times New Roman" w:hAnsi="Times New Roman"/>
        </w:rPr>
        <w:t xml:space="preserve">-по содержанию имущества по обеспечению противопожарной безопасности в сумме 48,3 т.р., на оплату текущего ремонта в сумме 7,3т.р., прочие по содержанию здания администрации в сумме 7,5 т.р. </w:t>
      </w:r>
    </w:p>
    <w:p w:rsidR="00475516" w:rsidRDefault="00475516" w:rsidP="00475516">
      <w:pPr>
        <w:spacing w:after="0" w:line="240" w:lineRule="auto"/>
        <w:jc w:val="both"/>
        <w:rPr>
          <w:rFonts w:ascii="Times New Roman" w:hAnsi="Times New Roman"/>
        </w:rPr>
      </w:pPr>
      <w:r>
        <w:rPr>
          <w:rFonts w:ascii="Times New Roman" w:hAnsi="Times New Roman"/>
        </w:rPr>
        <w:t>- прочие услуги (обслуживание программ 6М оплата труда, 1С и другие услуги, консультант плюс, на оплату  по договорам ГПХ) в сумме 766,7 т.р.,  произведена оплата по налогу на имущество за 4 квартал 2017г и 1,2,3  квартал  2018г  в сумме 123,2 т.р., оплата штрафов за нарушение законодательства в сумме 3,9т.р.,</w:t>
      </w:r>
    </w:p>
    <w:p w:rsidR="00475516" w:rsidRDefault="00475516" w:rsidP="00475516">
      <w:pPr>
        <w:spacing w:after="0" w:line="240" w:lineRule="auto"/>
        <w:jc w:val="both"/>
        <w:rPr>
          <w:rFonts w:ascii="Times New Roman" w:hAnsi="Times New Roman"/>
        </w:rPr>
      </w:pPr>
      <w:r>
        <w:rPr>
          <w:rFonts w:ascii="Times New Roman" w:hAnsi="Times New Roman"/>
        </w:rPr>
        <w:t>-приобретение призов на проведение мероприятий в честь празднования образования Ненецкого автономного  округа  в сумме 7,2т.р., на приобретение цветов для возложения к памятнику участникам ВОВ в сумме 1,8т.р.</w:t>
      </w:r>
    </w:p>
    <w:p w:rsidR="00475516" w:rsidRDefault="00475516" w:rsidP="00475516">
      <w:pPr>
        <w:spacing w:after="0" w:line="240" w:lineRule="auto"/>
        <w:jc w:val="both"/>
        <w:rPr>
          <w:rFonts w:ascii="Times New Roman" w:hAnsi="Times New Roman"/>
        </w:rPr>
      </w:pPr>
      <w:r>
        <w:rPr>
          <w:rFonts w:ascii="Times New Roman" w:hAnsi="Times New Roman"/>
        </w:rPr>
        <w:t>-прочие основные средства (в т.ч приобретены 2 принтера для бухгалтерии и управления, стационарные телефоны 2 шт.) в сумме 49,0т.р.</w:t>
      </w:r>
    </w:p>
    <w:p w:rsidR="00475516" w:rsidRDefault="00475516" w:rsidP="00475516">
      <w:pPr>
        <w:spacing w:after="0" w:line="240" w:lineRule="auto"/>
        <w:jc w:val="both"/>
        <w:rPr>
          <w:rFonts w:ascii="Times New Roman" w:hAnsi="Times New Roman"/>
        </w:rPr>
      </w:pPr>
      <w:r>
        <w:rPr>
          <w:rFonts w:ascii="Times New Roman" w:hAnsi="Times New Roman"/>
        </w:rPr>
        <w:t>-приобретение бензина в сумме 19,4т.р.</w:t>
      </w:r>
    </w:p>
    <w:p w:rsidR="00475516" w:rsidRDefault="00475516" w:rsidP="00475516">
      <w:pPr>
        <w:spacing w:after="0" w:line="240" w:lineRule="auto"/>
        <w:jc w:val="both"/>
        <w:rPr>
          <w:rFonts w:ascii="Times New Roman" w:hAnsi="Times New Roman"/>
        </w:rPr>
      </w:pPr>
      <w:r>
        <w:rPr>
          <w:rFonts w:ascii="Times New Roman" w:hAnsi="Times New Roman"/>
        </w:rPr>
        <w:t xml:space="preserve">- приобретение материальных запасов (канцелярские товары, офисная бумага, моющие средства) в сумме 205,6т.р. </w:t>
      </w:r>
    </w:p>
    <w:p w:rsidR="00475516" w:rsidRPr="00424B7D" w:rsidRDefault="00475516" w:rsidP="00475516">
      <w:pPr>
        <w:spacing w:after="0" w:line="240" w:lineRule="auto"/>
        <w:jc w:val="both"/>
        <w:rPr>
          <w:rFonts w:ascii="Times New Roman" w:hAnsi="Times New Roman"/>
          <w:b/>
        </w:rPr>
      </w:pPr>
      <w:r w:rsidRPr="00424B7D">
        <w:rPr>
          <w:rFonts w:ascii="Times New Roman" w:hAnsi="Times New Roman"/>
          <w:b/>
        </w:rPr>
        <w:t>За счет средств окружного бюджета:</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35,3 т.р.</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35,3т.р.</w:t>
      </w:r>
      <w:r>
        <w:rPr>
          <w:rFonts w:ascii="Times New Roman" w:hAnsi="Times New Roman"/>
        </w:rPr>
        <w:t xml:space="preserve"> или 100,0% от плана. </w:t>
      </w:r>
    </w:p>
    <w:p w:rsidR="00475516" w:rsidRDefault="00475516" w:rsidP="00475516">
      <w:pPr>
        <w:spacing w:after="0" w:line="240" w:lineRule="auto"/>
        <w:jc w:val="both"/>
        <w:rPr>
          <w:rFonts w:ascii="Times New Roman" w:hAnsi="Times New Roman"/>
        </w:rPr>
      </w:pPr>
      <w:r>
        <w:rPr>
          <w:rFonts w:ascii="Times New Roman" w:hAnsi="Times New Roman"/>
        </w:rPr>
        <w:t xml:space="preserve">- </w:t>
      </w:r>
      <w:r w:rsidRPr="00424B7D">
        <w:rPr>
          <w:rFonts w:ascii="Times New Roman" w:hAnsi="Times New Roman"/>
        </w:rPr>
        <w:t>Иные межбюджетные трансферты местным бюджетам на осуществление доплаты до величины минимального размера оплаты труда, установленного</w:t>
      </w:r>
      <w:r>
        <w:rPr>
          <w:rFonts w:ascii="Times New Roman" w:hAnsi="Times New Roman"/>
        </w:rPr>
        <w:t xml:space="preserve"> </w:t>
      </w:r>
      <w:r w:rsidRPr="00424B7D">
        <w:rPr>
          <w:rFonts w:ascii="Times New Roman" w:hAnsi="Times New Roman"/>
        </w:rPr>
        <w:t>законодательством  на 2018 год</w:t>
      </w:r>
    </w:p>
    <w:p w:rsidR="00475516" w:rsidRPr="00424B7D" w:rsidRDefault="00475516" w:rsidP="00475516">
      <w:pPr>
        <w:spacing w:after="0" w:line="240" w:lineRule="auto"/>
        <w:jc w:val="both"/>
        <w:rPr>
          <w:rFonts w:ascii="Times New Roman" w:hAnsi="Times New Roman"/>
        </w:rPr>
      </w:pPr>
      <w:r w:rsidRPr="00424B7D">
        <w:rPr>
          <w:rFonts w:ascii="Times New Roman" w:hAnsi="Times New Roman"/>
        </w:rPr>
        <w:t xml:space="preserve">Фактически </w:t>
      </w:r>
      <w:r>
        <w:rPr>
          <w:rFonts w:ascii="Times New Roman" w:hAnsi="Times New Roman"/>
        </w:rPr>
        <w:t xml:space="preserve">начислена заработная плата за период с 01 января по апрель 2018 года </w:t>
      </w:r>
      <w:r w:rsidRPr="00424B7D">
        <w:rPr>
          <w:rFonts w:ascii="Times New Roman" w:hAnsi="Times New Roman"/>
        </w:rPr>
        <w:t>2</w:t>
      </w:r>
      <w:r>
        <w:rPr>
          <w:rFonts w:ascii="Times New Roman" w:hAnsi="Times New Roman"/>
        </w:rPr>
        <w:t>-м</w:t>
      </w:r>
      <w:r w:rsidRPr="00424B7D">
        <w:rPr>
          <w:rFonts w:ascii="Times New Roman" w:hAnsi="Times New Roman"/>
        </w:rPr>
        <w:t xml:space="preserve"> сотрудникам</w:t>
      </w:r>
      <w:r>
        <w:rPr>
          <w:rFonts w:ascii="Times New Roman" w:hAnsi="Times New Roman"/>
        </w:rPr>
        <w:t xml:space="preserve">   доплата  до МРОТа в сумме 27,1т.р. и начисления на оплату труда в сумме 8,2т.р., оплата  произведена в октябре 2018 года. </w:t>
      </w:r>
    </w:p>
    <w:p w:rsidR="00475516" w:rsidRDefault="00475516" w:rsidP="00475516">
      <w:pPr>
        <w:spacing w:after="0" w:line="240" w:lineRule="auto"/>
        <w:jc w:val="both"/>
        <w:rPr>
          <w:rFonts w:ascii="Times New Roman" w:hAnsi="Times New Roman"/>
          <w:b/>
        </w:rPr>
      </w:pPr>
      <w:r>
        <w:rPr>
          <w:rFonts w:ascii="Times New Roman" w:hAnsi="Times New Roman"/>
        </w:rPr>
        <w:t>По сравнению с  2017 годом  расходы увеличились в сумме 1 030,3 т.р., выплачена заплата за декабрь  муниципальному служащему, увеличение заработной платы работникам администрации  в связи увеличением  ФОТ по  расходам  на  заработную  плату  и начислениям  на оплату труда - 515,9т.р., по оплате льготного проезда и командировочных расходов - 196,5т.р.; приобретение услуг связи и интернета  -14,6т.р.; прочие услуги – 167,4т.р.; приобретение основных средств – 34,8т.р.,  - прочие материальные запасы -101,1т.р.</w:t>
      </w:r>
    </w:p>
    <w:p w:rsidR="00475516" w:rsidRPr="00B90027" w:rsidRDefault="00475516" w:rsidP="00475516">
      <w:pPr>
        <w:spacing w:after="0" w:line="240" w:lineRule="auto"/>
        <w:jc w:val="both"/>
        <w:rPr>
          <w:rFonts w:ascii="Times New Roman" w:hAnsi="Times New Roman"/>
          <w:b/>
        </w:rPr>
      </w:pPr>
      <w:r w:rsidRPr="00B90027">
        <w:rPr>
          <w:rFonts w:ascii="Times New Roman" w:hAnsi="Times New Roman"/>
          <w:b/>
        </w:rPr>
        <w:t>За счет средств районного бюджета:</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756,2 т.р.</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605,2 т.р.</w:t>
      </w:r>
      <w:r>
        <w:rPr>
          <w:rFonts w:ascii="Times New Roman" w:hAnsi="Times New Roman"/>
        </w:rPr>
        <w:t xml:space="preserve"> или 80,0% от плана. </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 в рамках подпрограммы 6 "Возмещение части затрат органов местного самоуправления поселений Ненецкого автономного округа" муниципальной программы "Развитие административной системы местного самоуправления муниципального района "Заполярный район" на 2017-2022 годы", на оплату потребления электрической энергии  в сумме 161,2т.р., и </w:t>
      </w:r>
      <w:proofErr w:type="spellStart"/>
      <w:r>
        <w:rPr>
          <w:rFonts w:ascii="Times New Roman" w:hAnsi="Times New Roman"/>
        </w:rPr>
        <w:t>теплоэнергии</w:t>
      </w:r>
      <w:proofErr w:type="spellEnd"/>
      <w:r>
        <w:rPr>
          <w:rFonts w:ascii="Times New Roman" w:hAnsi="Times New Roman"/>
        </w:rPr>
        <w:t xml:space="preserve"> в сумме 444,0 т.р., (оплата произведена за декабрь 2017 года и январь-ноябрь 2018 года)</w:t>
      </w:r>
    </w:p>
    <w:p w:rsidR="00475516" w:rsidRDefault="00475516" w:rsidP="00475516">
      <w:pPr>
        <w:spacing w:after="0" w:line="240" w:lineRule="auto"/>
        <w:jc w:val="both"/>
        <w:rPr>
          <w:rFonts w:ascii="Times New Roman" w:hAnsi="Times New Roman"/>
          <w:sz w:val="24"/>
        </w:rPr>
      </w:pPr>
      <w:r>
        <w:rPr>
          <w:rFonts w:ascii="Times New Roman" w:hAnsi="Times New Roman"/>
          <w:b/>
        </w:rPr>
        <w:t>Подраздел 01 06«Обеспечение полномочий контрольно-счетных органов»</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463,9т.р.</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463,9т.р.</w:t>
      </w:r>
      <w:r>
        <w:rPr>
          <w:rFonts w:ascii="Times New Roman" w:hAnsi="Times New Roman"/>
        </w:rPr>
        <w:t xml:space="preserve"> или 100% от плана.</w:t>
      </w:r>
    </w:p>
    <w:p w:rsidR="00475516" w:rsidRDefault="00475516" w:rsidP="00475516">
      <w:pPr>
        <w:spacing w:after="0" w:line="240" w:lineRule="auto"/>
        <w:jc w:val="both"/>
        <w:rPr>
          <w:rFonts w:ascii="Times New Roman" w:hAnsi="Times New Roman"/>
          <w:color w:val="FF0000"/>
        </w:rPr>
      </w:pPr>
      <w:r>
        <w:rPr>
          <w:rFonts w:ascii="Times New Roman" w:hAnsi="Times New Roman"/>
        </w:rPr>
        <w:t>В соответствии с заключенным и пролонгированным от 01.12.2011 года на 2018 год соглашением о передаче Контрольно- счетной палате Заполярного района полномочий по осуществлению внешнего финансового контроля за исполнением, составлением и утверждением отчета об исполнении бюджета поселения. По сравнению с  2017 годом  (448,5т.р) расходы увеличились на 15,4т.р.  В соответствии с решением Совета Заполярного района от 08.07.2015 № 140-р «О внесении изменений в Методику определения штатной численности сотрудников Контрольно-счетной палаты Заполярного района и объема межбюджетных трансфертов по осуществлению полномочий внешнего муниципального финансового контроля на основании соглашений Совета Заполярного района с представительными органами поселений».</w:t>
      </w:r>
    </w:p>
    <w:p w:rsidR="00475516" w:rsidRDefault="00475516" w:rsidP="00475516">
      <w:pPr>
        <w:spacing w:after="0" w:line="240" w:lineRule="auto"/>
        <w:jc w:val="both"/>
        <w:rPr>
          <w:rFonts w:ascii="Times New Roman" w:hAnsi="Times New Roman"/>
          <w:b/>
        </w:rPr>
      </w:pPr>
      <w:r>
        <w:rPr>
          <w:rFonts w:ascii="Times New Roman" w:hAnsi="Times New Roman"/>
          <w:b/>
        </w:rPr>
        <w:t>Подраздел 01 07 «Обеспечение проведения выборов и референдумов»</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386,0т.р.</w:t>
      </w:r>
      <w:r>
        <w:rPr>
          <w:rFonts w:ascii="Times New Roman" w:hAnsi="Times New Roman"/>
        </w:rPr>
        <w:t>,</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386,0т.р.</w:t>
      </w:r>
      <w:r>
        <w:rPr>
          <w:rFonts w:ascii="Times New Roman" w:hAnsi="Times New Roman"/>
        </w:rPr>
        <w:t xml:space="preserve"> или 100,0% от плана.</w:t>
      </w:r>
    </w:p>
    <w:p w:rsidR="00475516" w:rsidRDefault="00475516" w:rsidP="00475516">
      <w:pPr>
        <w:spacing w:after="0" w:line="240" w:lineRule="auto"/>
        <w:jc w:val="both"/>
        <w:rPr>
          <w:rFonts w:ascii="Times New Roman" w:hAnsi="Times New Roman"/>
        </w:rPr>
      </w:pPr>
    </w:p>
    <w:p w:rsidR="00475516" w:rsidRDefault="00475516" w:rsidP="00475516">
      <w:pPr>
        <w:spacing w:after="0" w:line="240" w:lineRule="auto"/>
        <w:jc w:val="both"/>
        <w:rPr>
          <w:rFonts w:ascii="Times New Roman" w:hAnsi="Times New Roman"/>
        </w:rPr>
      </w:pPr>
      <w:r w:rsidRPr="00DB6AC9">
        <w:rPr>
          <w:rFonts w:ascii="Times New Roman" w:hAnsi="Times New Roman"/>
        </w:rPr>
        <w:t>- за счет иных межбюджетных трансфертов из районного бюджета на реализацию подпрограммы 6 "Возме</w:t>
      </w:r>
      <w:r>
        <w:rPr>
          <w:rFonts w:ascii="Times New Roman" w:hAnsi="Times New Roman"/>
        </w:rPr>
        <w:t xml:space="preserve">щение части затрат </w:t>
      </w:r>
      <w:r w:rsidRPr="00DB6AC9">
        <w:rPr>
          <w:rFonts w:ascii="Times New Roman" w:hAnsi="Times New Roman"/>
        </w:rPr>
        <w:t xml:space="preserve"> органов местного самоуправления поселений Ненецкого автономного округа"Муниципальной программы "Развитие административной системы местного самоуправления муниципального района "Запол</w:t>
      </w:r>
      <w:r>
        <w:rPr>
          <w:rFonts w:ascii="Times New Roman" w:hAnsi="Times New Roman"/>
        </w:rPr>
        <w:t>ярный район" на 2017-2022 годы."</w:t>
      </w:r>
      <w:r w:rsidRPr="00DB6AC9">
        <w:rPr>
          <w:rFonts w:ascii="Times New Roman" w:hAnsi="Times New Roman"/>
        </w:rPr>
        <w:t>Данные расходы запланированы на проведение муниципальных выборов главы МО и депутатов МО в сентябре 2018 года.</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186,0т.р.</w:t>
      </w:r>
      <w:r>
        <w:rPr>
          <w:rFonts w:ascii="Times New Roman" w:hAnsi="Times New Roman"/>
        </w:rPr>
        <w:t>,</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186,0т.р.</w:t>
      </w:r>
      <w:r>
        <w:rPr>
          <w:rFonts w:ascii="Times New Roman" w:hAnsi="Times New Roman"/>
        </w:rPr>
        <w:t xml:space="preserve"> или 100,0% от плана.</w:t>
      </w:r>
    </w:p>
    <w:p w:rsidR="00475516" w:rsidRDefault="00475516" w:rsidP="00475516">
      <w:pPr>
        <w:spacing w:after="0" w:line="240" w:lineRule="auto"/>
        <w:jc w:val="both"/>
        <w:rPr>
          <w:rFonts w:ascii="Times New Roman" w:hAnsi="Times New Roman"/>
        </w:rPr>
      </w:pPr>
    </w:p>
    <w:p w:rsidR="00475516" w:rsidRDefault="00475516" w:rsidP="00475516">
      <w:pPr>
        <w:spacing w:after="0" w:line="240" w:lineRule="auto"/>
        <w:jc w:val="both"/>
        <w:rPr>
          <w:rFonts w:ascii="Times New Roman" w:hAnsi="Times New Roman"/>
        </w:rPr>
      </w:pPr>
      <w:r>
        <w:rPr>
          <w:rFonts w:ascii="Times New Roman" w:hAnsi="Times New Roman"/>
        </w:rPr>
        <w:t>-дополнительно выделены  бюджетные ассигнования за счет средств местного бюджета произведены расходы, связанные с организацией и проведением выборов депутатов законодательных (представительных)органов местного самоуправления и глав местных администраций в  сумме 200,0т.р.</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200,0т.р.</w:t>
      </w:r>
      <w:r>
        <w:rPr>
          <w:rFonts w:ascii="Times New Roman" w:hAnsi="Times New Roman"/>
        </w:rPr>
        <w:t>,</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200,0т.р.</w:t>
      </w:r>
      <w:r>
        <w:rPr>
          <w:rFonts w:ascii="Times New Roman" w:hAnsi="Times New Roman"/>
        </w:rPr>
        <w:t xml:space="preserve"> или 100,0% от плана.</w:t>
      </w:r>
    </w:p>
    <w:p w:rsidR="00475516" w:rsidRDefault="00475516" w:rsidP="00475516">
      <w:pPr>
        <w:spacing w:after="0" w:line="240" w:lineRule="auto"/>
        <w:jc w:val="both"/>
        <w:rPr>
          <w:rFonts w:ascii="Times New Roman" w:hAnsi="Times New Roman"/>
          <w:b/>
        </w:rPr>
      </w:pPr>
      <w:r>
        <w:rPr>
          <w:rFonts w:ascii="Times New Roman" w:hAnsi="Times New Roman"/>
          <w:b/>
        </w:rPr>
        <w:t>Подраздел 01 11 «Резервный фонд Администрации»</w:t>
      </w:r>
    </w:p>
    <w:p w:rsidR="00475516" w:rsidRDefault="00475516" w:rsidP="00475516">
      <w:pPr>
        <w:spacing w:after="0" w:line="240" w:lineRule="auto"/>
        <w:jc w:val="both"/>
        <w:rPr>
          <w:rFonts w:ascii="Times New Roman" w:hAnsi="Times New Roman"/>
        </w:rPr>
      </w:pPr>
      <w:r>
        <w:rPr>
          <w:rFonts w:ascii="Times New Roman" w:hAnsi="Times New Roman"/>
        </w:rPr>
        <w:t xml:space="preserve">Первоначально резервный фонд на 2018 год утвержден в сумме 100,0т.р., </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Решением Совета депутатов МО «Юшарский сельсовет» НАО «О местном бюджете на 2018 год» от 29 декабря 2017 года № 2. Расходование средств резервного фонда осуществляется в соответствии с Положением о Порядке расходования резервного фонда Администрации муниципального образования «Юшарский сельсовет» Ненецкого автономного округа» утвержденным  Решением  Совета депутатов МО «Юшарский сельсовет» НАО от 20.12. 2007 год № 4. </w:t>
      </w:r>
    </w:p>
    <w:p w:rsidR="00475516" w:rsidRDefault="00475516" w:rsidP="00475516">
      <w:pPr>
        <w:spacing w:after="0" w:line="240" w:lineRule="auto"/>
        <w:jc w:val="both"/>
        <w:rPr>
          <w:rFonts w:ascii="Times New Roman" w:hAnsi="Times New Roman"/>
        </w:rPr>
      </w:pPr>
      <w:r>
        <w:rPr>
          <w:rFonts w:ascii="Times New Roman" w:hAnsi="Times New Roman"/>
        </w:rPr>
        <w:t>За  2018 год  Решением СД от 29 марта 2018 года средства резервного фонда уточнены в сумме 165,2т.р. за счет остатка  на 01.01.2018год.  Бюджетные средства распределялись согласно распоряжений администрации МО «Юшарский сельсовет»  на раздел 10 подраздел 03 на оказание материальной помощи, а также чествование юбиляров. Изменения  вносились Решением СД № 2 от 29 марта 2018 года, № 7 от 15 июня 2018 года, № 2 от 30 сентября 2018 года, № 2 от 27 декабря 2018 года "О внесении изменений в местный бюджет" на общую сумму 126,7т.р. Остаток на 01.01.2019 год составляет в сумме 38,5 т.р.</w:t>
      </w:r>
    </w:p>
    <w:p w:rsidR="00475516" w:rsidRDefault="00475516" w:rsidP="00475516">
      <w:pPr>
        <w:spacing w:after="0" w:line="240" w:lineRule="auto"/>
        <w:jc w:val="both"/>
        <w:rPr>
          <w:rFonts w:ascii="Times New Roman" w:hAnsi="Times New Roman"/>
          <w:sz w:val="24"/>
        </w:rPr>
      </w:pPr>
      <w:r>
        <w:rPr>
          <w:rFonts w:ascii="Times New Roman" w:hAnsi="Times New Roman"/>
          <w:b/>
        </w:rPr>
        <w:t>Подраздел 01 13 «Другие общегосударственные вопросы»</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1 538,1 т.р.</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1 517,5т.р.</w:t>
      </w:r>
      <w:r>
        <w:rPr>
          <w:rFonts w:ascii="Times New Roman" w:hAnsi="Times New Roman"/>
        </w:rPr>
        <w:t xml:space="preserve"> или 98,7% от плана в том числе: На осуществление органами МСУ отдельных государственных полномочий субъекта РФ в сфере административных правонарушений </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55,2 т.р.</w:t>
      </w:r>
      <w:r>
        <w:rPr>
          <w:rFonts w:ascii="Times New Roman" w:hAnsi="Times New Roman"/>
        </w:rPr>
        <w:t>,</w:t>
      </w:r>
    </w:p>
    <w:p w:rsidR="00475516" w:rsidRPr="00CA0A35" w:rsidRDefault="00475516" w:rsidP="00475516">
      <w:pPr>
        <w:spacing w:after="0" w:line="240" w:lineRule="auto"/>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55,2т.р.или 100,0% от плана</w:t>
      </w:r>
      <w:r>
        <w:rPr>
          <w:rFonts w:ascii="Times New Roman" w:hAnsi="Times New Roman"/>
        </w:rPr>
        <w:t xml:space="preserve">, произведены расходы на оплату услуг связи в сумме 34,0т.р., приобретение канцелярских товаров и офисной бумаги в сумме 21,2 т.р. По сравнению с  2017 годом расходы увеличились (54,4т.р.) в сумме 0,8т.р. </w:t>
      </w:r>
    </w:p>
    <w:p w:rsidR="00475516" w:rsidRDefault="00475516" w:rsidP="00475516">
      <w:pPr>
        <w:spacing w:after="0" w:line="240" w:lineRule="auto"/>
        <w:jc w:val="both"/>
        <w:rPr>
          <w:rFonts w:ascii="Times New Roman" w:hAnsi="Times New Roman"/>
          <w:sz w:val="24"/>
        </w:rPr>
      </w:pPr>
      <w:r>
        <w:rPr>
          <w:rFonts w:ascii="Times New Roman" w:hAnsi="Times New Roman"/>
          <w:b/>
        </w:rPr>
        <w:t>«Содержание зданий и сооружений на территории ВПП»</w:t>
      </w:r>
    </w:p>
    <w:p w:rsidR="00475516" w:rsidRDefault="00475516" w:rsidP="00475516">
      <w:pPr>
        <w:spacing w:after="0" w:line="240" w:lineRule="auto"/>
        <w:rPr>
          <w:rFonts w:ascii="Times New Roman" w:hAnsi="Times New Roman"/>
        </w:rPr>
      </w:pPr>
      <w:r>
        <w:rPr>
          <w:rFonts w:ascii="Times New Roman" w:hAnsi="Times New Roman"/>
        </w:rPr>
        <w:t>За счет средств районного бюджета:</w:t>
      </w:r>
    </w:p>
    <w:p w:rsidR="00475516" w:rsidRPr="00CA0A35" w:rsidRDefault="00475516" w:rsidP="00475516">
      <w:pPr>
        <w:spacing w:after="0" w:line="240" w:lineRule="auto"/>
        <w:rPr>
          <w:rFonts w:ascii="Times New Roman" w:hAnsi="Times New Roman"/>
          <w:b/>
        </w:rPr>
      </w:pPr>
      <w:r w:rsidRPr="00CA0A35">
        <w:rPr>
          <w:rFonts w:ascii="Times New Roman" w:hAnsi="Times New Roman"/>
          <w:b/>
        </w:rPr>
        <w:t>- в рамках подпрограммы 6 "Возмещение части затрат органов местного самоуправления поселений Ненецкого автономного округа" муниципальной программы "Развитие административной системы местного самоуправления муниципального района "Заполярный район" на 2017-2022 годы</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795,0т.р.</w:t>
      </w:r>
      <w:r>
        <w:rPr>
          <w:rFonts w:ascii="Times New Roman" w:hAnsi="Times New Roman"/>
        </w:rPr>
        <w:t>,</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795,0т.р.</w:t>
      </w:r>
      <w:r>
        <w:rPr>
          <w:rFonts w:ascii="Times New Roman" w:hAnsi="Times New Roman"/>
        </w:rPr>
        <w:t xml:space="preserve"> или 100,0% от плана из них</w:t>
      </w:r>
    </w:p>
    <w:p w:rsidR="00475516" w:rsidRDefault="00475516" w:rsidP="00475516">
      <w:pPr>
        <w:spacing w:after="0" w:line="240" w:lineRule="auto"/>
        <w:jc w:val="both"/>
        <w:rPr>
          <w:rFonts w:ascii="Times New Roman" w:hAnsi="Times New Roman"/>
        </w:rPr>
      </w:pPr>
      <w:r>
        <w:rPr>
          <w:rFonts w:ascii="Times New Roman" w:hAnsi="Times New Roman"/>
        </w:rPr>
        <w:t xml:space="preserve">Произведены расходы на отопление в  здании  аэропорта с января по март 2018 года. В связи не благоприятными погодными явлениями с января по март (сильными ветрами и бесконечными </w:t>
      </w:r>
      <w:proofErr w:type="spellStart"/>
      <w:r>
        <w:rPr>
          <w:rFonts w:ascii="Times New Roman" w:hAnsi="Times New Roman"/>
        </w:rPr>
        <w:t>пургами</w:t>
      </w:r>
      <w:proofErr w:type="spellEnd"/>
      <w:r>
        <w:rPr>
          <w:rFonts w:ascii="Times New Roman" w:hAnsi="Times New Roman"/>
        </w:rPr>
        <w:t xml:space="preserve">) исчерпан весь годовой лимит по отоплению в здании аэропорта </w:t>
      </w:r>
      <w:proofErr w:type="spellStart"/>
      <w:r>
        <w:rPr>
          <w:rFonts w:ascii="Times New Roman" w:hAnsi="Times New Roman"/>
        </w:rPr>
        <w:t>п.Каратайка</w:t>
      </w:r>
      <w:proofErr w:type="spellEnd"/>
      <w:r>
        <w:rPr>
          <w:rFonts w:ascii="Times New Roman" w:hAnsi="Times New Roman"/>
        </w:rPr>
        <w:t>.</w:t>
      </w:r>
    </w:p>
    <w:p w:rsidR="00475516" w:rsidRPr="00CA0A35" w:rsidRDefault="00475516" w:rsidP="00475516">
      <w:pPr>
        <w:spacing w:after="0" w:line="240" w:lineRule="auto"/>
        <w:jc w:val="both"/>
        <w:rPr>
          <w:rFonts w:ascii="Times New Roman" w:hAnsi="Times New Roman"/>
          <w:sz w:val="24"/>
        </w:rPr>
      </w:pPr>
      <w:r>
        <w:rPr>
          <w:rFonts w:ascii="Times New Roman" w:hAnsi="Times New Roman"/>
          <w:b/>
        </w:rPr>
        <w:t>«Содержание зданий и сооружений на территории ВПП»</w:t>
      </w:r>
    </w:p>
    <w:p w:rsidR="00475516" w:rsidRPr="00781C39" w:rsidRDefault="00475516" w:rsidP="00475516">
      <w:pPr>
        <w:spacing w:after="0" w:line="240" w:lineRule="auto"/>
        <w:jc w:val="both"/>
        <w:rPr>
          <w:rFonts w:ascii="Times New Roman" w:hAnsi="Times New Roman"/>
          <w:b/>
        </w:rPr>
      </w:pPr>
      <w:r w:rsidRPr="00781C39">
        <w:rPr>
          <w:rFonts w:ascii="Times New Roman" w:hAnsi="Times New Roman"/>
          <w:b/>
        </w:rPr>
        <w:t>За счет средств местного бюджета</w:t>
      </w:r>
      <w:r>
        <w:rPr>
          <w:rFonts w:ascii="Times New Roman" w:hAnsi="Times New Roman"/>
          <w:b/>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387,9т.р.</w:t>
      </w:r>
      <w:r>
        <w:rPr>
          <w:rFonts w:ascii="Times New Roman" w:hAnsi="Times New Roman"/>
        </w:rPr>
        <w:t>,</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367,3т.р.</w:t>
      </w:r>
      <w:r>
        <w:rPr>
          <w:rFonts w:ascii="Times New Roman" w:hAnsi="Times New Roman"/>
        </w:rPr>
        <w:t xml:space="preserve"> или 94,7% от плана из них:</w:t>
      </w:r>
    </w:p>
    <w:p w:rsidR="00475516" w:rsidRDefault="00475516" w:rsidP="00475516">
      <w:pPr>
        <w:spacing w:after="0" w:line="240" w:lineRule="auto"/>
        <w:jc w:val="both"/>
        <w:rPr>
          <w:rFonts w:ascii="Times New Roman" w:hAnsi="Times New Roman"/>
        </w:rPr>
      </w:pPr>
      <w:r>
        <w:rPr>
          <w:rFonts w:ascii="Times New Roman" w:hAnsi="Times New Roman"/>
        </w:rPr>
        <w:t xml:space="preserve"> по содержанию здания аэропорта исполнение по расходам составило на оплату услуг связи в сумме 29,8.р.,  на содержание и ремонт здания в сумме 29,3т.р., на оплату электроэнергии (освещение полосы январь-декабрь) в сумме 61,0т.р., на оплату по договорам ГПХ уборщице  и рабочим  по  обслуживанию  площадки </w:t>
      </w:r>
      <w:proofErr w:type="spellStart"/>
      <w:r>
        <w:rPr>
          <w:rFonts w:ascii="Times New Roman" w:hAnsi="Times New Roman"/>
        </w:rPr>
        <w:t>п.Каратайка</w:t>
      </w:r>
      <w:proofErr w:type="spellEnd"/>
      <w:r>
        <w:rPr>
          <w:rFonts w:ascii="Times New Roman" w:hAnsi="Times New Roman"/>
        </w:rPr>
        <w:t xml:space="preserve"> и </w:t>
      </w:r>
      <w:proofErr w:type="spellStart"/>
      <w:r>
        <w:rPr>
          <w:rFonts w:ascii="Times New Roman" w:hAnsi="Times New Roman"/>
        </w:rPr>
        <w:t>п.Варнек</w:t>
      </w:r>
      <w:proofErr w:type="spellEnd"/>
      <w:r>
        <w:rPr>
          <w:rFonts w:ascii="Times New Roman" w:hAnsi="Times New Roman"/>
        </w:rPr>
        <w:t xml:space="preserve">, по содержанию здания аэропорта (уборка снега от конусов,  выравнивание взлетно-посадочной полосы) в сумме 218,3т.р., приобретение материальных запасов (краски для пола в здании аэропорта, покраски конусов) в сумме 28,9 т.р. </w:t>
      </w:r>
    </w:p>
    <w:p w:rsidR="00475516" w:rsidRPr="00CF3563" w:rsidRDefault="00475516" w:rsidP="00475516">
      <w:pPr>
        <w:spacing w:after="0" w:line="240" w:lineRule="auto"/>
        <w:jc w:val="both"/>
        <w:rPr>
          <w:rFonts w:ascii="Times New Roman" w:hAnsi="Times New Roman"/>
          <w:sz w:val="24"/>
        </w:rPr>
      </w:pPr>
      <w:r>
        <w:rPr>
          <w:rFonts w:ascii="Times New Roman" w:hAnsi="Times New Roman"/>
        </w:rPr>
        <w:t>По сравнению с  2017 годом  расходы увеличились на 134,3т.р. в связи с приобретением коммунальных услуг, услуг по содержанию здания, материальных запасов.</w:t>
      </w:r>
    </w:p>
    <w:p w:rsidR="00475516" w:rsidRDefault="00475516" w:rsidP="00475516">
      <w:pPr>
        <w:spacing w:after="0" w:line="240" w:lineRule="auto"/>
        <w:jc w:val="both"/>
        <w:rPr>
          <w:rFonts w:ascii="Times New Roman" w:hAnsi="Times New Roman"/>
        </w:rPr>
      </w:pPr>
      <w:r>
        <w:rPr>
          <w:rFonts w:ascii="Times New Roman" w:hAnsi="Times New Roman"/>
        </w:rPr>
        <w:t>-Уплата членских взносов в Ассоциацию «Совет МО НАО</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запланировано бюджетных ассигнований в сумме </w:t>
      </w:r>
      <w:r>
        <w:rPr>
          <w:rFonts w:ascii="Times New Roman" w:hAnsi="Times New Roman"/>
          <w:b/>
        </w:rPr>
        <w:t>300,0т.р.</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300,0т.р.</w:t>
      </w:r>
      <w:r>
        <w:rPr>
          <w:rFonts w:ascii="Times New Roman" w:hAnsi="Times New Roman"/>
        </w:rPr>
        <w:t xml:space="preserve"> или 100,0% от плана</w:t>
      </w:r>
    </w:p>
    <w:p w:rsidR="00475516" w:rsidRDefault="00475516" w:rsidP="00475516">
      <w:pPr>
        <w:spacing w:after="0" w:line="240" w:lineRule="auto"/>
        <w:jc w:val="both"/>
        <w:rPr>
          <w:rFonts w:ascii="Times New Roman" w:hAnsi="Times New Roman"/>
        </w:rPr>
      </w:pPr>
    </w:p>
    <w:p w:rsidR="00475516" w:rsidRDefault="00475516" w:rsidP="00475516">
      <w:pPr>
        <w:spacing w:after="0" w:line="240" w:lineRule="auto"/>
        <w:jc w:val="center"/>
        <w:rPr>
          <w:rFonts w:ascii="Times New Roman" w:hAnsi="Times New Roman"/>
          <w:sz w:val="24"/>
        </w:rPr>
      </w:pPr>
      <w:r>
        <w:rPr>
          <w:rFonts w:ascii="Times New Roman" w:hAnsi="Times New Roman"/>
          <w:b/>
        </w:rPr>
        <w:t>Раздел 02 «Национальная оборона»</w:t>
      </w:r>
    </w:p>
    <w:p w:rsidR="00475516" w:rsidRDefault="00475516" w:rsidP="00475516">
      <w:pPr>
        <w:spacing w:after="0" w:line="240" w:lineRule="auto"/>
        <w:rPr>
          <w:rFonts w:ascii="Times New Roman" w:hAnsi="Times New Roman"/>
          <w:sz w:val="24"/>
        </w:rPr>
      </w:pPr>
      <w:r>
        <w:rPr>
          <w:rFonts w:ascii="Times New Roman" w:hAnsi="Times New Roman"/>
          <w:b/>
        </w:rPr>
        <w:t>Подраздел 0203 «Мобилизация и вневойсковая подготовка»</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На   2018 год на осуществление первичного воинского учета запланировано в сумме </w:t>
      </w:r>
      <w:r>
        <w:rPr>
          <w:rFonts w:ascii="Times New Roman" w:hAnsi="Times New Roman"/>
          <w:b/>
        </w:rPr>
        <w:t>153,6т.р.</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За счёт </w:t>
      </w:r>
      <w:r>
        <w:rPr>
          <w:rFonts w:ascii="Times New Roman" w:hAnsi="Times New Roman"/>
          <w:b/>
        </w:rPr>
        <w:t>средств федерального бюджета</w:t>
      </w:r>
      <w:r>
        <w:rPr>
          <w:rFonts w:ascii="Times New Roman" w:hAnsi="Times New Roman"/>
        </w:rPr>
        <w:t xml:space="preserve"> – при плане в сумме 153,6 т.р., кассовое исполнение составило </w:t>
      </w:r>
      <w:r>
        <w:rPr>
          <w:rFonts w:ascii="Times New Roman" w:hAnsi="Times New Roman"/>
          <w:b/>
        </w:rPr>
        <w:t xml:space="preserve">153,6 </w:t>
      </w:r>
      <w:r w:rsidRPr="00E84562">
        <w:rPr>
          <w:rFonts w:ascii="Times New Roman" w:hAnsi="Times New Roman"/>
          <w:b/>
        </w:rPr>
        <w:t>т.р.</w:t>
      </w:r>
      <w:r>
        <w:rPr>
          <w:rFonts w:ascii="Times New Roman" w:hAnsi="Times New Roman"/>
        </w:rPr>
        <w:t xml:space="preserve"> или 100,0 % произведены расходы за счет бюджетных средств из окружного бюджета на осуществление переданных полномочий по ведению первичного воинского учета. </w:t>
      </w:r>
    </w:p>
    <w:p w:rsidR="00475516" w:rsidRDefault="00475516" w:rsidP="00475516">
      <w:pPr>
        <w:spacing w:after="0" w:line="240" w:lineRule="auto"/>
        <w:jc w:val="both"/>
        <w:rPr>
          <w:rFonts w:ascii="Times New Roman" w:hAnsi="Times New Roman"/>
          <w:sz w:val="24"/>
        </w:rPr>
      </w:pPr>
      <w:r>
        <w:rPr>
          <w:rFonts w:ascii="Times New Roman" w:hAnsi="Times New Roman"/>
        </w:rPr>
        <w:t>На оплату по сопровождению юношей 2001г/</w:t>
      </w:r>
      <w:proofErr w:type="spellStart"/>
      <w:r>
        <w:rPr>
          <w:rFonts w:ascii="Times New Roman" w:hAnsi="Times New Roman"/>
        </w:rPr>
        <w:t>р</w:t>
      </w:r>
      <w:proofErr w:type="spellEnd"/>
      <w:r>
        <w:rPr>
          <w:rFonts w:ascii="Times New Roman" w:hAnsi="Times New Roman"/>
        </w:rPr>
        <w:t xml:space="preserve"> в отдел военного комиссариата г.Нарьян-Мара для первичной постановки воинского учета: оплата командировочных расходов: суточные в сумме 7,2т.р., проезд в сумме 27,7т.р. (сопровождение призывников и сверка с ВК НАО по численности граждан находящихся в запасе от 16.08.18) проживание в сумме 2,8т.р., приобретение карточек для постановки на первичный  воинский учет  количестве 20 штук и учетных карточек к военному билету в количестве 30 штук  в сумме 0,5т.р., заработная плата с отчислениями за ведение воинского учета составила в сумме 104,0 т.р., оплата услуг связи в сумме 5,1т.р., приобретение канцелярских товаров, картриджей, офисной бумаги в сумме 6,3т.р. </w:t>
      </w:r>
    </w:p>
    <w:p w:rsidR="00475516" w:rsidRDefault="00475516" w:rsidP="00475516">
      <w:pPr>
        <w:spacing w:after="0" w:line="240" w:lineRule="auto"/>
        <w:rPr>
          <w:rFonts w:ascii="Times New Roman" w:hAnsi="Times New Roman"/>
        </w:rPr>
      </w:pPr>
    </w:p>
    <w:p w:rsidR="00475516" w:rsidRDefault="00475516" w:rsidP="00475516">
      <w:pPr>
        <w:spacing w:after="0" w:line="240" w:lineRule="auto"/>
        <w:jc w:val="center"/>
        <w:rPr>
          <w:rFonts w:ascii="Times New Roman" w:hAnsi="Times New Roman"/>
          <w:b/>
        </w:rPr>
      </w:pPr>
      <w:r>
        <w:rPr>
          <w:rFonts w:ascii="Times New Roman" w:hAnsi="Times New Roman"/>
          <w:b/>
        </w:rPr>
        <w:t xml:space="preserve">        Раздел 03 «Национальная безопасность и </w:t>
      </w:r>
    </w:p>
    <w:p w:rsidR="00475516" w:rsidRDefault="00475516" w:rsidP="00475516">
      <w:pPr>
        <w:spacing w:after="0" w:line="240" w:lineRule="auto"/>
        <w:jc w:val="center"/>
        <w:rPr>
          <w:rFonts w:ascii="Times New Roman" w:hAnsi="Times New Roman"/>
          <w:sz w:val="24"/>
        </w:rPr>
      </w:pPr>
      <w:r>
        <w:rPr>
          <w:rFonts w:ascii="Times New Roman" w:hAnsi="Times New Roman"/>
          <w:b/>
        </w:rPr>
        <w:t>правоохранительная деятельность»</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119,5 т.р.</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 xml:space="preserve">100,9 т.р. </w:t>
      </w:r>
      <w:r>
        <w:rPr>
          <w:rFonts w:ascii="Times New Roman" w:hAnsi="Times New Roman"/>
        </w:rPr>
        <w:t>или 84,4% от плана</w:t>
      </w:r>
      <w:r>
        <w:rPr>
          <w:rFonts w:ascii="Times New Roman" w:hAnsi="Times New Roman"/>
          <w:b/>
        </w:rPr>
        <w:t>,</w:t>
      </w:r>
      <w:r>
        <w:rPr>
          <w:rFonts w:ascii="Times New Roman" w:hAnsi="Times New Roman"/>
        </w:rPr>
        <w:t xml:space="preserve"> в т.ч.:</w:t>
      </w:r>
    </w:p>
    <w:p w:rsidR="00475516" w:rsidRDefault="00475516" w:rsidP="00475516">
      <w:pPr>
        <w:spacing w:after="0" w:line="240" w:lineRule="auto"/>
        <w:rPr>
          <w:rFonts w:ascii="Times New Roman" w:hAnsi="Times New Roman"/>
          <w:sz w:val="24"/>
        </w:rPr>
      </w:pPr>
      <w:r>
        <w:rPr>
          <w:rFonts w:ascii="Times New Roman" w:hAnsi="Times New Roman"/>
          <w:b/>
        </w:rPr>
        <w:t>Подраздел 03 09  «Защита населения и территории от чрезвычайных ситуаций природного и техногенного характера, гражданская оборона»</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47,0т.р.</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 xml:space="preserve">38,4 т.р. </w:t>
      </w:r>
      <w:r>
        <w:rPr>
          <w:rFonts w:ascii="Times New Roman" w:hAnsi="Times New Roman"/>
        </w:rPr>
        <w:t>или 81,7% от плана</w:t>
      </w:r>
      <w:r>
        <w:rPr>
          <w:rFonts w:ascii="Times New Roman" w:hAnsi="Times New Roman"/>
          <w:b/>
        </w:rPr>
        <w:t>,</w:t>
      </w:r>
      <w:r>
        <w:rPr>
          <w:rFonts w:ascii="Times New Roman" w:hAnsi="Times New Roman"/>
        </w:rPr>
        <w:t xml:space="preserve"> в т.ч.:</w:t>
      </w:r>
    </w:p>
    <w:p w:rsidR="00475516" w:rsidRDefault="00475516" w:rsidP="00475516">
      <w:pPr>
        <w:spacing w:after="0" w:line="240" w:lineRule="auto"/>
        <w:jc w:val="both"/>
        <w:rPr>
          <w:rFonts w:ascii="Times New Roman" w:hAnsi="Times New Roman"/>
        </w:rPr>
      </w:pPr>
      <w:r w:rsidRPr="00ED634B">
        <w:rPr>
          <w:rFonts w:ascii="Times New Roman" w:hAnsi="Times New Roman"/>
        </w:rPr>
        <w:t xml:space="preserve">в рамках муниципальной программы </w:t>
      </w:r>
      <w:r>
        <w:rPr>
          <w:rFonts w:ascii="Times New Roman" w:hAnsi="Times New Roman"/>
        </w:rPr>
        <w:t>«Защита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2014-2020 годы» по мероприятиям:</w:t>
      </w:r>
    </w:p>
    <w:p w:rsidR="00475516" w:rsidRDefault="00475516" w:rsidP="00475516">
      <w:pPr>
        <w:spacing w:after="0" w:line="240" w:lineRule="auto"/>
        <w:jc w:val="both"/>
        <w:rPr>
          <w:rFonts w:ascii="Times New Roman" w:hAnsi="Times New Roman"/>
        </w:rPr>
      </w:pPr>
      <w:r>
        <w:rPr>
          <w:rFonts w:ascii="Times New Roman" w:hAnsi="Times New Roman"/>
        </w:rPr>
        <w:t>Организация обучения неработающего населения в области гражданской обороны и защиты от чрезвычайных ситуаций</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20,0т.р.</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 xml:space="preserve">19,1 т.р. </w:t>
      </w:r>
      <w:r>
        <w:rPr>
          <w:rFonts w:ascii="Times New Roman" w:hAnsi="Times New Roman"/>
        </w:rPr>
        <w:t>или 95,5% от плана</w:t>
      </w:r>
      <w:r>
        <w:rPr>
          <w:rFonts w:ascii="Times New Roman" w:hAnsi="Times New Roman"/>
          <w:b/>
        </w:rPr>
        <w:t>,</w:t>
      </w:r>
      <w:r>
        <w:rPr>
          <w:rFonts w:ascii="Times New Roman" w:hAnsi="Times New Roman"/>
        </w:rPr>
        <w:t xml:space="preserve"> в т.ч.:</w:t>
      </w:r>
    </w:p>
    <w:p w:rsidR="00475516" w:rsidRDefault="00475516" w:rsidP="00475516">
      <w:pPr>
        <w:spacing w:after="0" w:line="240" w:lineRule="auto"/>
        <w:jc w:val="both"/>
        <w:rPr>
          <w:rFonts w:ascii="Times New Roman" w:hAnsi="Times New Roman"/>
        </w:rPr>
      </w:pPr>
      <w:r>
        <w:rPr>
          <w:rFonts w:ascii="Times New Roman" w:hAnsi="Times New Roman"/>
        </w:rPr>
        <w:t>Заключен договор ГПХ на о</w:t>
      </w:r>
      <w:r w:rsidRPr="00306E74">
        <w:rPr>
          <w:rFonts w:ascii="Times New Roman" w:hAnsi="Times New Roman"/>
        </w:rPr>
        <w:t>рганизация обучения неработающего населения в области гражданской обороны и защиты от чрезвычайных ситуаций</w:t>
      </w:r>
      <w:r>
        <w:rPr>
          <w:rFonts w:ascii="Times New Roman" w:hAnsi="Times New Roman"/>
        </w:rPr>
        <w:t>, обучено 30человек.</w:t>
      </w:r>
    </w:p>
    <w:p w:rsidR="00475516" w:rsidRDefault="00475516" w:rsidP="00475516">
      <w:pPr>
        <w:spacing w:after="0" w:line="240" w:lineRule="auto"/>
        <w:jc w:val="both"/>
        <w:rPr>
          <w:rFonts w:ascii="Times New Roman" w:hAnsi="Times New Roman"/>
        </w:rPr>
      </w:pPr>
      <w:r>
        <w:rPr>
          <w:rFonts w:ascii="Times New Roman" w:hAnsi="Times New Roman"/>
        </w:rPr>
        <w:t>Предоставление иных межбюджетных трансфертов муниципальным образованиям ЗР на предупреждение и ликвидацию чрезвычайных ситуаций</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27,0т.р.</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 xml:space="preserve">19,4 т.р. </w:t>
      </w:r>
      <w:r>
        <w:rPr>
          <w:rFonts w:ascii="Times New Roman" w:hAnsi="Times New Roman"/>
        </w:rPr>
        <w:t>или 71,9% от плана</w:t>
      </w:r>
      <w:r>
        <w:rPr>
          <w:rFonts w:ascii="Times New Roman" w:hAnsi="Times New Roman"/>
          <w:b/>
        </w:rPr>
        <w:t>,</w:t>
      </w:r>
      <w:r>
        <w:rPr>
          <w:rFonts w:ascii="Times New Roman" w:hAnsi="Times New Roman"/>
        </w:rPr>
        <w:t xml:space="preserve"> в т.ч.:</w:t>
      </w:r>
    </w:p>
    <w:p w:rsidR="00475516" w:rsidRPr="00A36294" w:rsidRDefault="00475516" w:rsidP="00475516">
      <w:pPr>
        <w:spacing w:after="0" w:line="240" w:lineRule="auto"/>
        <w:rPr>
          <w:rFonts w:ascii="Times New Roman" w:hAnsi="Times New Roman"/>
        </w:rPr>
      </w:pPr>
      <w:r>
        <w:rPr>
          <w:rFonts w:ascii="Times New Roman" w:hAnsi="Times New Roman"/>
        </w:rPr>
        <w:t xml:space="preserve">Приобретен бензин на поиски людей, пропавших в мае 2018 года п. </w:t>
      </w:r>
      <w:proofErr w:type="spellStart"/>
      <w:r>
        <w:rPr>
          <w:rFonts w:ascii="Times New Roman" w:hAnsi="Times New Roman"/>
        </w:rPr>
        <w:t>Варнек</w:t>
      </w:r>
      <w:proofErr w:type="spellEnd"/>
      <w:r>
        <w:rPr>
          <w:rFonts w:ascii="Times New Roman" w:hAnsi="Times New Roman"/>
        </w:rPr>
        <w:t>.</w:t>
      </w:r>
    </w:p>
    <w:p w:rsidR="00475516" w:rsidRDefault="00475516" w:rsidP="00475516">
      <w:pPr>
        <w:spacing w:after="0" w:line="240" w:lineRule="auto"/>
        <w:rPr>
          <w:rFonts w:ascii="Times New Roman" w:hAnsi="Times New Roman"/>
          <w:sz w:val="24"/>
        </w:rPr>
      </w:pPr>
      <w:r>
        <w:rPr>
          <w:rFonts w:ascii="Times New Roman" w:hAnsi="Times New Roman"/>
          <w:b/>
        </w:rPr>
        <w:t>Подраздел 03  10 «Обеспечение пожарной  безопасности»</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62,5т.р.</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 xml:space="preserve">62,5 т.р. </w:t>
      </w:r>
      <w:r>
        <w:rPr>
          <w:rFonts w:ascii="Times New Roman" w:hAnsi="Times New Roman"/>
        </w:rPr>
        <w:t>или 100,0% от плана</w:t>
      </w:r>
      <w:r>
        <w:rPr>
          <w:rFonts w:ascii="Times New Roman" w:hAnsi="Times New Roman"/>
          <w:b/>
        </w:rPr>
        <w:t>,</w:t>
      </w:r>
      <w:r>
        <w:rPr>
          <w:rFonts w:ascii="Times New Roman" w:hAnsi="Times New Roman"/>
        </w:rPr>
        <w:t xml:space="preserve"> в т.ч.:</w:t>
      </w:r>
    </w:p>
    <w:p w:rsidR="00475516" w:rsidRPr="00A36294" w:rsidRDefault="00475516" w:rsidP="00475516">
      <w:pPr>
        <w:tabs>
          <w:tab w:val="left" w:pos="288"/>
        </w:tabs>
        <w:spacing w:after="0" w:line="240" w:lineRule="auto"/>
        <w:rPr>
          <w:rFonts w:ascii="Times New Roman" w:hAnsi="Times New Roman"/>
        </w:rPr>
      </w:pPr>
      <w:r w:rsidRPr="00E84562">
        <w:rPr>
          <w:rFonts w:ascii="Times New Roman" w:hAnsi="Times New Roman"/>
        </w:rPr>
        <w:t xml:space="preserve">Приобретены  огнетушители </w:t>
      </w:r>
      <w:r>
        <w:rPr>
          <w:rFonts w:ascii="Times New Roman" w:hAnsi="Times New Roman"/>
        </w:rPr>
        <w:t xml:space="preserve"> завоз  морским путем  в навигацию 2018 года.</w:t>
      </w:r>
    </w:p>
    <w:p w:rsidR="00475516" w:rsidRDefault="00475516" w:rsidP="00475516">
      <w:pPr>
        <w:spacing w:after="0" w:line="240" w:lineRule="auto"/>
        <w:rPr>
          <w:rFonts w:ascii="Times New Roman" w:hAnsi="Times New Roman"/>
          <w:b/>
        </w:rPr>
      </w:pPr>
      <w:r>
        <w:rPr>
          <w:rFonts w:ascii="Times New Roman" w:hAnsi="Times New Roman"/>
          <w:b/>
        </w:rPr>
        <w:t>Подраздел 03  14 «Другие вопросы в области безопасности и правоохранительной  деятельности»</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10,0т.р.</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 xml:space="preserve">0,0 т.р. </w:t>
      </w:r>
      <w:r>
        <w:rPr>
          <w:rFonts w:ascii="Times New Roman" w:hAnsi="Times New Roman"/>
        </w:rPr>
        <w:t>или 0,0% от плана</w:t>
      </w:r>
      <w:r>
        <w:rPr>
          <w:rFonts w:ascii="Times New Roman" w:hAnsi="Times New Roman"/>
          <w:b/>
        </w:rPr>
        <w:t>,</w:t>
      </w:r>
      <w:r>
        <w:rPr>
          <w:rFonts w:ascii="Times New Roman" w:hAnsi="Times New Roman"/>
        </w:rPr>
        <w:t xml:space="preserve"> в т.ч.:</w:t>
      </w:r>
    </w:p>
    <w:p w:rsidR="00475516" w:rsidRDefault="00475516" w:rsidP="00475516">
      <w:pPr>
        <w:spacing w:after="0" w:line="240" w:lineRule="auto"/>
        <w:jc w:val="both"/>
        <w:rPr>
          <w:rFonts w:ascii="Times New Roman" w:hAnsi="Times New Roman"/>
        </w:rPr>
      </w:pPr>
      <w:r w:rsidRPr="00ED634B">
        <w:rPr>
          <w:rFonts w:ascii="Times New Roman" w:hAnsi="Times New Roman"/>
        </w:rPr>
        <w:t xml:space="preserve">в рамках муниципальной программы </w:t>
      </w:r>
      <w:r>
        <w:rPr>
          <w:rFonts w:ascii="Times New Roman" w:hAnsi="Times New Roman"/>
        </w:rPr>
        <w:t>«Защита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2014-2020 годы» по мероприятиям:</w:t>
      </w:r>
    </w:p>
    <w:p w:rsidR="00475516" w:rsidRPr="00445163" w:rsidRDefault="00475516" w:rsidP="00475516">
      <w:pPr>
        <w:pStyle w:val="ConsPlusNormal"/>
        <w:widowControl/>
        <w:ind w:firstLine="709"/>
        <w:jc w:val="both"/>
        <w:rPr>
          <w:rFonts w:ascii="Times New Roman" w:hAnsi="Times New Roman"/>
          <w:sz w:val="22"/>
          <w:szCs w:val="22"/>
        </w:rPr>
      </w:pPr>
      <w:r w:rsidRPr="00445163">
        <w:rPr>
          <w:rFonts w:ascii="Times New Roman" w:hAnsi="Times New Roman"/>
          <w:sz w:val="22"/>
          <w:szCs w:val="22"/>
        </w:rPr>
        <w:t>Предоставление  межбюджетных трансфертов  муниципальным  образованиям  на выплаты  де</w:t>
      </w:r>
      <w:r>
        <w:rPr>
          <w:rFonts w:ascii="Times New Roman" w:hAnsi="Times New Roman"/>
          <w:sz w:val="22"/>
          <w:szCs w:val="22"/>
        </w:rPr>
        <w:t>нежного  поощрения  членам  добровольных народных дружин, участвующим в охране общественного порядка</w:t>
      </w:r>
      <w:r w:rsidRPr="00445163">
        <w:rPr>
          <w:rFonts w:ascii="Times New Roman" w:hAnsi="Times New Roman"/>
          <w:sz w:val="22"/>
          <w:szCs w:val="22"/>
        </w:rPr>
        <w:t>. Средства не использованы</w:t>
      </w:r>
      <w:r>
        <w:rPr>
          <w:rFonts w:ascii="Times New Roman" w:hAnsi="Times New Roman"/>
          <w:sz w:val="22"/>
          <w:szCs w:val="22"/>
        </w:rPr>
        <w:t xml:space="preserve"> в связи с отсутствием страховки сотрудников на время несения службы ДНД, соответственно табель учета рабочего времени дежурства в праздничные дни не представлен. Согласно</w:t>
      </w:r>
      <w:r w:rsidRPr="00445163">
        <w:rPr>
          <w:rFonts w:ascii="Times New Roman" w:hAnsi="Times New Roman"/>
          <w:sz w:val="22"/>
          <w:szCs w:val="22"/>
        </w:rPr>
        <w:t xml:space="preserve">  принятого </w:t>
      </w:r>
      <w:r>
        <w:rPr>
          <w:rFonts w:ascii="Times New Roman" w:hAnsi="Times New Roman" w:cs="Times New Roman"/>
          <w:sz w:val="22"/>
          <w:szCs w:val="22"/>
        </w:rPr>
        <w:t xml:space="preserve"> постановления</w:t>
      </w:r>
      <w:r w:rsidRPr="00445163">
        <w:rPr>
          <w:rFonts w:ascii="Times New Roman" w:hAnsi="Times New Roman" w:cs="Times New Roman"/>
          <w:sz w:val="22"/>
          <w:szCs w:val="22"/>
        </w:rPr>
        <w:t xml:space="preserve"> № 48-п от 28.05.2018г.</w:t>
      </w:r>
      <w:r w:rsidRPr="00445163">
        <w:rPr>
          <w:rFonts w:ascii="Times New Roman" w:hAnsi="Times New Roman"/>
          <w:sz w:val="22"/>
          <w:szCs w:val="22"/>
        </w:rPr>
        <w:t xml:space="preserve"> «Положения </w:t>
      </w:r>
      <w:r w:rsidRPr="00445163">
        <w:rPr>
          <w:rFonts w:ascii="Times New Roman" w:hAnsi="Times New Roman" w:cs="Times New Roman"/>
          <w:sz w:val="22"/>
          <w:szCs w:val="22"/>
        </w:rPr>
        <w:t xml:space="preserve">об условиях и порядке выплаты денежного поощрения членам народной дружины МО «Юшарский сельсовет», участвующим в охране общественного  порядка на территории МО «Юшарский сельсовет»,  выплата денежного поощрения членам ДНД осуществляется Администрацией МО «Юшарский сельсовет» на основании представления </w:t>
      </w:r>
      <w:r>
        <w:rPr>
          <w:rFonts w:ascii="Times New Roman" w:hAnsi="Times New Roman" w:cs="Times New Roman"/>
          <w:sz w:val="22"/>
          <w:szCs w:val="22"/>
        </w:rPr>
        <w:t xml:space="preserve">табеля рабочего времени </w:t>
      </w:r>
      <w:r w:rsidRPr="00445163">
        <w:rPr>
          <w:rFonts w:ascii="Times New Roman" w:hAnsi="Times New Roman" w:cs="Times New Roman"/>
          <w:sz w:val="22"/>
          <w:szCs w:val="22"/>
        </w:rPr>
        <w:t xml:space="preserve">командира ДНД и распоряжения  Администрации МО «Юшарский сельсовет». </w:t>
      </w:r>
    </w:p>
    <w:p w:rsidR="00475516" w:rsidRDefault="00475516" w:rsidP="00475516">
      <w:pPr>
        <w:pStyle w:val="ConsPlusNormal"/>
        <w:widowControl/>
        <w:ind w:firstLine="709"/>
        <w:jc w:val="both"/>
        <w:rPr>
          <w:rFonts w:ascii="Times New Roman" w:hAnsi="Times New Roman" w:cs="Times New Roman"/>
          <w:sz w:val="22"/>
          <w:szCs w:val="22"/>
        </w:rPr>
      </w:pPr>
    </w:p>
    <w:p w:rsidR="00475516" w:rsidRDefault="00475516" w:rsidP="00475516">
      <w:pPr>
        <w:spacing w:after="0" w:line="240" w:lineRule="auto"/>
        <w:jc w:val="center"/>
        <w:rPr>
          <w:rFonts w:ascii="Times New Roman" w:hAnsi="Times New Roman"/>
          <w:sz w:val="24"/>
        </w:rPr>
      </w:pPr>
      <w:r>
        <w:rPr>
          <w:rFonts w:ascii="Times New Roman" w:hAnsi="Times New Roman"/>
          <w:b/>
        </w:rPr>
        <w:t>Раздел 04 «Национальная экономика»</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1 490,0т.р.</w:t>
      </w:r>
      <w:r>
        <w:rPr>
          <w:rFonts w:ascii="Times New Roman" w:hAnsi="Times New Roman"/>
        </w:rPr>
        <w:t>,</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фактически бюджетные средства освоены в сумме </w:t>
      </w:r>
      <w:r>
        <w:rPr>
          <w:rFonts w:ascii="Times New Roman" w:hAnsi="Times New Roman"/>
          <w:b/>
        </w:rPr>
        <w:t xml:space="preserve">910,8 т.р. </w:t>
      </w:r>
      <w:r>
        <w:rPr>
          <w:rFonts w:ascii="Times New Roman" w:hAnsi="Times New Roman"/>
        </w:rPr>
        <w:t>или 61,1% от плана</w:t>
      </w:r>
      <w:r>
        <w:rPr>
          <w:rFonts w:ascii="Times New Roman" w:hAnsi="Times New Roman"/>
          <w:b/>
        </w:rPr>
        <w:t>,</w:t>
      </w:r>
      <w:r>
        <w:rPr>
          <w:rFonts w:ascii="Times New Roman" w:hAnsi="Times New Roman"/>
        </w:rPr>
        <w:t xml:space="preserve"> в т.ч.:</w:t>
      </w:r>
    </w:p>
    <w:p w:rsidR="00475516" w:rsidRDefault="00475516" w:rsidP="00475516">
      <w:pPr>
        <w:spacing w:after="0" w:line="240" w:lineRule="auto"/>
        <w:rPr>
          <w:rFonts w:ascii="Times New Roman" w:hAnsi="Times New Roman"/>
          <w:sz w:val="24"/>
        </w:rPr>
      </w:pPr>
      <w:r>
        <w:rPr>
          <w:rFonts w:ascii="Times New Roman" w:hAnsi="Times New Roman"/>
          <w:b/>
        </w:rPr>
        <w:t>Подраздел 04 08 «Транспорт»</w:t>
      </w:r>
    </w:p>
    <w:p w:rsidR="00475516" w:rsidRDefault="00475516" w:rsidP="00475516">
      <w:pPr>
        <w:spacing w:after="0" w:line="240" w:lineRule="auto"/>
        <w:rPr>
          <w:rFonts w:ascii="Times New Roman" w:hAnsi="Times New Roman"/>
        </w:rPr>
      </w:pPr>
      <w:r>
        <w:rPr>
          <w:rFonts w:ascii="Times New Roman" w:hAnsi="Times New Roman"/>
        </w:rPr>
        <w:t xml:space="preserve">запланировано бюджетных ассигнований в сумме 245,6т.р., </w:t>
      </w:r>
    </w:p>
    <w:p w:rsidR="00475516" w:rsidRDefault="00475516" w:rsidP="00475516">
      <w:pPr>
        <w:spacing w:after="0" w:line="240" w:lineRule="auto"/>
        <w:rPr>
          <w:rFonts w:ascii="Times New Roman" w:hAnsi="Times New Roman"/>
        </w:rPr>
      </w:pPr>
      <w:r>
        <w:rPr>
          <w:rFonts w:ascii="Times New Roman" w:hAnsi="Times New Roman"/>
        </w:rPr>
        <w:t xml:space="preserve">фактически бюджетные средства освоены в сумме 245,6 т.р. или 100,0% от плана, в т.ч.: </w:t>
      </w:r>
    </w:p>
    <w:p w:rsidR="00475516" w:rsidRDefault="00475516" w:rsidP="00475516">
      <w:pPr>
        <w:spacing w:after="0" w:line="240" w:lineRule="auto"/>
        <w:jc w:val="both"/>
        <w:rPr>
          <w:rFonts w:ascii="Times New Roman" w:hAnsi="Times New Roman"/>
          <w:b/>
        </w:rPr>
      </w:pPr>
      <w:r>
        <w:rPr>
          <w:rFonts w:ascii="Times New Roman" w:hAnsi="Times New Roman"/>
        </w:rPr>
        <w:t xml:space="preserve">в рамках подпрограммы 2 «Развитие транспортной инфраструктуры  МР «Заполярный район» муниципальной  программы «Комплексное  развитие  МР «Заполярный район» на 2017-2022 годы» по содержанию и ремонту </w:t>
      </w:r>
      <w:proofErr w:type="spellStart"/>
      <w:r>
        <w:rPr>
          <w:rFonts w:ascii="Times New Roman" w:hAnsi="Times New Roman"/>
        </w:rPr>
        <w:t>авиаплощадок</w:t>
      </w:r>
      <w:proofErr w:type="spellEnd"/>
      <w:r>
        <w:rPr>
          <w:rFonts w:ascii="Times New Roman" w:hAnsi="Times New Roman"/>
        </w:rPr>
        <w:t xml:space="preserve">  п. Каратайка,  п. </w:t>
      </w:r>
      <w:proofErr w:type="spellStart"/>
      <w:r>
        <w:rPr>
          <w:rFonts w:ascii="Times New Roman" w:hAnsi="Times New Roman"/>
        </w:rPr>
        <w:t>Варнек</w:t>
      </w:r>
      <w:proofErr w:type="spellEnd"/>
      <w:r>
        <w:rPr>
          <w:rFonts w:ascii="Times New Roman" w:hAnsi="Times New Roman"/>
        </w:rPr>
        <w:t xml:space="preserve">  заключались договора ГПХ  по уборке снега от конусов, выравнивание взлетно-посадочной полосы.</w:t>
      </w:r>
    </w:p>
    <w:p w:rsidR="00475516" w:rsidRDefault="00475516" w:rsidP="00475516">
      <w:pPr>
        <w:spacing w:after="0" w:line="240" w:lineRule="auto"/>
        <w:rPr>
          <w:rFonts w:ascii="Times New Roman" w:hAnsi="Times New Roman"/>
          <w:b/>
        </w:rPr>
      </w:pPr>
      <w:r>
        <w:rPr>
          <w:rFonts w:ascii="Times New Roman" w:hAnsi="Times New Roman"/>
          <w:b/>
        </w:rPr>
        <w:t xml:space="preserve">Подраздел 04 09 «Дорожное хозяйство» </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944,4т.р.</w:t>
      </w:r>
      <w:r>
        <w:rPr>
          <w:rFonts w:ascii="Times New Roman" w:hAnsi="Times New Roman"/>
        </w:rPr>
        <w:t>,</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665,2т.р.</w:t>
      </w:r>
      <w:r>
        <w:rPr>
          <w:rFonts w:ascii="Times New Roman" w:hAnsi="Times New Roman"/>
        </w:rPr>
        <w:t xml:space="preserve"> или 70,4% от плана, в т.ч., </w:t>
      </w:r>
    </w:p>
    <w:p w:rsidR="00475516" w:rsidRDefault="00475516" w:rsidP="00475516">
      <w:pPr>
        <w:spacing w:after="0" w:line="240" w:lineRule="auto"/>
        <w:jc w:val="both"/>
        <w:rPr>
          <w:rFonts w:ascii="Times New Roman" w:hAnsi="Times New Roman"/>
        </w:rPr>
      </w:pPr>
      <w:r>
        <w:rPr>
          <w:rFonts w:ascii="Times New Roman" w:hAnsi="Times New Roman"/>
        </w:rPr>
        <w:t>в рамках подпрограммы 2 «Развитие транспортной инфраструктуры  МР «Заполярный район» муниципальной  программы «Комплексное  развитие  МР «Заполярный район» на 2017-2022 годы» осуществление дорожной деятельности в отношении автомобильных дорог местного значения за счет дорожного фонда муниципального района «Заполярный район»  по ремонту и содержанию автомобильных дорого общего пользования</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632,0т.р.</w:t>
      </w:r>
      <w:r>
        <w:rPr>
          <w:rFonts w:ascii="Times New Roman" w:hAnsi="Times New Roman"/>
        </w:rPr>
        <w:t>,</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632,0т.р.</w:t>
      </w:r>
      <w:r>
        <w:rPr>
          <w:rFonts w:ascii="Times New Roman" w:hAnsi="Times New Roman"/>
        </w:rPr>
        <w:t xml:space="preserve"> или 100,0% от плана;</w:t>
      </w:r>
    </w:p>
    <w:p w:rsidR="00475516" w:rsidRDefault="00475516" w:rsidP="00475516">
      <w:pPr>
        <w:spacing w:after="0" w:line="240" w:lineRule="auto"/>
        <w:jc w:val="both"/>
        <w:rPr>
          <w:rFonts w:ascii="Times New Roman" w:hAnsi="Times New Roman"/>
        </w:rPr>
      </w:pPr>
      <w:r>
        <w:rPr>
          <w:rFonts w:ascii="Times New Roman" w:hAnsi="Times New Roman"/>
        </w:rPr>
        <w:t>Выполнен муниципальный контракт по ремонту и содержанию автомобильных дорог общего пользования местного значения (подсыпка и разравнивание) в сумме 467,4т.р., и выполнены дренажные работы по осушке дорог по договорам ГПХ в сумме 164,6т.р.</w:t>
      </w:r>
    </w:p>
    <w:p w:rsidR="00475516" w:rsidRPr="00F90E81" w:rsidRDefault="00475516" w:rsidP="00475516">
      <w:pPr>
        <w:spacing w:after="0" w:line="240" w:lineRule="auto"/>
        <w:jc w:val="both"/>
        <w:rPr>
          <w:rFonts w:ascii="Times New Roman" w:hAnsi="Times New Roman"/>
          <w:b/>
        </w:rPr>
      </w:pPr>
      <w:r w:rsidRPr="00F90E81">
        <w:rPr>
          <w:rFonts w:ascii="Times New Roman" w:hAnsi="Times New Roman"/>
          <w:b/>
        </w:rPr>
        <w:t>за счет муниципального дорожного фонда</w:t>
      </w:r>
      <w:r>
        <w:rPr>
          <w:rFonts w:ascii="Times New Roman" w:hAnsi="Times New Roman"/>
          <w:b/>
        </w:rPr>
        <w:t>:</w:t>
      </w:r>
    </w:p>
    <w:p w:rsidR="00475516" w:rsidRDefault="00475516" w:rsidP="00475516">
      <w:pPr>
        <w:spacing w:after="0" w:line="240" w:lineRule="auto"/>
        <w:jc w:val="both"/>
        <w:rPr>
          <w:rFonts w:ascii="Times New Roman" w:hAnsi="Times New Roman"/>
        </w:rPr>
      </w:pPr>
      <w:r>
        <w:rPr>
          <w:rFonts w:ascii="Times New Roman" w:hAnsi="Times New Roman"/>
        </w:rPr>
        <w:t xml:space="preserve">            Средства  дорожного фонда расходуются в соответствии с Решением СД от 31 мая 2017 года </w:t>
      </w:r>
      <w:r>
        <w:rPr>
          <w:rFonts w:ascii="Times New Roman" w:hAnsi="Times New Roman"/>
          <w:lang w:val="en-US"/>
        </w:rPr>
        <w:t>N</w:t>
      </w:r>
      <w:r>
        <w:rPr>
          <w:rFonts w:ascii="Times New Roman" w:hAnsi="Times New Roman"/>
        </w:rPr>
        <w:t xml:space="preserve"> 4 «О дородном фонде муниципального образования «Юшарский сельсовет» . Бюджетные ассигнования расходуются на содержание автомобильных дорог общего пользования местного значения в </w:t>
      </w:r>
      <w:proofErr w:type="spellStart"/>
      <w:r>
        <w:rPr>
          <w:rFonts w:ascii="Times New Roman" w:hAnsi="Times New Roman"/>
        </w:rPr>
        <w:t>п.Каратайка</w:t>
      </w:r>
      <w:proofErr w:type="spellEnd"/>
      <w:r>
        <w:rPr>
          <w:rFonts w:ascii="Times New Roman" w:hAnsi="Times New Roman"/>
        </w:rPr>
        <w:t xml:space="preserve"> (в том числе подвоз грунта, подсыпка, выравнивание и укатка дорожного полотна). </w:t>
      </w:r>
    </w:p>
    <w:p w:rsidR="00475516" w:rsidRPr="00CF34B3" w:rsidRDefault="00475516" w:rsidP="00475516">
      <w:pPr>
        <w:spacing w:after="0" w:line="240" w:lineRule="auto"/>
        <w:ind w:firstLine="708"/>
        <w:jc w:val="both"/>
        <w:rPr>
          <w:rFonts w:ascii="Times New Roman" w:hAnsi="Times New Roman"/>
        </w:rPr>
      </w:pPr>
      <w:r>
        <w:rPr>
          <w:rFonts w:ascii="Times New Roman" w:hAnsi="Times New Roman"/>
        </w:rPr>
        <w:t>Формируется дорожный фонд за счет поступления акцизов в местный бюджет. Прогнозные поступления указанных доходов в 2018 году составят 192,2 т.р. На увеличение дорожного фонда в 2018 году были также направлены остатки средств дорожного фонда  на счете бюджета в УФК по Архангельской области и НАО на 01.01.2018г., которые составили  в сумме  120,2т.р.</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312,4т.р.</w:t>
      </w:r>
      <w:r>
        <w:rPr>
          <w:rFonts w:ascii="Times New Roman" w:hAnsi="Times New Roman"/>
        </w:rPr>
        <w:t>,</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33,2т.р.</w:t>
      </w:r>
      <w:r>
        <w:rPr>
          <w:rFonts w:ascii="Times New Roman" w:hAnsi="Times New Roman"/>
        </w:rPr>
        <w:t xml:space="preserve"> или 10,6 %</w:t>
      </w:r>
    </w:p>
    <w:p w:rsidR="00475516" w:rsidRPr="00CF34B3" w:rsidRDefault="00475516" w:rsidP="00475516">
      <w:pPr>
        <w:spacing w:after="0" w:line="240" w:lineRule="auto"/>
        <w:ind w:firstLine="708"/>
        <w:jc w:val="both"/>
        <w:rPr>
          <w:rFonts w:ascii="Times New Roman" w:hAnsi="Times New Roman"/>
        </w:rPr>
      </w:pPr>
      <w:r>
        <w:rPr>
          <w:rFonts w:ascii="Times New Roman" w:hAnsi="Times New Roman"/>
        </w:rPr>
        <w:t xml:space="preserve">Выполнены   дренажные  работы   местных   дорог  п. Каратайка. </w:t>
      </w:r>
      <w:r w:rsidRPr="00521F97">
        <w:rPr>
          <w:rFonts w:ascii="Times New Roman" w:hAnsi="Times New Roman"/>
        </w:rPr>
        <w:t xml:space="preserve">Остаток средств </w:t>
      </w:r>
      <w:r>
        <w:rPr>
          <w:rFonts w:ascii="Times New Roman" w:hAnsi="Times New Roman"/>
        </w:rPr>
        <w:t xml:space="preserve">от поступивших акцизов  в местный бюджет </w:t>
      </w:r>
      <w:r w:rsidRPr="00521F97">
        <w:rPr>
          <w:rFonts w:ascii="Times New Roman" w:hAnsi="Times New Roman"/>
        </w:rPr>
        <w:t>в сумме</w:t>
      </w:r>
      <w:r>
        <w:rPr>
          <w:rFonts w:ascii="Times New Roman" w:hAnsi="Times New Roman"/>
        </w:rPr>
        <w:t xml:space="preserve"> 174,5т.р.  направлен на увеличение дорожного фонда в 2019 году, общая сумма остатка  составит в сумме 294,7т.р.</w:t>
      </w:r>
    </w:p>
    <w:p w:rsidR="00475516" w:rsidRDefault="00475516" w:rsidP="00475516">
      <w:pPr>
        <w:spacing w:after="0" w:line="240" w:lineRule="auto"/>
        <w:rPr>
          <w:rFonts w:ascii="Times New Roman" w:hAnsi="Times New Roman"/>
          <w:b/>
        </w:rPr>
      </w:pPr>
      <w:r>
        <w:rPr>
          <w:rFonts w:ascii="Times New Roman" w:hAnsi="Times New Roman"/>
          <w:b/>
        </w:rPr>
        <w:t xml:space="preserve">Подраздел 04 12 «Другие вопросы в области  национальной экономики» </w:t>
      </w:r>
    </w:p>
    <w:p w:rsidR="00475516" w:rsidRPr="00B42390" w:rsidRDefault="00475516" w:rsidP="00475516">
      <w:pPr>
        <w:spacing w:after="0" w:line="240" w:lineRule="auto"/>
        <w:rPr>
          <w:rFonts w:ascii="Times New Roman" w:hAnsi="Times New Roman"/>
        </w:rPr>
      </w:pPr>
      <w:r w:rsidRPr="00B42390">
        <w:rPr>
          <w:rFonts w:ascii="Times New Roman" w:hAnsi="Times New Roman"/>
        </w:rPr>
        <w:t xml:space="preserve">В рамках </w:t>
      </w:r>
      <w:r>
        <w:rPr>
          <w:rFonts w:ascii="Times New Roman" w:hAnsi="Times New Roman"/>
        </w:rPr>
        <w:t xml:space="preserve"> муниципальной программы  МО «Юшарский  сельсовет»  «Поддержка малого и среднего предпринимательства в МО «Юшарский  сельсовет» НАО на 2018-2020 годы»</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300,0т.р.</w:t>
      </w:r>
      <w:r>
        <w:rPr>
          <w:rFonts w:ascii="Times New Roman" w:hAnsi="Times New Roman"/>
        </w:rPr>
        <w:t>,</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0,0т.р.</w:t>
      </w:r>
      <w:r>
        <w:rPr>
          <w:rFonts w:ascii="Times New Roman" w:hAnsi="Times New Roman"/>
        </w:rPr>
        <w:t xml:space="preserve"> или 0,0 %</w:t>
      </w:r>
    </w:p>
    <w:p w:rsidR="00475516" w:rsidRDefault="00475516" w:rsidP="00475516">
      <w:pPr>
        <w:spacing w:after="0" w:line="240" w:lineRule="auto"/>
        <w:jc w:val="both"/>
        <w:rPr>
          <w:rFonts w:ascii="Times New Roman" w:hAnsi="Times New Roman"/>
        </w:rPr>
      </w:pPr>
      <w:r>
        <w:rPr>
          <w:rFonts w:ascii="Times New Roman" w:hAnsi="Times New Roman"/>
        </w:rPr>
        <w:t>Средства не использованы в связи с отсутствием заявлений на выделение субсидий.</w:t>
      </w:r>
    </w:p>
    <w:p w:rsidR="00475516" w:rsidRDefault="00475516" w:rsidP="00475516">
      <w:pPr>
        <w:spacing w:after="0" w:line="240" w:lineRule="auto"/>
        <w:jc w:val="both"/>
        <w:rPr>
          <w:rFonts w:ascii="Times New Roman" w:hAnsi="Times New Roman"/>
        </w:rPr>
      </w:pPr>
    </w:p>
    <w:p w:rsidR="00475516" w:rsidRDefault="00475516" w:rsidP="00475516">
      <w:pPr>
        <w:framePr w:hSpace="180" w:wrap="around" w:vAnchor="text" w:hAnchor="margin" w:xAlign="center" w:y="-166"/>
        <w:spacing w:after="0" w:line="240" w:lineRule="auto"/>
        <w:jc w:val="both"/>
        <w:rPr>
          <w:rFonts w:ascii="Times New Roman" w:hAnsi="Times New Roman"/>
        </w:rPr>
      </w:pPr>
      <w:r>
        <w:rPr>
          <w:rFonts w:ascii="Times New Roman" w:hAnsi="Times New Roman"/>
        </w:rPr>
        <w:t>Принято п</w:t>
      </w:r>
      <w:r w:rsidRPr="00B42390">
        <w:rPr>
          <w:rFonts w:ascii="Times New Roman" w:hAnsi="Times New Roman"/>
        </w:rPr>
        <w:t>останов</w:t>
      </w:r>
      <w:r>
        <w:rPr>
          <w:rFonts w:ascii="Times New Roman" w:hAnsi="Times New Roman"/>
        </w:rPr>
        <w:t>ление  №  78-п от 24.08.2018г</w:t>
      </w:r>
      <w:r w:rsidRPr="00B42390">
        <w:rPr>
          <w:rFonts w:ascii="Times New Roman" w:hAnsi="Times New Roman"/>
        </w:rPr>
        <w:t>«</w:t>
      </w:r>
      <w:r w:rsidRPr="00B42390">
        <w:rPr>
          <w:rFonts w:ascii="Times New Roman" w:hAnsi="Times New Roman"/>
          <w:noProof/>
        </w:rPr>
        <w:t xml:space="preserve">Об утверждении муниципальной программы «Поддержка и развитие малого и среднего предпринимательства в муниципальном образовании «Юшарский сельсовет» Ненецкого автономного округа на 2018-2020 годы» </w:t>
      </w:r>
      <w:r>
        <w:rPr>
          <w:rFonts w:ascii="Times New Roman" w:hAnsi="Times New Roman"/>
          <w:noProof/>
        </w:rPr>
        <w:t xml:space="preserve">Администрация МО «Юшарский сельсовет» направляет на создание благоприятных условий для развития малого т среднего препринимательства, осуществляющих свою деятельность на территории МО «Юшарский сельсовет» НАО. </w:t>
      </w:r>
    </w:p>
    <w:p w:rsidR="00475516" w:rsidRDefault="00475516" w:rsidP="00475516">
      <w:pPr>
        <w:tabs>
          <w:tab w:val="left" w:pos="4107"/>
        </w:tabs>
        <w:spacing w:after="0" w:line="240" w:lineRule="auto"/>
        <w:jc w:val="both"/>
        <w:rPr>
          <w:rFonts w:ascii="Times New Roman" w:hAnsi="Times New Roman"/>
          <w:b/>
        </w:rPr>
      </w:pPr>
    </w:p>
    <w:p w:rsidR="00475516" w:rsidRDefault="00475516" w:rsidP="00475516">
      <w:pPr>
        <w:spacing w:after="0" w:line="240" w:lineRule="auto"/>
        <w:ind w:left="1416" w:firstLine="708"/>
        <w:jc w:val="both"/>
        <w:rPr>
          <w:rFonts w:ascii="Times New Roman" w:hAnsi="Times New Roman"/>
        </w:rPr>
      </w:pPr>
      <w:r>
        <w:rPr>
          <w:rFonts w:ascii="Times New Roman" w:hAnsi="Times New Roman"/>
          <w:b/>
        </w:rPr>
        <w:t>Раздел 05 «Жилищно-коммунальное хозяйство»</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3 473,5т.р.</w:t>
      </w:r>
      <w:r>
        <w:rPr>
          <w:rFonts w:ascii="Times New Roman" w:hAnsi="Times New Roman"/>
        </w:rPr>
        <w:t>,</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 xml:space="preserve">  2 976,8 т.р. </w:t>
      </w:r>
      <w:r>
        <w:rPr>
          <w:rFonts w:ascii="Times New Roman" w:hAnsi="Times New Roman"/>
        </w:rPr>
        <w:t>или 85,7% от плана</w:t>
      </w:r>
      <w:r>
        <w:rPr>
          <w:rFonts w:ascii="Times New Roman" w:hAnsi="Times New Roman"/>
          <w:b/>
        </w:rPr>
        <w:t>,</w:t>
      </w:r>
      <w:r>
        <w:rPr>
          <w:rFonts w:ascii="Times New Roman" w:hAnsi="Times New Roman"/>
        </w:rPr>
        <w:t xml:space="preserve"> в т.ч.:</w:t>
      </w:r>
    </w:p>
    <w:p w:rsidR="00475516" w:rsidRDefault="00475516" w:rsidP="00475516">
      <w:pPr>
        <w:spacing w:after="0" w:line="240" w:lineRule="auto"/>
        <w:jc w:val="both"/>
        <w:rPr>
          <w:rFonts w:ascii="Times New Roman" w:hAnsi="Times New Roman"/>
        </w:rPr>
      </w:pPr>
      <w:r>
        <w:rPr>
          <w:rFonts w:ascii="Times New Roman" w:hAnsi="Times New Roman"/>
          <w:b/>
        </w:rPr>
        <w:t>Подраздел 05 01 «Жилищное хозяйство».</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57,0 т.р.</w:t>
      </w:r>
      <w:r>
        <w:rPr>
          <w:rFonts w:ascii="Times New Roman" w:hAnsi="Times New Roman"/>
        </w:rPr>
        <w:t>,</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56,9т.р.</w:t>
      </w:r>
      <w:r>
        <w:rPr>
          <w:rFonts w:ascii="Times New Roman" w:hAnsi="Times New Roman"/>
        </w:rPr>
        <w:t xml:space="preserve"> или 99,8% от плана, в т.ч.</w:t>
      </w:r>
    </w:p>
    <w:p w:rsidR="00475516" w:rsidRDefault="00475516" w:rsidP="00475516">
      <w:pPr>
        <w:spacing w:after="0" w:line="240" w:lineRule="auto"/>
        <w:jc w:val="both"/>
        <w:rPr>
          <w:rFonts w:ascii="Times New Roman" w:hAnsi="Times New Roman"/>
        </w:rPr>
      </w:pPr>
      <w:r w:rsidRPr="00DB6AC9">
        <w:rPr>
          <w:rFonts w:ascii="Times New Roman" w:hAnsi="Times New Roman"/>
        </w:rPr>
        <w:t>- за счет иных межбюджетных трансфертов из районного бюджета на реализацию подпрограммы 6 "Возме</w:t>
      </w:r>
      <w:r>
        <w:rPr>
          <w:rFonts w:ascii="Times New Roman" w:hAnsi="Times New Roman"/>
        </w:rPr>
        <w:t xml:space="preserve">щение части затрат </w:t>
      </w:r>
      <w:r w:rsidRPr="00DB6AC9">
        <w:rPr>
          <w:rFonts w:ascii="Times New Roman" w:hAnsi="Times New Roman"/>
        </w:rPr>
        <w:t xml:space="preserve"> органов местного самоуправления поселений Ненецкого автономного округа"Муниципальной программы "Развитие административной системы местного самоуправления муниципального района "Запол</w:t>
      </w:r>
      <w:r>
        <w:rPr>
          <w:rFonts w:ascii="Times New Roman" w:hAnsi="Times New Roman"/>
        </w:rPr>
        <w:t xml:space="preserve">ярный район" на 2017-2022 годы." На оплату коммунальных услуг (тепло, электроэнергия) 12-ти квартирного жилого дома до распределения квартир. </w:t>
      </w:r>
    </w:p>
    <w:p w:rsidR="00475516" w:rsidRDefault="00475516" w:rsidP="00475516">
      <w:pPr>
        <w:spacing w:after="0" w:line="240" w:lineRule="auto"/>
        <w:jc w:val="both"/>
        <w:rPr>
          <w:rFonts w:ascii="Times New Roman" w:hAnsi="Times New Roman"/>
        </w:rPr>
      </w:pPr>
      <w:r>
        <w:rPr>
          <w:rFonts w:ascii="Times New Roman" w:hAnsi="Times New Roman"/>
          <w:b/>
        </w:rPr>
        <w:t>Подраздел 05 02 «Коммунальное хозяйство».</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212,4 т.р.</w:t>
      </w:r>
      <w:r>
        <w:rPr>
          <w:rFonts w:ascii="Times New Roman" w:hAnsi="Times New Roman"/>
        </w:rPr>
        <w:t>,</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184,1т.р.</w:t>
      </w:r>
      <w:r>
        <w:rPr>
          <w:rFonts w:ascii="Times New Roman" w:hAnsi="Times New Roman"/>
        </w:rPr>
        <w:t xml:space="preserve"> или 86,7% от плана, в т.ч.</w:t>
      </w:r>
    </w:p>
    <w:p w:rsidR="00475516" w:rsidRDefault="00475516" w:rsidP="00475516">
      <w:pPr>
        <w:spacing w:after="0" w:line="240" w:lineRule="auto"/>
        <w:jc w:val="both"/>
        <w:rPr>
          <w:rFonts w:ascii="Times New Roman" w:hAnsi="Times New Roman"/>
        </w:rPr>
      </w:pPr>
      <w:r>
        <w:rPr>
          <w:rFonts w:ascii="Times New Roman" w:hAnsi="Times New Roman"/>
        </w:rPr>
        <w:t>В рамках подпрограммы 6 "Развитие коммунальной инфраструктуры  муниципального района "Заполярный район" МП"Комплексное развитие  муниципального района "Заполярный район" на 2017-2022 годы", по мероприятию – Сбор и транспортирование твердых коммунальных отходов, предназначенных под складирование отходов - проведение работ по договорам ГПХ  по сортировке и утилизации мусора на территории временного размещения отходов</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184,1 т.р.</w:t>
      </w:r>
      <w:r>
        <w:rPr>
          <w:rFonts w:ascii="Times New Roman" w:hAnsi="Times New Roman"/>
        </w:rPr>
        <w:t xml:space="preserve">, фактически бюджетные средства не освоены в сумме </w:t>
      </w:r>
      <w:r>
        <w:rPr>
          <w:rFonts w:ascii="Times New Roman" w:hAnsi="Times New Roman"/>
          <w:b/>
        </w:rPr>
        <w:t>184,1т.р.</w:t>
      </w:r>
      <w:r>
        <w:rPr>
          <w:rFonts w:ascii="Times New Roman" w:hAnsi="Times New Roman"/>
        </w:rPr>
        <w:t xml:space="preserve"> или 100,0% от плана.</w:t>
      </w:r>
    </w:p>
    <w:p w:rsidR="00475516" w:rsidRDefault="00475516" w:rsidP="00475516">
      <w:pPr>
        <w:spacing w:after="0" w:line="240" w:lineRule="auto"/>
        <w:jc w:val="both"/>
        <w:rPr>
          <w:rFonts w:ascii="Times New Roman" w:hAnsi="Times New Roman"/>
        </w:rPr>
      </w:pPr>
      <w:r>
        <w:rPr>
          <w:rFonts w:ascii="Times New Roman" w:hAnsi="Times New Roman"/>
        </w:rPr>
        <w:t>В рамках подпрограммы 4 «</w:t>
      </w:r>
      <w:proofErr w:type="spellStart"/>
      <w:r>
        <w:rPr>
          <w:rFonts w:ascii="Times New Roman" w:hAnsi="Times New Roman"/>
        </w:rPr>
        <w:t>Энергоэффективность</w:t>
      </w:r>
      <w:proofErr w:type="spellEnd"/>
      <w:r>
        <w:rPr>
          <w:rFonts w:ascii="Times New Roman" w:hAnsi="Times New Roman"/>
        </w:rPr>
        <w:t xml:space="preserve"> и развитие энергетики муниципального района «Заполярный район»», по мероприятию –Выполнение работ по гидравлической промывке, испытаний на плотность и прочность системы отопления потребителя тепловой энергии.</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28,3 т.р.</w:t>
      </w:r>
      <w:r>
        <w:rPr>
          <w:rFonts w:ascii="Times New Roman" w:hAnsi="Times New Roman"/>
        </w:rPr>
        <w:t>,</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0,0т.р.</w:t>
      </w:r>
      <w:r>
        <w:rPr>
          <w:rFonts w:ascii="Times New Roman" w:hAnsi="Times New Roman"/>
        </w:rPr>
        <w:t xml:space="preserve"> или 0,0% от плана, в т.ч.</w:t>
      </w:r>
    </w:p>
    <w:p w:rsidR="00475516" w:rsidRDefault="00475516" w:rsidP="00475516">
      <w:pPr>
        <w:spacing w:after="0" w:line="240" w:lineRule="auto"/>
        <w:jc w:val="both"/>
        <w:rPr>
          <w:rFonts w:ascii="Times New Roman" w:hAnsi="Times New Roman"/>
        </w:rPr>
      </w:pPr>
      <w:r>
        <w:rPr>
          <w:rFonts w:ascii="Times New Roman" w:hAnsi="Times New Roman"/>
        </w:rPr>
        <w:t>Средства не использовались в связи не поступлением счетов, был заключен с МП "</w:t>
      </w:r>
      <w:proofErr w:type="spellStart"/>
      <w:r>
        <w:rPr>
          <w:rFonts w:ascii="Times New Roman" w:hAnsi="Times New Roman"/>
        </w:rPr>
        <w:t>Севержилкосервис</w:t>
      </w:r>
      <w:proofErr w:type="spellEnd"/>
      <w:r>
        <w:rPr>
          <w:rFonts w:ascii="Times New Roman" w:hAnsi="Times New Roman"/>
        </w:rPr>
        <w:t xml:space="preserve">" на выполнение работ по гидравлической промывке, испытаний на плотность и прочность системы отопления здание администрации и 12-квартирного жилого дома, работы были проведены полном объеме в июне 2018 года к началу отопительного сезона 2018-2019 годов. </w:t>
      </w:r>
    </w:p>
    <w:p w:rsidR="00475516" w:rsidRDefault="00475516" w:rsidP="00475516">
      <w:pPr>
        <w:spacing w:after="0" w:line="240" w:lineRule="auto"/>
        <w:jc w:val="both"/>
        <w:rPr>
          <w:rFonts w:ascii="Times New Roman" w:hAnsi="Times New Roman"/>
        </w:rPr>
      </w:pPr>
      <w:r>
        <w:rPr>
          <w:rFonts w:ascii="Times New Roman" w:hAnsi="Times New Roman"/>
          <w:b/>
        </w:rPr>
        <w:t>05 03 «Благоустройство».</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3 023,8 т.р.</w:t>
      </w:r>
      <w:r>
        <w:rPr>
          <w:rFonts w:ascii="Times New Roman" w:hAnsi="Times New Roman"/>
        </w:rPr>
        <w:t xml:space="preserve">, </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2 735,8т.р.</w:t>
      </w:r>
      <w:r>
        <w:rPr>
          <w:rFonts w:ascii="Times New Roman" w:hAnsi="Times New Roman"/>
        </w:rPr>
        <w:t xml:space="preserve"> или 90,5%; в т.ч. </w:t>
      </w:r>
    </w:p>
    <w:p w:rsidR="00475516" w:rsidRDefault="00475516" w:rsidP="00475516">
      <w:pPr>
        <w:spacing w:after="0" w:line="240" w:lineRule="auto"/>
        <w:jc w:val="both"/>
        <w:rPr>
          <w:rFonts w:ascii="Times New Roman" w:hAnsi="Times New Roman"/>
        </w:rPr>
      </w:pPr>
      <w:r>
        <w:rPr>
          <w:rFonts w:ascii="Times New Roman" w:hAnsi="Times New Roman"/>
        </w:rPr>
        <w:t>За счет средств районного бюджета в рамках МП "Комплексное развитие муниципального района "Заполярный район" на 2017-2022 годы" подпрограммы 5 "Развитие социальной инфраструктуры и создание комфортных условий проживания на территории  муниципального района "Заполярный район"</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2 236,7 т.р.</w:t>
      </w:r>
      <w:r>
        <w:rPr>
          <w:rFonts w:ascii="Times New Roman" w:hAnsi="Times New Roman"/>
        </w:rPr>
        <w:t xml:space="preserve">, </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1 948,8т.р.</w:t>
      </w:r>
      <w:r>
        <w:rPr>
          <w:rFonts w:ascii="Times New Roman" w:hAnsi="Times New Roman"/>
        </w:rPr>
        <w:t xml:space="preserve"> или 87,1%; в т.ч. </w:t>
      </w:r>
    </w:p>
    <w:p w:rsidR="00475516" w:rsidRDefault="00475516" w:rsidP="00475516">
      <w:pPr>
        <w:spacing w:after="0" w:line="240" w:lineRule="auto"/>
        <w:jc w:val="both"/>
        <w:rPr>
          <w:rFonts w:ascii="Times New Roman" w:hAnsi="Times New Roman"/>
        </w:rPr>
      </w:pPr>
      <w:r>
        <w:rPr>
          <w:rFonts w:ascii="Times New Roman" w:hAnsi="Times New Roman"/>
        </w:rPr>
        <w:t xml:space="preserve">мероприятие -  уличное освещение </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1929,9 т.р.</w:t>
      </w:r>
      <w:r>
        <w:rPr>
          <w:rFonts w:ascii="Times New Roman" w:hAnsi="Times New Roman"/>
        </w:rPr>
        <w:t xml:space="preserve">, </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1809,0т.р.</w:t>
      </w:r>
      <w:r>
        <w:rPr>
          <w:rFonts w:ascii="Times New Roman" w:hAnsi="Times New Roman"/>
        </w:rPr>
        <w:t xml:space="preserve"> или 93,7%;  </w:t>
      </w:r>
    </w:p>
    <w:p w:rsidR="00475516" w:rsidRDefault="00475516" w:rsidP="00475516">
      <w:pPr>
        <w:spacing w:after="0" w:line="240" w:lineRule="auto"/>
        <w:jc w:val="both"/>
        <w:rPr>
          <w:rFonts w:ascii="Times New Roman" w:hAnsi="Times New Roman"/>
        </w:rPr>
      </w:pPr>
      <w:r>
        <w:rPr>
          <w:rFonts w:ascii="Times New Roman" w:hAnsi="Times New Roman"/>
        </w:rPr>
        <w:t xml:space="preserve"> Оплачены счета по электроэнергии  уличного освещения с декабря 2017 года по ноябрь месяц 2018 года. </w:t>
      </w:r>
    </w:p>
    <w:p w:rsidR="00475516" w:rsidRDefault="00475516" w:rsidP="00475516">
      <w:pPr>
        <w:spacing w:after="0" w:line="240" w:lineRule="auto"/>
        <w:jc w:val="both"/>
        <w:rPr>
          <w:rFonts w:ascii="Times New Roman" w:hAnsi="Times New Roman"/>
        </w:rPr>
      </w:pPr>
      <w:r>
        <w:rPr>
          <w:rFonts w:ascii="Times New Roman" w:hAnsi="Times New Roman"/>
        </w:rPr>
        <w:t xml:space="preserve">- благоустройство территорий поселений  </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306,8 т.р.</w:t>
      </w:r>
      <w:r>
        <w:rPr>
          <w:rFonts w:ascii="Times New Roman" w:hAnsi="Times New Roman"/>
        </w:rPr>
        <w:t xml:space="preserve">, </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139,8т.р.</w:t>
      </w:r>
      <w:r>
        <w:rPr>
          <w:rFonts w:ascii="Times New Roman" w:hAnsi="Times New Roman"/>
        </w:rPr>
        <w:t xml:space="preserve"> или 45,6%;  Низкий процент исполнения  в связи с отсутствием строительного материала (плахи, доски, гвоздей) на ремонт и содержание  деревянных тротуаров. В навигацию 2018 года морским путем закуплен и завезен стройматериал  за счет средств местного бюджета. Планируемый ремонт ожидается в весенний период 2019 года.</w:t>
      </w:r>
    </w:p>
    <w:p w:rsidR="00475516" w:rsidRPr="00AB3C7F" w:rsidRDefault="00475516" w:rsidP="00475516">
      <w:pPr>
        <w:spacing w:after="0" w:line="240" w:lineRule="auto"/>
        <w:jc w:val="both"/>
        <w:rPr>
          <w:rFonts w:ascii="Times New Roman" w:hAnsi="Times New Roman"/>
          <w:b/>
        </w:rPr>
      </w:pPr>
      <w:r w:rsidRPr="00AB3C7F">
        <w:rPr>
          <w:rFonts w:ascii="Times New Roman" w:hAnsi="Times New Roman"/>
          <w:b/>
        </w:rPr>
        <w:t>За счет средств местного бюджета</w:t>
      </w:r>
      <w:r>
        <w:rPr>
          <w:rFonts w:ascii="Times New Roman" w:hAnsi="Times New Roman"/>
          <w:b/>
        </w:rPr>
        <w:t>:</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787,1 т.р.</w:t>
      </w:r>
      <w:r>
        <w:rPr>
          <w:rFonts w:ascii="Times New Roman" w:hAnsi="Times New Roman"/>
        </w:rPr>
        <w:t xml:space="preserve">, </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787,0т.р.</w:t>
      </w:r>
      <w:r>
        <w:rPr>
          <w:rFonts w:ascii="Times New Roman" w:hAnsi="Times New Roman"/>
        </w:rPr>
        <w:t xml:space="preserve"> или 99,9%; в т.ч. </w:t>
      </w:r>
    </w:p>
    <w:p w:rsidR="00475516" w:rsidRDefault="00475516" w:rsidP="00475516">
      <w:pPr>
        <w:spacing w:after="0" w:line="240" w:lineRule="auto"/>
        <w:jc w:val="both"/>
        <w:rPr>
          <w:rFonts w:ascii="Times New Roman" w:hAnsi="Times New Roman"/>
        </w:rPr>
      </w:pPr>
      <w:r>
        <w:rPr>
          <w:rFonts w:ascii="Times New Roman" w:hAnsi="Times New Roman"/>
        </w:rPr>
        <w:t xml:space="preserve">мероприятие -  уличное освещение </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199,0 т.р.</w:t>
      </w:r>
      <w:r>
        <w:rPr>
          <w:rFonts w:ascii="Times New Roman" w:hAnsi="Times New Roman"/>
        </w:rPr>
        <w:t xml:space="preserve">, </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198,9т.р.</w:t>
      </w:r>
      <w:r>
        <w:rPr>
          <w:rFonts w:ascii="Times New Roman" w:hAnsi="Times New Roman"/>
        </w:rPr>
        <w:t xml:space="preserve"> или 99,9%; </w:t>
      </w:r>
    </w:p>
    <w:p w:rsidR="00475516" w:rsidRDefault="00475516" w:rsidP="00475516">
      <w:pPr>
        <w:spacing w:after="0" w:line="240" w:lineRule="auto"/>
        <w:jc w:val="both"/>
        <w:rPr>
          <w:rFonts w:ascii="Times New Roman" w:hAnsi="Times New Roman"/>
        </w:rPr>
      </w:pPr>
      <w:r>
        <w:rPr>
          <w:rFonts w:ascii="Times New Roman" w:hAnsi="Times New Roman"/>
        </w:rPr>
        <w:t xml:space="preserve"> Приобретены уличные фонари с доставкой до п. Каратайка через Каратайское потребительское общество и произведена замена пришедших в негодность в количестве 14 штук.</w:t>
      </w:r>
    </w:p>
    <w:p w:rsidR="00475516" w:rsidRDefault="00475516" w:rsidP="00475516">
      <w:pPr>
        <w:spacing w:after="0" w:line="240" w:lineRule="auto"/>
        <w:jc w:val="both"/>
        <w:rPr>
          <w:rFonts w:ascii="Times New Roman" w:hAnsi="Times New Roman"/>
        </w:rPr>
      </w:pPr>
    </w:p>
    <w:p w:rsidR="00475516" w:rsidRDefault="00475516" w:rsidP="00475516">
      <w:pPr>
        <w:spacing w:after="0" w:line="240" w:lineRule="auto"/>
        <w:jc w:val="both"/>
        <w:rPr>
          <w:rFonts w:ascii="Times New Roman" w:hAnsi="Times New Roman"/>
        </w:rPr>
      </w:pPr>
      <w:r>
        <w:rPr>
          <w:rFonts w:ascii="Times New Roman" w:hAnsi="Times New Roman"/>
        </w:rPr>
        <w:t>Содержание деревянных тротуаров и детских площадок</w:t>
      </w:r>
    </w:p>
    <w:p w:rsidR="00475516" w:rsidRDefault="00475516" w:rsidP="00475516">
      <w:pPr>
        <w:spacing w:after="0" w:line="240" w:lineRule="auto"/>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488,1 т.р.</w:t>
      </w:r>
      <w:r>
        <w:rPr>
          <w:rFonts w:ascii="Times New Roman" w:hAnsi="Times New Roman"/>
        </w:rPr>
        <w:t xml:space="preserve">, </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488,1т.р.</w:t>
      </w:r>
      <w:r>
        <w:rPr>
          <w:rFonts w:ascii="Times New Roman" w:hAnsi="Times New Roman"/>
        </w:rPr>
        <w:t xml:space="preserve"> или 100,0%</w:t>
      </w:r>
    </w:p>
    <w:p w:rsidR="00475516" w:rsidRDefault="00475516" w:rsidP="00475516">
      <w:pPr>
        <w:spacing w:after="0" w:line="240" w:lineRule="auto"/>
        <w:jc w:val="both"/>
        <w:rPr>
          <w:rFonts w:ascii="Times New Roman" w:hAnsi="Times New Roman"/>
        </w:rPr>
      </w:pPr>
      <w:r>
        <w:rPr>
          <w:rFonts w:ascii="Times New Roman" w:hAnsi="Times New Roman"/>
        </w:rPr>
        <w:t xml:space="preserve">Проведены  мероприятия  по расчистке деревянных тротуаров от снега в апреле-мае месяце,  благоустройству  поселка  проведен сбор и уборка  мусора территории поселений </w:t>
      </w:r>
      <w:proofErr w:type="spellStart"/>
      <w:r>
        <w:rPr>
          <w:rFonts w:ascii="Times New Roman" w:hAnsi="Times New Roman"/>
        </w:rPr>
        <w:t>п.Каратайка</w:t>
      </w:r>
      <w:proofErr w:type="spellEnd"/>
      <w:r>
        <w:rPr>
          <w:rFonts w:ascii="Times New Roman" w:hAnsi="Times New Roman"/>
        </w:rPr>
        <w:t xml:space="preserve">, </w:t>
      </w:r>
      <w:proofErr w:type="spellStart"/>
      <w:r>
        <w:rPr>
          <w:rFonts w:ascii="Times New Roman" w:hAnsi="Times New Roman"/>
        </w:rPr>
        <w:t>п.Варнек</w:t>
      </w:r>
      <w:proofErr w:type="spellEnd"/>
      <w:r>
        <w:rPr>
          <w:rFonts w:ascii="Times New Roman" w:hAnsi="Times New Roman"/>
        </w:rPr>
        <w:t>. В навигацию морским путем был закуплен и завезен с г.Архангельска строительный материал 10 куб.м. для ремонта деревянных тротуаров.</w:t>
      </w:r>
    </w:p>
    <w:p w:rsidR="00475516" w:rsidRDefault="00475516" w:rsidP="00475516">
      <w:pPr>
        <w:spacing w:after="0" w:line="240" w:lineRule="auto"/>
        <w:jc w:val="both"/>
        <w:rPr>
          <w:rFonts w:ascii="Times New Roman" w:hAnsi="Times New Roman"/>
        </w:rPr>
      </w:pPr>
      <w:r>
        <w:rPr>
          <w:rFonts w:ascii="Times New Roman" w:hAnsi="Times New Roman"/>
        </w:rPr>
        <w:t xml:space="preserve">Средства по организации и содержанию мест захоронения  </w:t>
      </w:r>
    </w:p>
    <w:p w:rsidR="00475516" w:rsidRDefault="00475516" w:rsidP="00475516">
      <w:pPr>
        <w:spacing w:after="0" w:line="240" w:lineRule="auto"/>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100,0 т.р.</w:t>
      </w:r>
      <w:r>
        <w:rPr>
          <w:rFonts w:ascii="Times New Roman" w:hAnsi="Times New Roman"/>
        </w:rPr>
        <w:t xml:space="preserve">, </w:t>
      </w:r>
    </w:p>
    <w:p w:rsidR="00475516" w:rsidRDefault="00475516" w:rsidP="00475516">
      <w:pPr>
        <w:spacing w:after="0" w:line="240" w:lineRule="auto"/>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100,0т.р.</w:t>
      </w:r>
      <w:r>
        <w:rPr>
          <w:rFonts w:ascii="Times New Roman" w:hAnsi="Times New Roman"/>
        </w:rPr>
        <w:t xml:space="preserve"> или 100,0%</w:t>
      </w:r>
    </w:p>
    <w:p w:rsidR="00475516" w:rsidRDefault="00475516" w:rsidP="00475516">
      <w:pPr>
        <w:spacing w:after="0" w:line="240" w:lineRule="auto"/>
        <w:rPr>
          <w:rFonts w:ascii="Times New Roman" w:hAnsi="Times New Roman"/>
          <w:b/>
        </w:rPr>
      </w:pPr>
      <w:r>
        <w:rPr>
          <w:rFonts w:ascii="Times New Roman" w:hAnsi="Times New Roman"/>
        </w:rPr>
        <w:t>Закуплен строительный  материал в навигацию для содержания  и организации  мест захоронения.</w:t>
      </w:r>
    </w:p>
    <w:p w:rsidR="00475516" w:rsidRDefault="00475516" w:rsidP="00475516">
      <w:pPr>
        <w:spacing w:after="0" w:line="240" w:lineRule="auto"/>
        <w:rPr>
          <w:rFonts w:ascii="Times New Roman" w:hAnsi="Times New Roman"/>
        </w:rPr>
      </w:pPr>
      <w:r>
        <w:rPr>
          <w:rFonts w:ascii="Times New Roman" w:hAnsi="Times New Roman"/>
          <w:b/>
        </w:rPr>
        <w:t xml:space="preserve">Подраздел 05  </w:t>
      </w:r>
      <w:proofErr w:type="spellStart"/>
      <w:r>
        <w:rPr>
          <w:rFonts w:ascii="Times New Roman" w:hAnsi="Times New Roman"/>
          <w:b/>
        </w:rPr>
        <w:t>05</w:t>
      </w:r>
      <w:proofErr w:type="spellEnd"/>
      <w:r>
        <w:rPr>
          <w:rFonts w:ascii="Times New Roman" w:hAnsi="Times New Roman"/>
          <w:b/>
        </w:rPr>
        <w:t xml:space="preserve"> «Другие вопросы в области жилищно-коммунального хозяйства».</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180,3т.р.</w:t>
      </w:r>
      <w:r>
        <w:rPr>
          <w:rFonts w:ascii="Times New Roman" w:hAnsi="Times New Roman"/>
        </w:rPr>
        <w:t xml:space="preserve">, </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 xml:space="preserve">0,0 т.р. </w:t>
      </w:r>
      <w:r>
        <w:rPr>
          <w:rFonts w:ascii="Times New Roman" w:hAnsi="Times New Roman"/>
        </w:rPr>
        <w:t>или 0,0% от плана</w:t>
      </w:r>
      <w:r>
        <w:rPr>
          <w:rFonts w:ascii="Times New Roman" w:hAnsi="Times New Roman"/>
          <w:b/>
        </w:rPr>
        <w:t xml:space="preserve">. </w:t>
      </w:r>
      <w:r>
        <w:rPr>
          <w:rFonts w:ascii="Times New Roman" w:hAnsi="Times New Roman"/>
        </w:rPr>
        <w:t xml:space="preserve">Из районного бюджета предоставлены иные межбюджетные трансферты на организацию ритуальных услуг. Бюджетные средства не использованы, т.к. обращений не поступало со стороны специализированной организации  МР ЗР"Севержилкомсервис" по возмещению в связи с оказанием ритуальных услуг. </w:t>
      </w:r>
      <w:r>
        <w:rPr>
          <w:rFonts w:ascii="Times New Roman" w:hAnsi="Times New Roman"/>
          <w:noProof/>
        </w:rPr>
        <w:t>Бюджетные средства распределяются согласно порядока предоставления субсидий с целью возмещения затрат в связи с оказанием гарантированного перечня услуг по погребению.</w:t>
      </w:r>
    </w:p>
    <w:p w:rsidR="00475516" w:rsidRDefault="00475516" w:rsidP="00475516">
      <w:pPr>
        <w:spacing w:after="0" w:line="240" w:lineRule="auto"/>
        <w:jc w:val="both"/>
        <w:rPr>
          <w:rFonts w:ascii="Times New Roman" w:hAnsi="Times New Roman"/>
        </w:rPr>
      </w:pPr>
    </w:p>
    <w:p w:rsidR="00475516" w:rsidRDefault="00475516" w:rsidP="00475516">
      <w:pPr>
        <w:spacing w:after="0" w:line="240" w:lineRule="auto"/>
        <w:jc w:val="both"/>
        <w:rPr>
          <w:rFonts w:ascii="Times New Roman" w:hAnsi="Times New Roman"/>
          <w:b/>
        </w:rPr>
      </w:pPr>
      <w:r>
        <w:rPr>
          <w:rFonts w:ascii="Times New Roman" w:hAnsi="Times New Roman"/>
          <w:b/>
        </w:rPr>
        <w:t xml:space="preserve">                                           Раздел 07 «Образование» </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99,3т.р.</w:t>
      </w:r>
      <w:r>
        <w:rPr>
          <w:rFonts w:ascii="Times New Roman" w:hAnsi="Times New Roman"/>
        </w:rPr>
        <w:t xml:space="preserve">, </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 xml:space="preserve">99,3 т.р. </w:t>
      </w:r>
      <w:r>
        <w:rPr>
          <w:rFonts w:ascii="Times New Roman" w:hAnsi="Times New Roman"/>
        </w:rPr>
        <w:t>или 100,0% от плана</w:t>
      </w:r>
      <w:r>
        <w:rPr>
          <w:rFonts w:ascii="Times New Roman" w:hAnsi="Times New Roman"/>
          <w:b/>
        </w:rPr>
        <w:t>,</w:t>
      </w:r>
      <w:r>
        <w:rPr>
          <w:rFonts w:ascii="Times New Roman" w:hAnsi="Times New Roman"/>
        </w:rPr>
        <w:t xml:space="preserve"> в т.ч.</w:t>
      </w:r>
    </w:p>
    <w:p w:rsidR="00475516" w:rsidRDefault="00475516" w:rsidP="00475516">
      <w:pPr>
        <w:spacing w:after="0" w:line="240" w:lineRule="auto"/>
        <w:jc w:val="both"/>
        <w:rPr>
          <w:rFonts w:ascii="Times New Roman" w:hAnsi="Times New Roman"/>
        </w:rPr>
      </w:pPr>
      <w:r>
        <w:rPr>
          <w:rFonts w:ascii="Times New Roman" w:hAnsi="Times New Roman"/>
        </w:rPr>
        <w:t>Мероприятия  проведены для детей и молодежи  в сумме 40,9т.р., в т.ч. приобретена  спортивная форма для команды школьного возраста в сумме 58,4 т.р.</w:t>
      </w:r>
    </w:p>
    <w:p w:rsidR="00475516" w:rsidRDefault="00475516" w:rsidP="00475516">
      <w:pPr>
        <w:spacing w:after="0" w:line="240" w:lineRule="auto"/>
        <w:rPr>
          <w:rFonts w:ascii="Times New Roman" w:hAnsi="Times New Roman"/>
          <w:b/>
        </w:rPr>
      </w:pPr>
    </w:p>
    <w:p w:rsidR="00475516" w:rsidRDefault="00475516" w:rsidP="00475516">
      <w:pPr>
        <w:spacing w:after="0" w:line="240" w:lineRule="auto"/>
        <w:rPr>
          <w:rFonts w:ascii="Times New Roman" w:hAnsi="Times New Roman"/>
        </w:rPr>
      </w:pPr>
      <w:r>
        <w:rPr>
          <w:rFonts w:ascii="Times New Roman" w:hAnsi="Times New Roman"/>
          <w:b/>
        </w:rPr>
        <w:t xml:space="preserve">                                               Раздел 10 «Социальная политика»</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1 178,2т.р.</w:t>
      </w:r>
      <w:r>
        <w:rPr>
          <w:rFonts w:ascii="Times New Roman" w:hAnsi="Times New Roman"/>
        </w:rPr>
        <w:t xml:space="preserve">, </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 xml:space="preserve">1 178,2 т.р. </w:t>
      </w:r>
      <w:r>
        <w:rPr>
          <w:rFonts w:ascii="Times New Roman" w:hAnsi="Times New Roman"/>
        </w:rPr>
        <w:t>или 100,0% от плана</w:t>
      </w:r>
      <w:r>
        <w:rPr>
          <w:rFonts w:ascii="Times New Roman" w:hAnsi="Times New Roman"/>
          <w:b/>
        </w:rPr>
        <w:t>,</w:t>
      </w:r>
      <w:r>
        <w:rPr>
          <w:rFonts w:ascii="Times New Roman" w:hAnsi="Times New Roman"/>
        </w:rPr>
        <w:t xml:space="preserve"> в т.ч.</w:t>
      </w:r>
    </w:p>
    <w:p w:rsidR="00475516" w:rsidRDefault="00475516" w:rsidP="00475516">
      <w:pPr>
        <w:spacing w:after="0" w:line="240" w:lineRule="auto"/>
        <w:jc w:val="both"/>
        <w:rPr>
          <w:rFonts w:ascii="Times New Roman" w:hAnsi="Times New Roman"/>
        </w:rPr>
      </w:pPr>
      <w:r>
        <w:rPr>
          <w:rFonts w:ascii="Times New Roman" w:hAnsi="Times New Roman"/>
          <w:b/>
        </w:rPr>
        <w:t>Подраздел 10 01</w:t>
      </w:r>
      <w:r>
        <w:rPr>
          <w:rFonts w:ascii="Times New Roman" w:hAnsi="Times New Roman"/>
        </w:rPr>
        <w:t xml:space="preserve"> «</w:t>
      </w:r>
      <w:r>
        <w:rPr>
          <w:rFonts w:ascii="Times New Roman" w:hAnsi="Times New Roman"/>
          <w:b/>
        </w:rPr>
        <w:t>Пенсионное обеспечение»:</w:t>
      </w:r>
    </w:p>
    <w:p w:rsidR="00475516" w:rsidRDefault="00475516" w:rsidP="00475516">
      <w:pPr>
        <w:spacing w:after="0" w:line="240" w:lineRule="auto"/>
        <w:jc w:val="both"/>
        <w:rPr>
          <w:rFonts w:ascii="Times New Roman" w:hAnsi="Times New Roman"/>
        </w:rPr>
      </w:pPr>
      <w:r>
        <w:rPr>
          <w:rFonts w:ascii="Times New Roman" w:hAnsi="Times New Roman"/>
          <w:b/>
        </w:rPr>
        <w:t>За счет средств Заполярного района бюджета:</w:t>
      </w:r>
    </w:p>
    <w:p w:rsidR="00475516" w:rsidRDefault="00475516" w:rsidP="00475516">
      <w:pPr>
        <w:spacing w:after="0" w:line="240" w:lineRule="auto"/>
        <w:jc w:val="both"/>
        <w:rPr>
          <w:rFonts w:ascii="Times New Roman" w:hAnsi="Times New Roman"/>
        </w:rPr>
      </w:pPr>
      <w:r>
        <w:rPr>
          <w:rFonts w:ascii="Times New Roman" w:hAnsi="Times New Roman"/>
        </w:rPr>
        <w:t xml:space="preserve">запланировано бюджетных ассигнований в сумме </w:t>
      </w:r>
      <w:r>
        <w:rPr>
          <w:rFonts w:ascii="Times New Roman" w:hAnsi="Times New Roman"/>
          <w:b/>
        </w:rPr>
        <w:t>851,5 т.р.</w:t>
      </w:r>
      <w:r>
        <w:rPr>
          <w:rFonts w:ascii="Times New Roman" w:hAnsi="Times New Roman"/>
        </w:rPr>
        <w:t>,</w:t>
      </w:r>
    </w:p>
    <w:p w:rsidR="00475516" w:rsidRDefault="00475516" w:rsidP="00475516">
      <w:pPr>
        <w:spacing w:after="0" w:line="240" w:lineRule="auto"/>
        <w:jc w:val="both"/>
        <w:rPr>
          <w:rFonts w:ascii="Times New Roman" w:hAnsi="Times New Roman"/>
        </w:rPr>
      </w:pPr>
      <w:r>
        <w:rPr>
          <w:rFonts w:ascii="Times New Roman" w:hAnsi="Times New Roman"/>
        </w:rPr>
        <w:t xml:space="preserve">фактически бюджетные средства освоены в сумме </w:t>
      </w:r>
      <w:r>
        <w:rPr>
          <w:rFonts w:ascii="Times New Roman" w:hAnsi="Times New Roman"/>
          <w:b/>
        </w:rPr>
        <w:t>851,5 т.р.</w:t>
      </w:r>
      <w:r>
        <w:rPr>
          <w:rFonts w:ascii="Times New Roman" w:hAnsi="Times New Roman"/>
        </w:rPr>
        <w:t xml:space="preserve"> или 100,0% от плана. В рамках подпрограммы 6 "Возмещение части затрат органов местного самоуправления поселений Ненецкого автономного округа" МП "Развитие административной системы местного самоуправления муниципального района "Заполярный район" на 2017-2022 годы", расходы на выплату пенсий за выслугу лет лицам, замещавшим выборные должности и должности муниципальной службы  с января по декабрь  месяц 2018 года. </w:t>
      </w:r>
    </w:p>
    <w:p w:rsidR="00475516" w:rsidRDefault="00475516" w:rsidP="00475516">
      <w:pPr>
        <w:spacing w:after="0" w:line="240" w:lineRule="auto"/>
        <w:jc w:val="both"/>
        <w:rPr>
          <w:rFonts w:ascii="Times New Roman" w:hAnsi="Times New Roman"/>
          <w:sz w:val="24"/>
        </w:rPr>
      </w:pPr>
      <w:r>
        <w:rPr>
          <w:rFonts w:ascii="Times New Roman" w:hAnsi="Times New Roman"/>
          <w:b/>
        </w:rPr>
        <w:t xml:space="preserve">Подраздел 10 03 «Социальное обеспечение» </w:t>
      </w:r>
    </w:p>
    <w:p w:rsidR="00475516" w:rsidRDefault="00475516" w:rsidP="00475516">
      <w:pPr>
        <w:spacing w:after="0" w:line="240" w:lineRule="auto"/>
        <w:jc w:val="both"/>
        <w:rPr>
          <w:rFonts w:ascii="Times New Roman" w:hAnsi="Times New Roman"/>
          <w:sz w:val="24"/>
        </w:rPr>
      </w:pPr>
      <w:r>
        <w:rPr>
          <w:rFonts w:ascii="Times New Roman" w:hAnsi="Times New Roman"/>
          <w:b/>
        </w:rPr>
        <w:t xml:space="preserve">За счет средств местного бюджета: </w:t>
      </w:r>
    </w:p>
    <w:p w:rsidR="00475516" w:rsidRDefault="00475516" w:rsidP="00475516">
      <w:pPr>
        <w:spacing w:after="0" w:line="240" w:lineRule="auto"/>
        <w:jc w:val="both"/>
        <w:rPr>
          <w:rFonts w:ascii="Times New Roman" w:hAnsi="Times New Roman"/>
          <w:sz w:val="24"/>
        </w:rPr>
      </w:pPr>
      <w:r>
        <w:rPr>
          <w:rFonts w:ascii="Times New Roman" w:hAnsi="Times New Roman"/>
        </w:rPr>
        <w:t>запланировано бюджетных ассигнований в сумме 326,7 т.р.,</w:t>
      </w:r>
    </w:p>
    <w:p w:rsidR="00475516" w:rsidRDefault="00475516" w:rsidP="00475516">
      <w:pPr>
        <w:spacing w:after="0" w:line="240" w:lineRule="auto"/>
        <w:jc w:val="both"/>
        <w:rPr>
          <w:rFonts w:ascii="Times New Roman" w:hAnsi="Times New Roman"/>
        </w:rPr>
      </w:pPr>
      <w:r>
        <w:rPr>
          <w:rFonts w:ascii="Times New Roman" w:hAnsi="Times New Roman"/>
        </w:rPr>
        <w:t>фактически бюджетные средства освоены в сумме 326,7 т.р. или 100,0% от плана в т.ч.</w:t>
      </w:r>
    </w:p>
    <w:p w:rsidR="00475516" w:rsidRPr="00861107" w:rsidRDefault="00475516" w:rsidP="00475516">
      <w:pPr>
        <w:spacing w:after="0" w:line="240" w:lineRule="auto"/>
        <w:jc w:val="both"/>
        <w:rPr>
          <w:rFonts w:ascii="Times New Roman" w:hAnsi="Times New Roman"/>
          <w:b/>
        </w:rPr>
      </w:pPr>
      <w:r w:rsidRPr="00861107">
        <w:rPr>
          <w:rFonts w:ascii="Times New Roman" w:hAnsi="Times New Roman"/>
          <w:b/>
        </w:rPr>
        <w:t xml:space="preserve">Резервный фонд </w:t>
      </w:r>
      <w:r>
        <w:rPr>
          <w:rFonts w:ascii="Times New Roman" w:hAnsi="Times New Roman"/>
          <w:b/>
        </w:rPr>
        <w:t>местной администрации</w:t>
      </w:r>
    </w:p>
    <w:p w:rsidR="00475516" w:rsidRDefault="00475516" w:rsidP="00475516">
      <w:pPr>
        <w:spacing w:after="0" w:line="240" w:lineRule="auto"/>
        <w:jc w:val="both"/>
        <w:rPr>
          <w:rFonts w:ascii="Times New Roman" w:hAnsi="Times New Roman"/>
          <w:sz w:val="24"/>
        </w:rPr>
      </w:pPr>
      <w:r>
        <w:rPr>
          <w:rFonts w:ascii="Times New Roman" w:hAnsi="Times New Roman"/>
        </w:rPr>
        <w:t xml:space="preserve">Средства перераспределены с </w:t>
      </w:r>
      <w:proofErr w:type="spellStart"/>
      <w:r>
        <w:rPr>
          <w:rFonts w:ascii="Times New Roman" w:hAnsi="Times New Roman"/>
        </w:rPr>
        <w:t>Рз</w:t>
      </w:r>
      <w:proofErr w:type="spellEnd"/>
      <w:r>
        <w:rPr>
          <w:rFonts w:ascii="Times New Roman" w:hAnsi="Times New Roman"/>
        </w:rPr>
        <w:t xml:space="preserve"> 01 подраздела 11 на </w:t>
      </w:r>
      <w:proofErr w:type="spellStart"/>
      <w:r>
        <w:rPr>
          <w:rFonts w:ascii="Times New Roman" w:hAnsi="Times New Roman"/>
        </w:rPr>
        <w:t>Рз</w:t>
      </w:r>
      <w:proofErr w:type="spellEnd"/>
      <w:r>
        <w:rPr>
          <w:rFonts w:ascii="Times New Roman" w:hAnsi="Times New Roman"/>
        </w:rPr>
        <w:t xml:space="preserve"> 10 подраздел 03  в сумме 126,7 т.р.,</w:t>
      </w:r>
    </w:p>
    <w:p w:rsidR="00475516" w:rsidRDefault="00475516" w:rsidP="00475516">
      <w:pPr>
        <w:spacing w:after="0" w:line="240" w:lineRule="auto"/>
        <w:jc w:val="both"/>
        <w:rPr>
          <w:rFonts w:ascii="Times New Roman" w:hAnsi="Times New Roman"/>
        </w:rPr>
      </w:pPr>
      <w:r>
        <w:rPr>
          <w:rFonts w:ascii="Times New Roman" w:hAnsi="Times New Roman"/>
        </w:rPr>
        <w:t>фактически бюджетные средства освоены в сумме 126,7 т.р. или 100,0% от плана в т.ч.</w:t>
      </w:r>
    </w:p>
    <w:p w:rsidR="00475516" w:rsidRDefault="00475516" w:rsidP="00475516">
      <w:pPr>
        <w:spacing w:after="0" w:line="240" w:lineRule="auto"/>
        <w:jc w:val="both"/>
        <w:rPr>
          <w:rFonts w:ascii="Times New Roman" w:hAnsi="Times New Roman"/>
          <w:sz w:val="24"/>
        </w:rPr>
      </w:pPr>
      <w:r>
        <w:rPr>
          <w:rFonts w:ascii="Times New Roman" w:hAnsi="Times New Roman"/>
        </w:rPr>
        <w:t>Средства резервного фонда распределены на основании распоряжений главы МО на оказание разовой помощи гражданам поселения, а также на чествование юбиляров.</w:t>
      </w:r>
    </w:p>
    <w:p w:rsidR="00475516" w:rsidRPr="00F271C8" w:rsidRDefault="00475516" w:rsidP="00475516">
      <w:pPr>
        <w:spacing w:after="0" w:line="240" w:lineRule="auto"/>
        <w:jc w:val="both"/>
        <w:rPr>
          <w:rFonts w:ascii="Times New Roman" w:hAnsi="Times New Roman"/>
          <w:b/>
        </w:rPr>
      </w:pPr>
      <w:r w:rsidRPr="00F271C8">
        <w:rPr>
          <w:rFonts w:ascii="Times New Roman" w:hAnsi="Times New Roman"/>
          <w:b/>
        </w:rPr>
        <w:t>За счет средств окружного бюджета:</w:t>
      </w:r>
    </w:p>
    <w:p w:rsidR="00475516" w:rsidRPr="00F271C8" w:rsidRDefault="00475516" w:rsidP="00475516">
      <w:pPr>
        <w:spacing w:after="0" w:line="240" w:lineRule="auto"/>
        <w:jc w:val="both"/>
        <w:rPr>
          <w:rFonts w:ascii="Times New Roman" w:hAnsi="Times New Roman"/>
        </w:rPr>
      </w:pPr>
      <w:r w:rsidRPr="00F271C8">
        <w:rPr>
          <w:rFonts w:ascii="Times New Roman" w:hAnsi="Times New Roman"/>
        </w:rPr>
        <w:t>В части социальной поддержки по предоставлению единовременной выплаты пенсионерам на капитальный ремонт находящегося в их собственности жилого помещения за счет субвенции из окружного бюджета органам местного самоуправления на осуществление государственного полномочия Ненецкого автономного округа:</w:t>
      </w:r>
    </w:p>
    <w:p w:rsidR="00475516" w:rsidRDefault="00475516" w:rsidP="00475516">
      <w:pPr>
        <w:spacing w:after="0" w:line="240" w:lineRule="auto"/>
        <w:jc w:val="both"/>
        <w:rPr>
          <w:rFonts w:ascii="Times New Roman" w:hAnsi="Times New Roman"/>
          <w:sz w:val="24"/>
        </w:rPr>
      </w:pPr>
      <w:r>
        <w:rPr>
          <w:rFonts w:ascii="Times New Roman" w:hAnsi="Times New Roman"/>
        </w:rPr>
        <w:t>запланировано бюджетных ассигнований в сумме 200,0 т.р.,</w:t>
      </w:r>
    </w:p>
    <w:p w:rsidR="00475516" w:rsidRDefault="00475516" w:rsidP="00475516">
      <w:pPr>
        <w:spacing w:after="0" w:line="240" w:lineRule="auto"/>
        <w:jc w:val="both"/>
        <w:rPr>
          <w:rFonts w:ascii="Times New Roman" w:hAnsi="Times New Roman"/>
        </w:rPr>
      </w:pPr>
      <w:r>
        <w:rPr>
          <w:rFonts w:ascii="Times New Roman" w:hAnsi="Times New Roman"/>
        </w:rPr>
        <w:t>фактически бюджетные средства освоены в сумме 200,0 т.р. или 100,0% от плана в т.ч.</w:t>
      </w:r>
    </w:p>
    <w:p w:rsidR="00475516" w:rsidRDefault="00475516" w:rsidP="00475516">
      <w:pPr>
        <w:spacing w:after="0" w:line="240" w:lineRule="auto"/>
        <w:jc w:val="both"/>
        <w:rPr>
          <w:rFonts w:ascii="Times New Roman" w:hAnsi="Times New Roman"/>
        </w:rPr>
      </w:pPr>
      <w:r>
        <w:rPr>
          <w:rFonts w:ascii="Times New Roman" w:hAnsi="Times New Roman"/>
        </w:rPr>
        <w:t>Указанные социальные выплаты проведены по расходам  в июне месяце, согласно представленных документов на компенсацию жителю п. Каратайка  Филипповой А.П.</w:t>
      </w:r>
    </w:p>
    <w:p w:rsidR="00475516" w:rsidRDefault="00475516" w:rsidP="00475516">
      <w:pPr>
        <w:spacing w:after="0" w:line="240" w:lineRule="auto"/>
        <w:jc w:val="both"/>
        <w:rPr>
          <w:rFonts w:ascii="Times New Roman" w:hAnsi="Times New Roman"/>
          <w:sz w:val="24"/>
        </w:rPr>
      </w:pPr>
      <w:r>
        <w:rPr>
          <w:rFonts w:ascii="Times New Roman" w:hAnsi="Times New Roman"/>
          <w:u w:val="single"/>
        </w:rPr>
        <w:t>7. Сведения о неиспользованных остатках средств субсидий, субвенций и иных межбюджетных трансфертов, предоставленных из окружного и районного бюджетов сложившихся на конец отчётного периода 2018 года</w:t>
      </w:r>
    </w:p>
    <w:p w:rsidR="00475516" w:rsidRDefault="00475516" w:rsidP="00475516">
      <w:pPr>
        <w:spacing w:after="0" w:line="240" w:lineRule="auto"/>
        <w:jc w:val="both"/>
        <w:rPr>
          <w:rFonts w:ascii="Times New Roman" w:hAnsi="Times New Roman"/>
        </w:rPr>
      </w:pPr>
      <w:r>
        <w:rPr>
          <w:rFonts w:ascii="Times New Roman" w:hAnsi="Times New Roman"/>
        </w:rPr>
        <w:t xml:space="preserve">Неиспользованных остатков средств субсидий, субвенций и иных межбюджетных трансфертов, предоставляемых из окружного и районного бюджетов на конец отчетного периода 2018 года в сумме 0,0 т.р. </w:t>
      </w:r>
    </w:p>
    <w:p w:rsidR="00475516" w:rsidRDefault="00475516" w:rsidP="00475516">
      <w:pPr>
        <w:spacing w:after="0" w:line="240" w:lineRule="auto"/>
        <w:jc w:val="both"/>
        <w:rPr>
          <w:rFonts w:ascii="Times New Roman" w:hAnsi="Times New Roman"/>
          <w:u w:val="single"/>
        </w:rPr>
      </w:pPr>
      <w:r>
        <w:rPr>
          <w:rFonts w:ascii="Times New Roman" w:hAnsi="Times New Roman"/>
          <w:u w:val="single"/>
        </w:rPr>
        <w:t>8. Сведения об исполнении мероприятий в рамках государственных и муниципальных программ на  2018 год</w:t>
      </w:r>
    </w:p>
    <w:tbl>
      <w:tblPr>
        <w:tblW w:w="9375" w:type="dxa"/>
        <w:tblInd w:w="96" w:type="dxa"/>
        <w:tblLayout w:type="fixed"/>
        <w:tblLook w:val="00A0"/>
      </w:tblPr>
      <w:tblGrid>
        <w:gridCol w:w="3984"/>
        <w:gridCol w:w="250"/>
        <w:gridCol w:w="554"/>
        <w:gridCol w:w="898"/>
        <w:gridCol w:w="1277"/>
        <w:gridCol w:w="1419"/>
        <w:gridCol w:w="993"/>
      </w:tblGrid>
      <w:tr w:rsidR="00475516" w:rsidTr="00127B65">
        <w:trPr>
          <w:trHeight w:val="210"/>
        </w:trPr>
        <w:tc>
          <w:tcPr>
            <w:tcW w:w="6963" w:type="dxa"/>
            <w:gridSpan w:val="5"/>
            <w:shd w:val="clear" w:color="auto" w:fill="FFFBF0"/>
            <w:vAlign w:val="bottom"/>
          </w:tcPr>
          <w:p w:rsidR="00475516" w:rsidRDefault="00475516" w:rsidP="00127B65">
            <w:pPr>
              <w:spacing w:after="0" w:line="240" w:lineRule="auto"/>
              <w:rPr>
                <w:rFonts w:ascii="Times New Roman" w:hAnsi="Times New Roman"/>
                <w:b/>
              </w:rPr>
            </w:pPr>
            <w:r>
              <w:rPr>
                <w:rFonts w:ascii="Times New Roman" w:hAnsi="Times New Roman"/>
                <w:b/>
              </w:rPr>
              <w:t> запланировано бюджетных ассигнований в сумме 6 329,4 т.р.,</w:t>
            </w:r>
          </w:p>
          <w:p w:rsidR="00475516" w:rsidRDefault="00475516" w:rsidP="00127B65">
            <w:pPr>
              <w:spacing w:after="0" w:line="240" w:lineRule="auto"/>
              <w:jc w:val="both"/>
              <w:rPr>
                <w:rFonts w:ascii="Times New Roman" w:hAnsi="Times New Roman"/>
                <w:b/>
              </w:rPr>
            </w:pPr>
            <w:r>
              <w:rPr>
                <w:rFonts w:ascii="Times New Roman" w:hAnsi="Times New Roman"/>
                <w:b/>
              </w:rPr>
              <w:t>фактически бюджетные средства освоены в сумме 5 543,5 т.р. или 87,6%  от плана, в т.ч.</w:t>
            </w:r>
          </w:p>
          <w:p w:rsidR="00475516" w:rsidRDefault="00475516" w:rsidP="00127B65">
            <w:pPr>
              <w:spacing w:after="0" w:line="240" w:lineRule="auto"/>
              <w:jc w:val="center"/>
              <w:rPr>
                <w:rFonts w:ascii="Times New Roman" w:hAnsi="Times New Roman"/>
                <w:b/>
              </w:rPr>
            </w:pPr>
            <w:r>
              <w:rPr>
                <w:rFonts w:ascii="Times New Roman" w:hAnsi="Times New Roman"/>
                <w:b/>
              </w:rPr>
              <w:t xml:space="preserve">                                      Муниципальные  программы</w:t>
            </w:r>
          </w:p>
        </w:tc>
        <w:tc>
          <w:tcPr>
            <w:tcW w:w="1419" w:type="dxa"/>
            <w:shd w:val="clear" w:color="auto" w:fill="FFFBF0"/>
            <w:noWrap/>
            <w:vAlign w:val="bottom"/>
          </w:tcPr>
          <w:p w:rsidR="00475516" w:rsidRDefault="00475516" w:rsidP="00127B65">
            <w:pPr>
              <w:spacing w:after="0" w:line="240" w:lineRule="auto"/>
              <w:rPr>
                <w:rFonts w:ascii="Times New Roman" w:hAnsi="Times New Roman"/>
              </w:rPr>
            </w:pPr>
            <w:r>
              <w:rPr>
                <w:rFonts w:ascii="Times New Roman" w:hAnsi="Times New Roman"/>
              </w:rPr>
              <w:t> </w:t>
            </w:r>
          </w:p>
        </w:tc>
        <w:tc>
          <w:tcPr>
            <w:tcW w:w="993" w:type="dxa"/>
            <w:shd w:val="clear" w:color="auto" w:fill="FFFBF0"/>
            <w:noWrap/>
            <w:vAlign w:val="bottom"/>
          </w:tcPr>
          <w:p w:rsidR="00475516" w:rsidRDefault="00475516" w:rsidP="00127B65">
            <w:pPr>
              <w:spacing w:after="0" w:line="240" w:lineRule="auto"/>
              <w:rPr>
                <w:rFonts w:ascii="Times New Roman" w:hAnsi="Times New Roman"/>
              </w:rPr>
            </w:pPr>
            <w:r>
              <w:rPr>
                <w:rFonts w:ascii="Times New Roman" w:hAnsi="Times New Roman"/>
              </w:rPr>
              <w:t> </w:t>
            </w:r>
          </w:p>
        </w:tc>
      </w:tr>
      <w:tr w:rsidR="00475516" w:rsidTr="00127B65">
        <w:trPr>
          <w:trHeight w:val="210"/>
        </w:trPr>
        <w:tc>
          <w:tcPr>
            <w:tcW w:w="3984" w:type="dxa"/>
            <w:shd w:val="clear" w:color="auto" w:fill="FFFBF0"/>
            <w:vAlign w:val="center"/>
          </w:tcPr>
          <w:p w:rsidR="00475516" w:rsidRDefault="00475516" w:rsidP="00127B65">
            <w:pPr>
              <w:rPr>
                <w:rFonts w:ascii="Times New Roman" w:hAnsi="Times New Roman"/>
              </w:rPr>
            </w:pPr>
          </w:p>
          <w:p w:rsidR="00475516" w:rsidRDefault="00475516" w:rsidP="00127B65">
            <w:pPr>
              <w:rPr>
                <w:rFonts w:ascii="Times New Roman" w:hAnsi="Times New Roman"/>
              </w:rPr>
            </w:pPr>
          </w:p>
        </w:tc>
        <w:tc>
          <w:tcPr>
            <w:tcW w:w="1702" w:type="dxa"/>
            <w:gridSpan w:val="3"/>
            <w:shd w:val="clear" w:color="auto" w:fill="FFFBF0"/>
            <w:noWrap/>
            <w:vAlign w:val="bottom"/>
          </w:tcPr>
          <w:p w:rsidR="00475516" w:rsidRDefault="00475516" w:rsidP="00127B65">
            <w:pPr>
              <w:rPr>
                <w:rFonts w:ascii="Times New Roman" w:hAnsi="Times New Roman"/>
              </w:rPr>
            </w:pPr>
            <w:r>
              <w:rPr>
                <w:rFonts w:ascii="Times New Roman" w:hAnsi="Times New Roman"/>
              </w:rPr>
              <w:t> </w:t>
            </w:r>
          </w:p>
        </w:tc>
        <w:tc>
          <w:tcPr>
            <w:tcW w:w="1277" w:type="dxa"/>
            <w:shd w:val="clear" w:color="auto" w:fill="FFFBF0"/>
            <w:noWrap/>
            <w:vAlign w:val="bottom"/>
          </w:tcPr>
          <w:p w:rsidR="00475516" w:rsidRPr="005F6737" w:rsidRDefault="00475516" w:rsidP="00127B65">
            <w:pPr>
              <w:rPr>
                <w:rFonts w:ascii="Times New Roman" w:hAnsi="Times New Roman"/>
                <w:b/>
              </w:rPr>
            </w:pPr>
            <w:r>
              <w:rPr>
                <w:rFonts w:ascii="Times New Roman" w:hAnsi="Times New Roman"/>
              </w:rPr>
              <w:t> </w:t>
            </w:r>
            <w:r w:rsidRPr="005F6737">
              <w:rPr>
                <w:rFonts w:ascii="Times New Roman" w:hAnsi="Times New Roman"/>
                <w:b/>
              </w:rPr>
              <w:t>В рублях</w:t>
            </w:r>
          </w:p>
        </w:tc>
        <w:tc>
          <w:tcPr>
            <w:tcW w:w="1419" w:type="dxa"/>
            <w:shd w:val="clear" w:color="auto" w:fill="FFFBF0"/>
            <w:noWrap/>
            <w:vAlign w:val="bottom"/>
          </w:tcPr>
          <w:p w:rsidR="00475516" w:rsidRDefault="00475516" w:rsidP="00127B65">
            <w:pPr>
              <w:rPr>
                <w:rFonts w:ascii="Times New Roman" w:hAnsi="Times New Roman"/>
              </w:rPr>
            </w:pPr>
            <w:r>
              <w:rPr>
                <w:rFonts w:ascii="Times New Roman" w:hAnsi="Times New Roman"/>
              </w:rPr>
              <w:t> </w:t>
            </w:r>
          </w:p>
        </w:tc>
        <w:tc>
          <w:tcPr>
            <w:tcW w:w="993" w:type="dxa"/>
            <w:shd w:val="clear" w:color="auto" w:fill="FFFBF0"/>
            <w:noWrap/>
            <w:vAlign w:val="bottom"/>
          </w:tcPr>
          <w:p w:rsidR="00475516" w:rsidRDefault="00475516" w:rsidP="00127B65">
            <w:pPr>
              <w:rPr>
                <w:rFonts w:ascii="Times New Roman" w:hAnsi="Times New Roman"/>
              </w:rPr>
            </w:pPr>
            <w:r>
              <w:rPr>
                <w:rFonts w:ascii="Times New Roman" w:hAnsi="Times New Roman"/>
              </w:rPr>
              <w:t> </w:t>
            </w:r>
          </w:p>
        </w:tc>
      </w:tr>
      <w:tr w:rsidR="00475516" w:rsidTr="00127B65">
        <w:trPr>
          <w:trHeight w:val="1530"/>
        </w:trPr>
        <w:tc>
          <w:tcPr>
            <w:tcW w:w="3984" w:type="dxa"/>
            <w:tcBorders>
              <w:top w:val="single" w:sz="4" w:space="0" w:color="auto"/>
              <w:left w:val="single" w:sz="4" w:space="0" w:color="auto"/>
              <w:bottom w:val="single" w:sz="4" w:space="0" w:color="auto"/>
              <w:right w:val="single" w:sz="4" w:space="0" w:color="auto"/>
            </w:tcBorders>
            <w:shd w:val="clear" w:color="auto" w:fill="FFFBF0"/>
            <w:vAlign w:val="center"/>
          </w:tcPr>
          <w:p w:rsidR="00475516" w:rsidRDefault="00475516" w:rsidP="00127B65">
            <w:pPr>
              <w:jc w:val="center"/>
              <w:rPr>
                <w:rFonts w:ascii="Times New Roman" w:hAnsi="Times New Roman"/>
              </w:rPr>
            </w:pPr>
            <w:r>
              <w:rPr>
                <w:rFonts w:ascii="Times New Roman" w:hAnsi="Times New Roman"/>
              </w:rPr>
              <w:t>Наименование программы, подпрограммы</w:t>
            </w:r>
          </w:p>
        </w:tc>
        <w:tc>
          <w:tcPr>
            <w:tcW w:w="1702" w:type="dxa"/>
            <w:gridSpan w:val="3"/>
            <w:tcBorders>
              <w:top w:val="single" w:sz="4" w:space="0" w:color="auto"/>
              <w:left w:val="nil"/>
              <w:bottom w:val="single" w:sz="4" w:space="0" w:color="auto"/>
              <w:right w:val="single" w:sz="4" w:space="0" w:color="auto"/>
            </w:tcBorders>
            <w:shd w:val="clear" w:color="auto" w:fill="FFFBF0"/>
            <w:vAlign w:val="center"/>
          </w:tcPr>
          <w:p w:rsidR="00475516" w:rsidRDefault="00475516" w:rsidP="00127B65">
            <w:pPr>
              <w:jc w:val="center"/>
              <w:rPr>
                <w:rFonts w:ascii="Times New Roman" w:hAnsi="Times New Roman"/>
              </w:rPr>
            </w:pPr>
            <w:r>
              <w:rPr>
                <w:rFonts w:ascii="Times New Roman" w:hAnsi="Times New Roman"/>
              </w:rPr>
              <w:t>Код</w:t>
            </w:r>
            <w:r>
              <w:rPr>
                <w:rFonts w:ascii="Times New Roman" w:hAnsi="Times New Roman"/>
              </w:rPr>
              <w:br/>
              <w:t>целевой</w:t>
            </w:r>
            <w:r>
              <w:rPr>
                <w:rFonts w:ascii="Times New Roman" w:hAnsi="Times New Roman"/>
              </w:rPr>
              <w:br/>
              <w:t>статьи</w:t>
            </w:r>
            <w:r>
              <w:rPr>
                <w:rFonts w:ascii="Times New Roman" w:hAnsi="Times New Roman"/>
              </w:rPr>
              <w:br/>
              <w:t>расходов</w:t>
            </w:r>
            <w:r>
              <w:rPr>
                <w:rFonts w:ascii="Times New Roman" w:hAnsi="Times New Roman"/>
              </w:rPr>
              <w:br/>
              <w:t>по бюджетной классификации</w:t>
            </w:r>
          </w:p>
        </w:tc>
        <w:tc>
          <w:tcPr>
            <w:tcW w:w="1277" w:type="dxa"/>
            <w:tcBorders>
              <w:top w:val="single" w:sz="4" w:space="0" w:color="auto"/>
              <w:left w:val="nil"/>
              <w:bottom w:val="nil"/>
              <w:right w:val="nil"/>
            </w:tcBorders>
            <w:shd w:val="clear" w:color="auto" w:fill="FFFBF0"/>
            <w:vAlign w:val="center"/>
          </w:tcPr>
          <w:p w:rsidR="00475516" w:rsidRDefault="00475516" w:rsidP="00127B65">
            <w:pPr>
              <w:jc w:val="center"/>
              <w:rPr>
                <w:rFonts w:ascii="Times New Roman" w:hAnsi="Times New Roman"/>
              </w:rPr>
            </w:pPr>
            <w:r>
              <w:rPr>
                <w:rFonts w:ascii="Times New Roman" w:hAnsi="Times New Roman"/>
              </w:rPr>
              <w:t>Утверждено бюджетной росписью с учетом изменений</w:t>
            </w:r>
            <w:r>
              <w:rPr>
                <w:rFonts w:ascii="Times New Roman" w:hAnsi="Times New Roman"/>
              </w:rPr>
              <w:br/>
              <w:t>руб.</w:t>
            </w:r>
          </w:p>
        </w:tc>
        <w:tc>
          <w:tcPr>
            <w:tcW w:w="1419" w:type="dxa"/>
            <w:tcBorders>
              <w:top w:val="single" w:sz="4" w:space="0" w:color="auto"/>
              <w:left w:val="single" w:sz="4" w:space="0" w:color="auto"/>
              <w:bottom w:val="nil"/>
              <w:right w:val="single" w:sz="4" w:space="0" w:color="auto"/>
            </w:tcBorders>
            <w:shd w:val="clear" w:color="auto" w:fill="FFFBF0"/>
            <w:vAlign w:val="center"/>
          </w:tcPr>
          <w:p w:rsidR="00475516" w:rsidRDefault="00475516" w:rsidP="00127B65">
            <w:pPr>
              <w:jc w:val="center"/>
              <w:rPr>
                <w:rFonts w:ascii="Times New Roman" w:hAnsi="Times New Roman"/>
              </w:rPr>
            </w:pPr>
            <w:r>
              <w:rPr>
                <w:rFonts w:ascii="Times New Roman" w:hAnsi="Times New Roman"/>
              </w:rPr>
              <w:t>Исполнено,</w:t>
            </w:r>
            <w:r>
              <w:rPr>
                <w:rFonts w:ascii="Times New Roman" w:hAnsi="Times New Roman"/>
              </w:rPr>
              <w:br/>
              <w:t>руб.</w:t>
            </w:r>
          </w:p>
        </w:tc>
        <w:tc>
          <w:tcPr>
            <w:tcW w:w="993" w:type="dxa"/>
            <w:tcBorders>
              <w:top w:val="single" w:sz="4" w:space="0" w:color="auto"/>
              <w:left w:val="nil"/>
              <w:bottom w:val="nil"/>
              <w:right w:val="single" w:sz="4" w:space="0" w:color="auto"/>
            </w:tcBorders>
            <w:shd w:val="clear" w:color="auto" w:fill="FFFBF0"/>
            <w:vAlign w:val="center"/>
          </w:tcPr>
          <w:p w:rsidR="00475516" w:rsidRDefault="00475516" w:rsidP="00127B65">
            <w:pPr>
              <w:jc w:val="center"/>
              <w:rPr>
                <w:rFonts w:ascii="Times New Roman" w:hAnsi="Times New Roman"/>
              </w:rPr>
            </w:pPr>
            <w:r>
              <w:rPr>
                <w:rFonts w:ascii="Times New Roman" w:hAnsi="Times New Roman"/>
              </w:rPr>
              <w:t>% Исполнения,</w:t>
            </w:r>
            <w:r>
              <w:rPr>
                <w:rFonts w:ascii="Times New Roman" w:hAnsi="Times New Roman"/>
              </w:rPr>
              <w:br/>
            </w:r>
          </w:p>
        </w:tc>
      </w:tr>
      <w:tr w:rsidR="00475516" w:rsidTr="00127B65">
        <w:trPr>
          <w:trHeight w:val="270"/>
        </w:trPr>
        <w:tc>
          <w:tcPr>
            <w:tcW w:w="3984" w:type="dxa"/>
            <w:tcBorders>
              <w:top w:val="nil"/>
              <w:left w:val="single" w:sz="4" w:space="0" w:color="auto"/>
              <w:bottom w:val="nil"/>
              <w:right w:val="single" w:sz="4" w:space="0" w:color="auto"/>
            </w:tcBorders>
            <w:shd w:val="clear" w:color="auto" w:fill="FFFBF0"/>
            <w:noWrap/>
            <w:vAlign w:val="bottom"/>
          </w:tcPr>
          <w:p w:rsidR="00475516" w:rsidRDefault="00475516" w:rsidP="00127B65">
            <w:pPr>
              <w:jc w:val="center"/>
              <w:rPr>
                <w:rFonts w:ascii="Times New Roman" w:hAnsi="Times New Roman"/>
              </w:rPr>
            </w:pPr>
            <w:r>
              <w:rPr>
                <w:rFonts w:ascii="Times New Roman" w:hAnsi="Times New Roman"/>
              </w:rPr>
              <w:t>1</w:t>
            </w:r>
          </w:p>
        </w:tc>
        <w:tc>
          <w:tcPr>
            <w:tcW w:w="1702" w:type="dxa"/>
            <w:gridSpan w:val="3"/>
            <w:tcBorders>
              <w:top w:val="single" w:sz="4" w:space="0" w:color="auto"/>
              <w:left w:val="nil"/>
              <w:bottom w:val="nil"/>
              <w:right w:val="single" w:sz="4" w:space="0" w:color="auto"/>
            </w:tcBorders>
            <w:shd w:val="clear" w:color="auto" w:fill="FFFBF0"/>
            <w:noWrap/>
            <w:vAlign w:val="bottom"/>
          </w:tcPr>
          <w:p w:rsidR="00475516" w:rsidRDefault="00475516" w:rsidP="00127B65">
            <w:pPr>
              <w:jc w:val="center"/>
              <w:rPr>
                <w:rFonts w:ascii="Times New Roman" w:hAnsi="Times New Roman"/>
              </w:rPr>
            </w:pPr>
            <w:r>
              <w:rPr>
                <w:rFonts w:ascii="Times New Roman" w:hAnsi="Times New Roman"/>
              </w:rPr>
              <w:t>2</w:t>
            </w:r>
          </w:p>
        </w:tc>
        <w:tc>
          <w:tcPr>
            <w:tcW w:w="1277" w:type="dxa"/>
            <w:tcBorders>
              <w:top w:val="single" w:sz="4" w:space="0" w:color="auto"/>
              <w:left w:val="nil"/>
              <w:bottom w:val="nil"/>
              <w:right w:val="single" w:sz="4" w:space="0" w:color="auto"/>
            </w:tcBorders>
            <w:shd w:val="clear" w:color="auto" w:fill="FFFBF0"/>
            <w:noWrap/>
            <w:vAlign w:val="bottom"/>
          </w:tcPr>
          <w:p w:rsidR="00475516" w:rsidRDefault="00475516" w:rsidP="00127B65">
            <w:pPr>
              <w:jc w:val="center"/>
              <w:rPr>
                <w:rFonts w:ascii="Times New Roman" w:hAnsi="Times New Roman"/>
              </w:rPr>
            </w:pPr>
            <w:r>
              <w:rPr>
                <w:rFonts w:ascii="Times New Roman" w:hAnsi="Times New Roman"/>
              </w:rPr>
              <w:t>4</w:t>
            </w:r>
          </w:p>
        </w:tc>
        <w:tc>
          <w:tcPr>
            <w:tcW w:w="1419" w:type="dxa"/>
            <w:tcBorders>
              <w:top w:val="single" w:sz="4" w:space="0" w:color="auto"/>
              <w:left w:val="nil"/>
              <w:bottom w:val="nil"/>
              <w:right w:val="single" w:sz="4" w:space="0" w:color="auto"/>
            </w:tcBorders>
            <w:shd w:val="clear" w:color="auto" w:fill="FFFBF0"/>
            <w:noWrap/>
            <w:vAlign w:val="bottom"/>
          </w:tcPr>
          <w:p w:rsidR="00475516" w:rsidRDefault="00475516" w:rsidP="00127B65">
            <w:pPr>
              <w:jc w:val="center"/>
              <w:rPr>
                <w:rFonts w:ascii="Times New Roman" w:hAnsi="Times New Roman"/>
              </w:rPr>
            </w:pPr>
            <w:r>
              <w:rPr>
                <w:rFonts w:ascii="Times New Roman" w:hAnsi="Times New Roman"/>
              </w:rPr>
              <w:t>5</w:t>
            </w:r>
          </w:p>
        </w:tc>
        <w:tc>
          <w:tcPr>
            <w:tcW w:w="993" w:type="dxa"/>
            <w:tcBorders>
              <w:top w:val="single" w:sz="4" w:space="0" w:color="auto"/>
              <w:left w:val="nil"/>
              <w:bottom w:val="nil"/>
              <w:right w:val="single" w:sz="4" w:space="0" w:color="auto"/>
            </w:tcBorders>
            <w:shd w:val="clear" w:color="auto" w:fill="FFFBF0"/>
            <w:noWrap/>
            <w:vAlign w:val="bottom"/>
          </w:tcPr>
          <w:p w:rsidR="00475516" w:rsidRDefault="00475516" w:rsidP="00127B65">
            <w:pPr>
              <w:jc w:val="center"/>
              <w:rPr>
                <w:rFonts w:ascii="Times New Roman" w:hAnsi="Times New Roman"/>
              </w:rPr>
            </w:pPr>
            <w:r>
              <w:rPr>
                <w:rFonts w:ascii="Times New Roman" w:hAnsi="Times New Roman"/>
              </w:rPr>
              <w:t>5</w:t>
            </w:r>
          </w:p>
        </w:tc>
      </w:tr>
      <w:tr w:rsidR="00475516" w:rsidTr="00127B65">
        <w:trPr>
          <w:trHeight w:val="270"/>
        </w:trPr>
        <w:tc>
          <w:tcPr>
            <w:tcW w:w="3984" w:type="dxa"/>
            <w:tcBorders>
              <w:top w:val="single" w:sz="4" w:space="0" w:color="auto"/>
              <w:left w:val="single" w:sz="4" w:space="0" w:color="auto"/>
              <w:bottom w:val="single" w:sz="4" w:space="0" w:color="auto"/>
              <w:right w:val="single" w:sz="4" w:space="0" w:color="auto"/>
            </w:tcBorders>
            <w:shd w:val="clear" w:color="auto" w:fill="FFFBF0"/>
            <w:noWrap/>
            <w:vAlign w:val="bottom"/>
          </w:tcPr>
          <w:p w:rsidR="00475516" w:rsidRDefault="00475516" w:rsidP="00127B65">
            <w:pPr>
              <w:jc w:val="center"/>
              <w:rPr>
                <w:rFonts w:ascii="Times New Roman" w:hAnsi="Times New Roman"/>
              </w:rPr>
            </w:pPr>
            <w:r>
              <w:rPr>
                <w:rFonts w:ascii="Times New Roman" w:hAnsi="Times New Roman"/>
              </w:rPr>
              <w:t> </w:t>
            </w:r>
          </w:p>
        </w:tc>
        <w:tc>
          <w:tcPr>
            <w:tcW w:w="250" w:type="dxa"/>
            <w:tcBorders>
              <w:top w:val="single" w:sz="4" w:space="0" w:color="auto"/>
              <w:left w:val="nil"/>
              <w:bottom w:val="nil"/>
              <w:right w:val="nil"/>
            </w:tcBorders>
            <w:shd w:val="clear" w:color="auto" w:fill="FFFBF0"/>
            <w:noWrap/>
            <w:vAlign w:val="bottom"/>
          </w:tcPr>
          <w:p w:rsidR="00475516" w:rsidRDefault="00475516" w:rsidP="00127B65">
            <w:pPr>
              <w:jc w:val="center"/>
              <w:rPr>
                <w:rFonts w:ascii="Times New Roman" w:hAnsi="Times New Roman"/>
              </w:rPr>
            </w:pPr>
            <w:r>
              <w:rPr>
                <w:rFonts w:ascii="Times New Roman" w:hAnsi="Times New Roman"/>
              </w:rPr>
              <w:t> </w:t>
            </w:r>
          </w:p>
        </w:tc>
        <w:tc>
          <w:tcPr>
            <w:tcW w:w="554" w:type="dxa"/>
            <w:tcBorders>
              <w:top w:val="single" w:sz="4" w:space="0" w:color="auto"/>
              <w:left w:val="nil"/>
              <w:bottom w:val="nil"/>
              <w:right w:val="nil"/>
            </w:tcBorders>
            <w:shd w:val="clear" w:color="auto" w:fill="FFFBF0"/>
            <w:noWrap/>
            <w:vAlign w:val="bottom"/>
          </w:tcPr>
          <w:p w:rsidR="00475516" w:rsidRDefault="00475516" w:rsidP="00127B65">
            <w:pPr>
              <w:jc w:val="center"/>
              <w:rPr>
                <w:rFonts w:ascii="Times New Roman" w:hAnsi="Times New Roman"/>
              </w:rPr>
            </w:pPr>
            <w:r>
              <w:rPr>
                <w:rFonts w:ascii="Times New Roman" w:hAnsi="Times New Roman"/>
              </w:rPr>
              <w:t> </w:t>
            </w:r>
          </w:p>
        </w:tc>
        <w:tc>
          <w:tcPr>
            <w:tcW w:w="898" w:type="dxa"/>
            <w:tcBorders>
              <w:top w:val="single" w:sz="4" w:space="0" w:color="auto"/>
              <w:left w:val="nil"/>
              <w:bottom w:val="nil"/>
              <w:right w:val="single" w:sz="4" w:space="0" w:color="auto"/>
            </w:tcBorders>
            <w:shd w:val="clear" w:color="auto" w:fill="FFFBF0"/>
            <w:noWrap/>
            <w:vAlign w:val="bottom"/>
          </w:tcPr>
          <w:p w:rsidR="00475516" w:rsidRDefault="00475516" w:rsidP="00127B65">
            <w:pPr>
              <w:jc w:val="center"/>
              <w:rPr>
                <w:rFonts w:ascii="Times New Roman" w:hAnsi="Times New Roman"/>
              </w:rPr>
            </w:pPr>
            <w:r>
              <w:rPr>
                <w:rFonts w:ascii="Times New Roman" w:hAnsi="Times New Roman"/>
              </w:rPr>
              <w:t> </w:t>
            </w:r>
          </w:p>
        </w:tc>
        <w:tc>
          <w:tcPr>
            <w:tcW w:w="1277" w:type="dxa"/>
            <w:tcBorders>
              <w:top w:val="single" w:sz="4" w:space="0" w:color="auto"/>
              <w:left w:val="nil"/>
              <w:bottom w:val="nil"/>
              <w:right w:val="single" w:sz="4" w:space="0" w:color="auto"/>
            </w:tcBorders>
            <w:shd w:val="clear" w:color="auto" w:fill="FFFBF0"/>
            <w:noWrap/>
            <w:vAlign w:val="bottom"/>
          </w:tcPr>
          <w:p w:rsidR="00475516" w:rsidRDefault="00475516" w:rsidP="00127B65">
            <w:pPr>
              <w:jc w:val="center"/>
              <w:rPr>
                <w:rFonts w:ascii="Times New Roman" w:hAnsi="Times New Roman"/>
              </w:rPr>
            </w:pPr>
          </w:p>
        </w:tc>
        <w:tc>
          <w:tcPr>
            <w:tcW w:w="1419" w:type="dxa"/>
            <w:tcBorders>
              <w:top w:val="single" w:sz="4" w:space="0" w:color="auto"/>
              <w:left w:val="nil"/>
              <w:bottom w:val="nil"/>
              <w:right w:val="single" w:sz="4" w:space="0" w:color="auto"/>
            </w:tcBorders>
            <w:shd w:val="clear" w:color="auto" w:fill="FFFBF0"/>
            <w:noWrap/>
            <w:vAlign w:val="bottom"/>
          </w:tcPr>
          <w:p w:rsidR="00475516" w:rsidRDefault="00475516" w:rsidP="00127B65">
            <w:pPr>
              <w:jc w:val="center"/>
              <w:rPr>
                <w:rFonts w:ascii="Times New Roman" w:hAnsi="Times New Roman"/>
              </w:rPr>
            </w:pPr>
          </w:p>
        </w:tc>
        <w:tc>
          <w:tcPr>
            <w:tcW w:w="993" w:type="dxa"/>
            <w:tcBorders>
              <w:top w:val="single" w:sz="4" w:space="0" w:color="auto"/>
              <w:left w:val="nil"/>
              <w:bottom w:val="nil"/>
              <w:right w:val="single" w:sz="4" w:space="0" w:color="auto"/>
            </w:tcBorders>
            <w:shd w:val="clear" w:color="auto" w:fill="FFFBF0"/>
            <w:noWrap/>
            <w:vAlign w:val="bottom"/>
          </w:tcPr>
          <w:p w:rsidR="00475516" w:rsidRDefault="00475516" w:rsidP="00127B65">
            <w:pPr>
              <w:jc w:val="center"/>
              <w:rPr>
                <w:rFonts w:ascii="Times New Roman" w:hAnsi="Times New Roman"/>
              </w:rPr>
            </w:pPr>
            <w:r>
              <w:rPr>
                <w:rFonts w:ascii="Times New Roman" w:hAnsi="Times New Roman"/>
              </w:rPr>
              <w:t> </w:t>
            </w:r>
          </w:p>
        </w:tc>
      </w:tr>
      <w:tr w:rsidR="00475516" w:rsidTr="00127B65">
        <w:trPr>
          <w:trHeight w:val="1142"/>
        </w:trPr>
        <w:tc>
          <w:tcPr>
            <w:tcW w:w="3984" w:type="dxa"/>
            <w:tcBorders>
              <w:top w:val="nil"/>
              <w:left w:val="single" w:sz="4" w:space="0" w:color="auto"/>
              <w:bottom w:val="single" w:sz="4" w:space="0" w:color="auto"/>
              <w:right w:val="single" w:sz="4" w:space="0" w:color="auto"/>
            </w:tcBorders>
            <w:vAlign w:val="bottom"/>
          </w:tcPr>
          <w:p w:rsidR="00475516" w:rsidRDefault="00475516" w:rsidP="00127B65">
            <w:pPr>
              <w:rPr>
                <w:rFonts w:ascii="Times New Roman" w:hAnsi="Times New Roman"/>
              </w:rPr>
            </w:pPr>
            <w:r>
              <w:rPr>
                <w:rFonts w:ascii="Times New Roman" w:hAnsi="Times New Roman"/>
              </w:rPr>
              <w:t>Муниципальная программа  «Поддержка  и развитие малого и среднего предпринимательства в МО «Юшарский  сельсовет» НАО на 2018-2020 годы»</w:t>
            </w:r>
          </w:p>
        </w:tc>
        <w:tc>
          <w:tcPr>
            <w:tcW w:w="1702" w:type="dxa"/>
            <w:gridSpan w:val="3"/>
            <w:tcBorders>
              <w:top w:val="single" w:sz="4" w:space="0" w:color="auto"/>
              <w:left w:val="nil"/>
              <w:bottom w:val="single" w:sz="4" w:space="0" w:color="auto"/>
              <w:right w:val="single" w:sz="4" w:space="0" w:color="auto"/>
            </w:tcBorders>
            <w:shd w:val="clear" w:color="auto" w:fill="FFFBF0"/>
          </w:tcPr>
          <w:p w:rsidR="00475516" w:rsidRDefault="00475516" w:rsidP="00127B65">
            <w:pPr>
              <w:jc w:val="center"/>
              <w:rPr>
                <w:rFonts w:ascii="Times New Roman" w:hAnsi="Times New Roman"/>
              </w:rPr>
            </w:pPr>
            <w:r>
              <w:rPr>
                <w:rFonts w:ascii="Times New Roman" w:hAnsi="Times New Roman"/>
              </w:rPr>
              <w:t>40 0.00.00000</w:t>
            </w:r>
          </w:p>
        </w:tc>
        <w:tc>
          <w:tcPr>
            <w:tcW w:w="1277" w:type="dxa"/>
            <w:tcBorders>
              <w:top w:val="single" w:sz="4" w:space="0" w:color="auto"/>
              <w:left w:val="nil"/>
              <w:bottom w:val="nil"/>
              <w:right w:val="single" w:sz="4" w:space="0" w:color="auto"/>
            </w:tcBorders>
            <w:shd w:val="clear" w:color="auto" w:fill="FFFBF0"/>
            <w:vAlign w:val="bottom"/>
          </w:tcPr>
          <w:p w:rsidR="00475516" w:rsidRDefault="00475516" w:rsidP="00127B65">
            <w:pPr>
              <w:rPr>
                <w:rFonts w:ascii="Times New Roman" w:hAnsi="Times New Roman"/>
              </w:rPr>
            </w:pPr>
            <w:r>
              <w:rPr>
                <w:rFonts w:ascii="Times New Roman" w:hAnsi="Times New Roman"/>
              </w:rPr>
              <w:t>300000,0</w:t>
            </w:r>
          </w:p>
        </w:tc>
        <w:tc>
          <w:tcPr>
            <w:tcW w:w="1419" w:type="dxa"/>
            <w:tcBorders>
              <w:top w:val="single" w:sz="4" w:space="0" w:color="auto"/>
              <w:left w:val="nil"/>
              <w:bottom w:val="nil"/>
              <w:right w:val="single" w:sz="4" w:space="0" w:color="auto"/>
            </w:tcBorders>
            <w:shd w:val="clear" w:color="auto" w:fill="FFFBF0"/>
            <w:noWrap/>
            <w:vAlign w:val="bottom"/>
          </w:tcPr>
          <w:p w:rsidR="00475516" w:rsidRDefault="00475516" w:rsidP="00127B65">
            <w:pPr>
              <w:jc w:val="center"/>
              <w:rPr>
                <w:rFonts w:ascii="Times New Roman" w:hAnsi="Times New Roman"/>
              </w:rPr>
            </w:pPr>
            <w:r>
              <w:rPr>
                <w:rFonts w:ascii="Times New Roman" w:hAnsi="Times New Roman"/>
              </w:rPr>
              <w:t>0,0</w:t>
            </w:r>
          </w:p>
        </w:tc>
        <w:tc>
          <w:tcPr>
            <w:tcW w:w="993" w:type="dxa"/>
            <w:tcBorders>
              <w:top w:val="single" w:sz="4" w:space="0" w:color="auto"/>
              <w:left w:val="nil"/>
              <w:bottom w:val="nil"/>
              <w:right w:val="single" w:sz="4" w:space="0" w:color="auto"/>
            </w:tcBorders>
            <w:shd w:val="clear" w:color="auto" w:fill="FFFBF0"/>
            <w:noWrap/>
            <w:vAlign w:val="bottom"/>
          </w:tcPr>
          <w:p w:rsidR="00475516" w:rsidRDefault="00475516" w:rsidP="00127B65">
            <w:pPr>
              <w:jc w:val="center"/>
              <w:rPr>
                <w:rFonts w:ascii="Times New Roman" w:hAnsi="Times New Roman"/>
              </w:rPr>
            </w:pPr>
            <w:r>
              <w:rPr>
                <w:rFonts w:ascii="Times New Roman" w:hAnsi="Times New Roman"/>
              </w:rPr>
              <w:t>0,0</w:t>
            </w:r>
          </w:p>
        </w:tc>
      </w:tr>
      <w:tr w:rsidR="00475516" w:rsidTr="00127B65">
        <w:trPr>
          <w:trHeight w:val="2205"/>
        </w:trPr>
        <w:tc>
          <w:tcPr>
            <w:tcW w:w="3984" w:type="dxa"/>
            <w:tcBorders>
              <w:top w:val="nil"/>
              <w:left w:val="single" w:sz="4" w:space="0" w:color="auto"/>
              <w:bottom w:val="single" w:sz="4" w:space="0" w:color="auto"/>
              <w:right w:val="single" w:sz="4" w:space="0" w:color="auto"/>
            </w:tcBorders>
            <w:vAlign w:val="bottom"/>
          </w:tcPr>
          <w:p w:rsidR="00475516" w:rsidRDefault="00475516" w:rsidP="00127B65">
            <w:pPr>
              <w:rPr>
                <w:rFonts w:ascii="Times New Roman" w:hAnsi="Times New Roman"/>
              </w:rPr>
            </w:pPr>
            <w:r>
              <w:rPr>
                <w:rFonts w:ascii="Times New Roman" w:hAnsi="Times New Roman"/>
              </w:rPr>
              <w:t xml:space="preserve">Подпрограмма 6 "Возмещение части затрат  органов местного самоуправления поселений Ненецкого автономного округа" муниципальной программы "Развитие административной системы местного самоуправления муниципального района "Заполярный район" на 2017-2022 годы" </w:t>
            </w:r>
          </w:p>
        </w:tc>
        <w:tc>
          <w:tcPr>
            <w:tcW w:w="1702" w:type="dxa"/>
            <w:gridSpan w:val="3"/>
            <w:tcBorders>
              <w:top w:val="single" w:sz="4" w:space="0" w:color="auto"/>
              <w:left w:val="nil"/>
              <w:bottom w:val="single" w:sz="4" w:space="0" w:color="auto"/>
              <w:right w:val="single" w:sz="4" w:space="0" w:color="auto"/>
            </w:tcBorders>
            <w:shd w:val="clear" w:color="auto" w:fill="FFFBF0"/>
          </w:tcPr>
          <w:p w:rsidR="00475516" w:rsidRDefault="00475516" w:rsidP="00127B65">
            <w:pPr>
              <w:jc w:val="center"/>
              <w:rPr>
                <w:rFonts w:ascii="Times New Roman" w:hAnsi="Times New Roman"/>
              </w:rPr>
            </w:pPr>
            <w:r>
              <w:rPr>
                <w:rFonts w:ascii="Times New Roman" w:hAnsi="Times New Roman"/>
              </w:rPr>
              <w:t>31.6.00.00000</w:t>
            </w:r>
          </w:p>
        </w:tc>
        <w:tc>
          <w:tcPr>
            <w:tcW w:w="1277" w:type="dxa"/>
            <w:tcBorders>
              <w:top w:val="single" w:sz="4" w:space="0" w:color="auto"/>
              <w:left w:val="nil"/>
              <w:bottom w:val="nil"/>
              <w:right w:val="single" w:sz="4" w:space="0" w:color="auto"/>
            </w:tcBorders>
            <w:shd w:val="clear" w:color="auto" w:fill="FFFBF0"/>
            <w:vAlign w:val="bottom"/>
          </w:tcPr>
          <w:p w:rsidR="00475516" w:rsidRDefault="00475516" w:rsidP="00127B65">
            <w:pPr>
              <w:rPr>
                <w:rFonts w:ascii="Times New Roman" w:hAnsi="Times New Roman"/>
              </w:rPr>
            </w:pPr>
            <w:r>
              <w:rPr>
                <w:rFonts w:ascii="Times New Roman" w:hAnsi="Times New Roman"/>
              </w:rPr>
              <w:t>2645700,0</w:t>
            </w:r>
          </w:p>
        </w:tc>
        <w:tc>
          <w:tcPr>
            <w:tcW w:w="1419" w:type="dxa"/>
            <w:tcBorders>
              <w:top w:val="single" w:sz="4" w:space="0" w:color="auto"/>
              <w:left w:val="nil"/>
              <w:bottom w:val="nil"/>
              <w:right w:val="single" w:sz="4" w:space="0" w:color="auto"/>
            </w:tcBorders>
            <w:shd w:val="clear" w:color="auto" w:fill="FFFBF0"/>
            <w:noWrap/>
            <w:vAlign w:val="bottom"/>
          </w:tcPr>
          <w:p w:rsidR="00475516" w:rsidRDefault="00475516" w:rsidP="00127B65">
            <w:pPr>
              <w:jc w:val="center"/>
              <w:rPr>
                <w:rFonts w:ascii="Times New Roman" w:hAnsi="Times New Roman"/>
              </w:rPr>
            </w:pPr>
            <w:r>
              <w:rPr>
                <w:rFonts w:ascii="Times New Roman" w:hAnsi="Times New Roman"/>
              </w:rPr>
              <w:t>2494580,49</w:t>
            </w:r>
          </w:p>
        </w:tc>
        <w:tc>
          <w:tcPr>
            <w:tcW w:w="993" w:type="dxa"/>
            <w:tcBorders>
              <w:top w:val="single" w:sz="4" w:space="0" w:color="auto"/>
              <w:left w:val="nil"/>
              <w:bottom w:val="nil"/>
              <w:right w:val="single" w:sz="4" w:space="0" w:color="auto"/>
            </w:tcBorders>
            <w:shd w:val="clear" w:color="auto" w:fill="FFFBF0"/>
            <w:noWrap/>
            <w:vAlign w:val="bottom"/>
          </w:tcPr>
          <w:p w:rsidR="00475516" w:rsidRDefault="00475516" w:rsidP="00127B65">
            <w:pPr>
              <w:jc w:val="center"/>
              <w:rPr>
                <w:rFonts w:ascii="Times New Roman" w:hAnsi="Times New Roman"/>
              </w:rPr>
            </w:pPr>
            <w:r>
              <w:rPr>
                <w:rFonts w:ascii="Times New Roman" w:hAnsi="Times New Roman"/>
              </w:rPr>
              <w:t>94,2</w:t>
            </w:r>
          </w:p>
        </w:tc>
      </w:tr>
      <w:tr w:rsidR="00475516" w:rsidTr="00127B65">
        <w:trPr>
          <w:trHeight w:val="1609"/>
        </w:trPr>
        <w:tc>
          <w:tcPr>
            <w:tcW w:w="3984" w:type="dxa"/>
            <w:tcBorders>
              <w:top w:val="nil"/>
              <w:left w:val="single" w:sz="4" w:space="0" w:color="auto"/>
              <w:bottom w:val="single" w:sz="4" w:space="0" w:color="auto"/>
              <w:right w:val="single" w:sz="4" w:space="0" w:color="auto"/>
            </w:tcBorders>
            <w:vAlign w:val="bottom"/>
          </w:tcPr>
          <w:p w:rsidR="00475516" w:rsidRDefault="00475516" w:rsidP="00127B65">
            <w:pPr>
              <w:rPr>
                <w:rFonts w:ascii="Times New Roman" w:hAnsi="Times New Roman"/>
                <w:color w:val="000000"/>
              </w:rPr>
            </w:pPr>
            <w:r>
              <w:rPr>
                <w:rFonts w:ascii="Times New Roman" w:hAnsi="Times New Roman"/>
                <w:color w:val="000000"/>
              </w:rPr>
              <w:t xml:space="preserve"> Подпрограмма 2 " Развитие транспортной инфраструктуры муниципального района "Заполярный район" муниципальной программы "Комплексное развитие  муниципального района "Заполярный район" на 2017-2022 годы" </w:t>
            </w:r>
          </w:p>
        </w:tc>
        <w:tc>
          <w:tcPr>
            <w:tcW w:w="1702" w:type="dxa"/>
            <w:gridSpan w:val="3"/>
            <w:tcBorders>
              <w:top w:val="nil"/>
              <w:left w:val="nil"/>
              <w:bottom w:val="single" w:sz="4" w:space="0" w:color="auto"/>
              <w:right w:val="single" w:sz="4" w:space="0" w:color="000000"/>
            </w:tcBorders>
            <w:shd w:val="clear" w:color="auto" w:fill="FFFBF0"/>
          </w:tcPr>
          <w:p w:rsidR="00475516" w:rsidRDefault="00475516" w:rsidP="00127B65">
            <w:pPr>
              <w:jc w:val="center"/>
              <w:rPr>
                <w:rFonts w:ascii="Times New Roman" w:hAnsi="Times New Roman"/>
              </w:rPr>
            </w:pPr>
            <w:r>
              <w:rPr>
                <w:rFonts w:ascii="Times New Roman" w:hAnsi="Times New Roman"/>
              </w:rPr>
              <w:t>32.2.00.00000</w:t>
            </w:r>
          </w:p>
        </w:tc>
        <w:tc>
          <w:tcPr>
            <w:tcW w:w="1277" w:type="dxa"/>
            <w:tcBorders>
              <w:top w:val="single" w:sz="4" w:space="0" w:color="auto"/>
              <w:left w:val="nil"/>
              <w:bottom w:val="single" w:sz="4" w:space="0" w:color="auto"/>
              <w:right w:val="single" w:sz="4" w:space="0" w:color="auto"/>
            </w:tcBorders>
            <w:shd w:val="clear" w:color="auto" w:fill="FFFBF0"/>
          </w:tcPr>
          <w:p w:rsidR="00475516" w:rsidRDefault="00475516" w:rsidP="00127B65">
            <w:pPr>
              <w:jc w:val="center"/>
              <w:rPr>
                <w:rFonts w:ascii="Times New Roman" w:hAnsi="Times New Roman"/>
              </w:rPr>
            </w:pPr>
            <w:r>
              <w:rPr>
                <w:rFonts w:ascii="Times New Roman" w:hAnsi="Times New Roman"/>
              </w:rPr>
              <w:t>877600,0</w:t>
            </w:r>
          </w:p>
        </w:tc>
        <w:tc>
          <w:tcPr>
            <w:tcW w:w="1419" w:type="dxa"/>
            <w:tcBorders>
              <w:top w:val="single" w:sz="4" w:space="0" w:color="auto"/>
              <w:left w:val="nil"/>
              <w:bottom w:val="single" w:sz="4" w:space="0" w:color="auto"/>
              <w:right w:val="single" w:sz="4" w:space="0" w:color="auto"/>
            </w:tcBorders>
            <w:shd w:val="clear" w:color="auto" w:fill="FFFBF0"/>
            <w:noWrap/>
          </w:tcPr>
          <w:p w:rsidR="00475516" w:rsidRDefault="00475516" w:rsidP="00127B65">
            <w:pPr>
              <w:jc w:val="center"/>
              <w:rPr>
                <w:rFonts w:ascii="Times New Roman" w:hAnsi="Times New Roman"/>
              </w:rPr>
            </w:pPr>
            <w:r>
              <w:rPr>
                <w:rFonts w:ascii="Times New Roman" w:hAnsi="Times New Roman"/>
              </w:rPr>
              <w:t>877594,5</w:t>
            </w:r>
          </w:p>
        </w:tc>
        <w:tc>
          <w:tcPr>
            <w:tcW w:w="993" w:type="dxa"/>
            <w:tcBorders>
              <w:top w:val="single" w:sz="4" w:space="0" w:color="auto"/>
              <w:left w:val="nil"/>
              <w:bottom w:val="single" w:sz="4" w:space="0" w:color="auto"/>
              <w:right w:val="single" w:sz="4" w:space="0" w:color="auto"/>
            </w:tcBorders>
            <w:shd w:val="clear" w:color="auto" w:fill="FFFBF0"/>
            <w:noWrap/>
          </w:tcPr>
          <w:p w:rsidR="00475516" w:rsidRDefault="00475516" w:rsidP="00127B65">
            <w:pPr>
              <w:jc w:val="center"/>
              <w:rPr>
                <w:rFonts w:ascii="Times New Roman" w:hAnsi="Times New Roman"/>
              </w:rPr>
            </w:pPr>
            <w:r>
              <w:rPr>
                <w:rFonts w:ascii="Times New Roman" w:hAnsi="Times New Roman"/>
              </w:rPr>
              <w:t>99,9</w:t>
            </w:r>
          </w:p>
        </w:tc>
      </w:tr>
      <w:tr w:rsidR="00475516" w:rsidTr="00127B65">
        <w:trPr>
          <w:trHeight w:val="1249"/>
        </w:trPr>
        <w:tc>
          <w:tcPr>
            <w:tcW w:w="3984" w:type="dxa"/>
            <w:tcBorders>
              <w:top w:val="nil"/>
              <w:left w:val="single" w:sz="4" w:space="0" w:color="auto"/>
              <w:bottom w:val="single" w:sz="4" w:space="0" w:color="auto"/>
              <w:right w:val="single" w:sz="4" w:space="0" w:color="auto"/>
            </w:tcBorders>
            <w:vAlign w:val="bottom"/>
          </w:tcPr>
          <w:p w:rsidR="00475516" w:rsidRDefault="00475516" w:rsidP="00127B65">
            <w:pPr>
              <w:rPr>
                <w:rFonts w:ascii="Times New Roman" w:hAnsi="Times New Roman"/>
              </w:rPr>
            </w:pPr>
            <w:r>
              <w:rPr>
                <w:rFonts w:ascii="Times New Roman" w:hAnsi="Times New Roman"/>
              </w:rPr>
              <w:t xml:space="preserve"> Подпрограмма 4 «</w:t>
            </w:r>
            <w:proofErr w:type="spellStart"/>
            <w:r>
              <w:rPr>
                <w:rFonts w:ascii="Times New Roman" w:hAnsi="Times New Roman"/>
              </w:rPr>
              <w:t>Энергоэффективность</w:t>
            </w:r>
            <w:proofErr w:type="spellEnd"/>
            <w:r>
              <w:rPr>
                <w:rFonts w:ascii="Times New Roman" w:hAnsi="Times New Roman"/>
              </w:rPr>
              <w:t xml:space="preserve"> и развитие  энергетики муниципального района «Заполярный район»</w:t>
            </w:r>
          </w:p>
        </w:tc>
        <w:tc>
          <w:tcPr>
            <w:tcW w:w="1702" w:type="dxa"/>
            <w:gridSpan w:val="3"/>
            <w:tcBorders>
              <w:top w:val="single" w:sz="4" w:space="0" w:color="auto"/>
              <w:left w:val="nil"/>
              <w:bottom w:val="single" w:sz="4" w:space="0" w:color="auto"/>
              <w:right w:val="single" w:sz="4" w:space="0" w:color="000000"/>
            </w:tcBorders>
            <w:shd w:val="clear" w:color="auto" w:fill="FFFBF0"/>
          </w:tcPr>
          <w:p w:rsidR="00475516" w:rsidRDefault="00475516" w:rsidP="00127B65">
            <w:pPr>
              <w:jc w:val="center"/>
              <w:rPr>
                <w:rFonts w:ascii="Times New Roman" w:hAnsi="Times New Roman"/>
              </w:rPr>
            </w:pPr>
            <w:r>
              <w:rPr>
                <w:rFonts w:ascii="Times New Roman" w:hAnsi="Times New Roman"/>
              </w:rPr>
              <w:t>32.4.00.00000</w:t>
            </w:r>
          </w:p>
        </w:tc>
        <w:tc>
          <w:tcPr>
            <w:tcW w:w="1277" w:type="dxa"/>
            <w:tcBorders>
              <w:top w:val="nil"/>
              <w:left w:val="nil"/>
              <w:bottom w:val="single" w:sz="4" w:space="0" w:color="auto"/>
              <w:right w:val="single" w:sz="4" w:space="0" w:color="auto"/>
            </w:tcBorders>
            <w:shd w:val="clear" w:color="auto" w:fill="FFFBF0"/>
          </w:tcPr>
          <w:p w:rsidR="00475516" w:rsidRDefault="00475516" w:rsidP="00127B65">
            <w:pPr>
              <w:jc w:val="center"/>
              <w:rPr>
                <w:rFonts w:ascii="Times New Roman" w:hAnsi="Times New Roman"/>
              </w:rPr>
            </w:pPr>
            <w:r>
              <w:rPr>
                <w:rFonts w:ascii="Times New Roman" w:hAnsi="Times New Roman"/>
              </w:rPr>
              <w:t>28300,00</w:t>
            </w:r>
          </w:p>
        </w:tc>
        <w:tc>
          <w:tcPr>
            <w:tcW w:w="1419" w:type="dxa"/>
            <w:tcBorders>
              <w:top w:val="nil"/>
              <w:left w:val="nil"/>
              <w:bottom w:val="single" w:sz="4" w:space="0" w:color="auto"/>
              <w:right w:val="single" w:sz="4" w:space="0" w:color="auto"/>
            </w:tcBorders>
            <w:shd w:val="clear" w:color="auto" w:fill="FFFBF0"/>
            <w:noWrap/>
          </w:tcPr>
          <w:p w:rsidR="00475516" w:rsidRDefault="00475516" w:rsidP="00127B65">
            <w:pPr>
              <w:jc w:val="center"/>
              <w:rPr>
                <w:rFonts w:ascii="Times New Roman" w:hAnsi="Times New Roman"/>
              </w:rPr>
            </w:pPr>
            <w:r>
              <w:rPr>
                <w:rFonts w:ascii="Times New Roman" w:hAnsi="Times New Roman"/>
              </w:rPr>
              <w:t>0,00</w:t>
            </w:r>
          </w:p>
        </w:tc>
        <w:tc>
          <w:tcPr>
            <w:tcW w:w="993" w:type="dxa"/>
            <w:tcBorders>
              <w:top w:val="nil"/>
              <w:left w:val="nil"/>
              <w:bottom w:val="single" w:sz="4" w:space="0" w:color="auto"/>
              <w:right w:val="single" w:sz="8" w:space="0" w:color="auto"/>
            </w:tcBorders>
            <w:shd w:val="clear" w:color="auto" w:fill="FFFBF0"/>
            <w:noWrap/>
          </w:tcPr>
          <w:p w:rsidR="00475516" w:rsidRDefault="00475516" w:rsidP="00127B65">
            <w:pPr>
              <w:jc w:val="center"/>
              <w:rPr>
                <w:rFonts w:ascii="Times New Roman" w:hAnsi="Times New Roman"/>
              </w:rPr>
            </w:pPr>
            <w:r>
              <w:rPr>
                <w:rFonts w:ascii="Times New Roman" w:hAnsi="Times New Roman"/>
              </w:rPr>
              <w:t>-</w:t>
            </w:r>
          </w:p>
        </w:tc>
      </w:tr>
      <w:tr w:rsidR="00475516" w:rsidTr="00127B65">
        <w:trPr>
          <w:trHeight w:val="1972"/>
        </w:trPr>
        <w:tc>
          <w:tcPr>
            <w:tcW w:w="3984" w:type="dxa"/>
            <w:tcBorders>
              <w:top w:val="nil"/>
              <w:left w:val="single" w:sz="4" w:space="0" w:color="auto"/>
              <w:bottom w:val="single" w:sz="4" w:space="0" w:color="auto"/>
              <w:right w:val="single" w:sz="4" w:space="0" w:color="auto"/>
            </w:tcBorders>
            <w:vAlign w:val="bottom"/>
          </w:tcPr>
          <w:p w:rsidR="00475516" w:rsidRDefault="00475516" w:rsidP="00127B65">
            <w:pPr>
              <w:rPr>
                <w:rFonts w:ascii="Times New Roman" w:hAnsi="Times New Roman"/>
              </w:rPr>
            </w:pPr>
            <w:r>
              <w:rPr>
                <w:rFonts w:ascii="Times New Roman" w:hAnsi="Times New Roman"/>
              </w:rPr>
              <w:t xml:space="preserve"> Подпрограмма 5 "Развитие социальной инфраструктуры и создание комфортных условий проживания на территории муниципального района "Заполярный район" муниципальной программы "Комплексное развитие  муниципального района "Заполярный район" на 2017-2022 годы" </w:t>
            </w:r>
          </w:p>
        </w:tc>
        <w:tc>
          <w:tcPr>
            <w:tcW w:w="1702" w:type="dxa"/>
            <w:gridSpan w:val="3"/>
            <w:tcBorders>
              <w:top w:val="single" w:sz="4" w:space="0" w:color="auto"/>
              <w:left w:val="nil"/>
              <w:bottom w:val="single" w:sz="4" w:space="0" w:color="auto"/>
              <w:right w:val="single" w:sz="4" w:space="0" w:color="000000"/>
            </w:tcBorders>
            <w:shd w:val="clear" w:color="auto" w:fill="FFFBF0"/>
          </w:tcPr>
          <w:p w:rsidR="00475516" w:rsidRDefault="00475516" w:rsidP="00127B65">
            <w:pPr>
              <w:jc w:val="center"/>
              <w:rPr>
                <w:rFonts w:ascii="Times New Roman" w:hAnsi="Times New Roman"/>
              </w:rPr>
            </w:pPr>
            <w:r>
              <w:rPr>
                <w:rFonts w:ascii="Times New Roman" w:hAnsi="Times New Roman"/>
              </w:rPr>
              <w:t>32.5.00.00000</w:t>
            </w:r>
          </w:p>
        </w:tc>
        <w:tc>
          <w:tcPr>
            <w:tcW w:w="1277" w:type="dxa"/>
            <w:tcBorders>
              <w:top w:val="nil"/>
              <w:left w:val="nil"/>
              <w:bottom w:val="single" w:sz="4" w:space="0" w:color="auto"/>
              <w:right w:val="single" w:sz="4" w:space="0" w:color="auto"/>
            </w:tcBorders>
            <w:shd w:val="clear" w:color="auto" w:fill="FFFBF0"/>
          </w:tcPr>
          <w:p w:rsidR="00475516" w:rsidRDefault="00475516" w:rsidP="00127B65">
            <w:pPr>
              <w:jc w:val="center"/>
              <w:rPr>
                <w:rFonts w:ascii="Times New Roman" w:hAnsi="Times New Roman"/>
              </w:rPr>
            </w:pPr>
            <w:r>
              <w:rPr>
                <w:rFonts w:ascii="Times New Roman" w:hAnsi="Times New Roman"/>
              </w:rPr>
              <w:t>2236700,0</w:t>
            </w:r>
          </w:p>
        </w:tc>
        <w:tc>
          <w:tcPr>
            <w:tcW w:w="1419" w:type="dxa"/>
            <w:tcBorders>
              <w:top w:val="nil"/>
              <w:left w:val="nil"/>
              <w:bottom w:val="single" w:sz="4" w:space="0" w:color="auto"/>
              <w:right w:val="single" w:sz="4" w:space="0" w:color="auto"/>
            </w:tcBorders>
            <w:shd w:val="clear" w:color="auto" w:fill="FFFBF0"/>
            <w:noWrap/>
          </w:tcPr>
          <w:p w:rsidR="00475516" w:rsidRDefault="00475516" w:rsidP="00127B65">
            <w:pPr>
              <w:jc w:val="center"/>
              <w:rPr>
                <w:rFonts w:ascii="Times New Roman" w:hAnsi="Times New Roman"/>
              </w:rPr>
            </w:pPr>
            <w:r>
              <w:rPr>
                <w:rFonts w:ascii="Times New Roman" w:hAnsi="Times New Roman"/>
              </w:rPr>
              <w:t>1948806,62</w:t>
            </w:r>
          </w:p>
        </w:tc>
        <w:tc>
          <w:tcPr>
            <w:tcW w:w="993" w:type="dxa"/>
            <w:tcBorders>
              <w:top w:val="nil"/>
              <w:left w:val="nil"/>
              <w:bottom w:val="single" w:sz="4" w:space="0" w:color="auto"/>
              <w:right w:val="single" w:sz="8" w:space="0" w:color="auto"/>
            </w:tcBorders>
            <w:shd w:val="clear" w:color="auto" w:fill="FFFBF0"/>
            <w:noWrap/>
          </w:tcPr>
          <w:p w:rsidR="00475516" w:rsidRDefault="00475516" w:rsidP="00127B65">
            <w:pPr>
              <w:jc w:val="center"/>
              <w:rPr>
                <w:rFonts w:ascii="Times New Roman" w:hAnsi="Times New Roman"/>
              </w:rPr>
            </w:pPr>
            <w:r>
              <w:rPr>
                <w:rFonts w:ascii="Times New Roman" w:hAnsi="Times New Roman"/>
              </w:rPr>
              <w:t>87,1</w:t>
            </w:r>
          </w:p>
        </w:tc>
      </w:tr>
      <w:tr w:rsidR="00475516" w:rsidTr="00127B65">
        <w:trPr>
          <w:trHeight w:val="1827"/>
        </w:trPr>
        <w:tc>
          <w:tcPr>
            <w:tcW w:w="3984" w:type="dxa"/>
            <w:tcBorders>
              <w:top w:val="nil"/>
              <w:left w:val="single" w:sz="4" w:space="0" w:color="auto"/>
              <w:bottom w:val="single" w:sz="4" w:space="0" w:color="auto"/>
              <w:right w:val="single" w:sz="4" w:space="0" w:color="auto"/>
            </w:tcBorders>
            <w:vAlign w:val="bottom"/>
          </w:tcPr>
          <w:p w:rsidR="00475516" w:rsidRPr="001F444B" w:rsidRDefault="00475516" w:rsidP="00127B65">
            <w:pPr>
              <w:jc w:val="both"/>
              <w:rPr>
                <w:rFonts w:ascii="Times New Roman" w:hAnsi="Times New Roman"/>
              </w:rPr>
            </w:pPr>
            <w:r>
              <w:rPr>
                <w:rFonts w:ascii="Times New Roman" w:hAnsi="Times New Roman"/>
              </w:rPr>
              <w:t xml:space="preserve"> Подпрограмма6"Развитие коммунальной инфраструктуры муниципального района "Заполярный район" муниципальной программы "Комплексное развитие муниципального района "Заполярный район" на 2017-2022 годы"</w:t>
            </w:r>
          </w:p>
        </w:tc>
        <w:tc>
          <w:tcPr>
            <w:tcW w:w="1702" w:type="dxa"/>
            <w:gridSpan w:val="3"/>
            <w:tcBorders>
              <w:top w:val="single" w:sz="4" w:space="0" w:color="auto"/>
              <w:left w:val="nil"/>
              <w:bottom w:val="single" w:sz="4" w:space="0" w:color="auto"/>
              <w:right w:val="single" w:sz="4" w:space="0" w:color="000000"/>
            </w:tcBorders>
            <w:shd w:val="clear" w:color="auto" w:fill="FFFBF0"/>
          </w:tcPr>
          <w:p w:rsidR="00475516" w:rsidRDefault="00475516" w:rsidP="00127B65">
            <w:pPr>
              <w:jc w:val="center"/>
              <w:rPr>
                <w:rFonts w:ascii="Times New Roman" w:hAnsi="Times New Roman"/>
              </w:rPr>
            </w:pPr>
            <w:r>
              <w:rPr>
                <w:rFonts w:ascii="Times New Roman" w:hAnsi="Times New Roman"/>
              </w:rPr>
              <w:t>32.6.00.00000</w:t>
            </w:r>
          </w:p>
        </w:tc>
        <w:tc>
          <w:tcPr>
            <w:tcW w:w="1277" w:type="dxa"/>
            <w:tcBorders>
              <w:top w:val="nil"/>
              <w:left w:val="nil"/>
              <w:bottom w:val="single" w:sz="4" w:space="0" w:color="auto"/>
              <w:right w:val="single" w:sz="4" w:space="0" w:color="auto"/>
            </w:tcBorders>
          </w:tcPr>
          <w:p w:rsidR="00475516" w:rsidRDefault="00475516" w:rsidP="00127B65">
            <w:pPr>
              <w:jc w:val="center"/>
              <w:rPr>
                <w:rFonts w:ascii="Times New Roman" w:hAnsi="Times New Roman"/>
              </w:rPr>
            </w:pPr>
            <w:r>
              <w:rPr>
                <w:rFonts w:ascii="Times New Roman" w:hAnsi="Times New Roman"/>
              </w:rPr>
              <w:t>184100,00</w:t>
            </w:r>
          </w:p>
        </w:tc>
        <w:tc>
          <w:tcPr>
            <w:tcW w:w="1419" w:type="dxa"/>
            <w:tcBorders>
              <w:top w:val="nil"/>
              <w:left w:val="nil"/>
              <w:bottom w:val="single" w:sz="4" w:space="0" w:color="auto"/>
              <w:right w:val="single" w:sz="4" w:space="0" w:color="auto"/>
            </w:tcBorders>
            <w:shd w:val="clear" w:color="auto" w:fill="FFFBF0"/>
            <w:noWrap/>
          </w:tcPr>
          <w:p w:rsidR="00475516" w:rsidRDefault="00475516" w:rsidP="00127B65">
            <w:pPr>
              <w:jc w:val="center"/>
              <w:rPr>
                <w:rFonts w:ascii="Times New Roman" w:hAnsi="Times New Roman"/>
              </w:rPr>
            </w:pPr>
            <w:r>
              <w:rPr>
                <w:rFonts w:ascii="Times New Roman" w:hAnsi="Times New Roman"/>
              </w:rPr>
              <w:t>184099,58</w:t>
            </w:r>
          </w:p>
        </w:tc>
        <w:tc>
          <w:tcPr>
            <w:tcW w:w="993" w:type="dxa"/>
            <w:tcBorders>
              <w:top w:val="nil"/>
              <w:left w:val="nil"/>
              <w:bottom w:val="single" w:sz="4" w:space="0" w:color="auto"/>
              <w:right w:val="single" w:sz="8" w:space="0" w:color="auto"/>
            </w:tcBorders>
            <w:shd w:val="clear" w:color="auto" w:fill="FFFBF0"/>
            <w:noWrap/>
          </w:tcPr>
          <w:p w:rsidR="00475516" w:rsidRDefault="00475516" w:rsidP="00127B65">
            <w:pPr>
              <w:jc w:val="center"/>
              <w:rPr>
                <w:rFonts w:ascii="Times New Roman" w:hAnsi="Times New Roman"/>
              </w:rPr>
            </w:pPr>
            <w:r>
              <w:rPr>
                <w:rFonts w:ascii="Times New Roman" w:hAnsi="Times New Roman"/>
              </w:rPr>
              <w:t>99,9</w:t>
            </w:r>
          </w:p>
        </w:tc>
      </w:tr>
      <w:tr w:rsidR="00475516" w:rsidTr="00127B65">
        <w:trPr>
          <w:trHeight w:val="1827"/>
        </w:trPr>
        <w:tc>
          <w:tcPr>
            <w:tcW w:w="3984" w:type="dxa"/>
            <w:tcBorders>
              <w:top w:val="nil"/>
              <w:left w:val="single" w:sz="4" w:space="0" w:color="auto"/>
              <w:bottom w:val="single" w:sz="4" w:space="0" w:color="auto"/>
              <w:right w:val="single" w:sz="4" w:space="0" w:color="auto"/>
            </w:tcBorders>
            <w:vAlign w:val="bottom"/>
          </w:tcPr>
          <w:p w:rsidR="00475516" w:rsidRDefault="00475516" w:rsidP="00127B65">
            <w:pPr>
              <w:rPr>
                <w:rFonts w:ascii="Times New Roman" w:hAnsi="Times New Roman"/>
              </w:rPr>
            </w:pPr>
            <w:r>
              <w:rPr>
                <w:rFonts w:ascii="Times New Roman" w:hAnsi="Times New Roman"/>
              </w:rPr>
              <w:t xml:space="preserve"> Муниципальная программа «Защита населения и территории от ЧС, обеспечение пожарной безопасности на водных объектах, антитеррористическая защищенность и профилактика  правонарушений на территории муниципального района « Заполярный  район» на 2014-2020 годы»</w:t>
            </w:r>
          </w:p>
        </w:tc>
        <w:tc>
          <w:tcPr>
            <w:tcW w:w="1702" w:type="dxa"/>
            <w:gridSpan w:val="3"/>
            <w:tcBorders>
              <w:top w:val="single" w:sz="4" w:space="0" w:color="auto"/>
              <w:left w:val="nil"/>
              <w:bottom w:val="single" w:sz="4" w:space="0" w:color="auto"/>
              <w:right w:val="single" w:sz="4" w:space="0" w:color="000000"/>
            </w:tcBorders>
            <w:shd w:val="clear" w:color="auto" w:fill="FFFBF0"/>
          </w:tcPr>
          <w:p w:rsidR="00475516" w:rsidRDefault="00475516" w:rsidP="00127B65">
            <w:pPr>
              <w:jc w:val="center"/>
              <w:rPr>
                <w:rFonts w:ascii="Times New Roman" w:hAnsi="Times New Roman"/>
              </w:rPr>
            </w:pPr>
            <w:r>
              <w:rPr>
                <w:rFonts w:ascii="Times New Roman" w:hAnsi="Times New Roman"/>
              </w:rPr>
              <w:t>33.0.00.00000</w:t>
            </w:r>
          </w:p>
        </w:tc>
        <w:tc>
          <w:tcPr>
            <w:tcW w:w="1277" w:type="dxa"/>
            <w:tcBorders>
              <w:top w:val="nil"/>
              <w:left w:val="nil"/>
              <w:bottom w:val="single" w:sz="4" w:space="0" w:color="auto"/>
              <w:right w:val="single" w:sz="4" w:space="0" w:color="auto"/>
            </w:tcBorders>
            <w:vAlign w:val="bottom"/>
          </w:tcPr>
          <w:p w:rsidR="00475516" w:rsidRDefault="00475516" w:rsidP="00127B65">
            <w:pPr>
              <w:rPr>
                <w:rFonts w:ascii="Times New Roman" w:hAnsi="Times New Roman"/>
              </w:rPr>
            </w:pPr>
            <w:r>
              <w:rPr>
                <w:rFonts w:ascii="Times New Roman" w:hAnsi="Times New Roman"/>
              </w:rPr>
              <w:t>57000,0</w:t>
            </w:r>
          </w:p>
        </w:tc>
        <w:tc>
          <w:tcPr>
            <w:tcW w:w="1419" w:type="dxa"/>
            <w:tcBorders>
              <w:top w:val="nil"/>
              <w:left w:val="nil"/>
              <w:bottom w:val="single" w:sz="4" w:space="0" w:color="auto"/>
              <w:right w:val="single" w:sz="4" w:space="0" w:color="auto"/>
            </w:tcBorders>
            <w:shd w:val="clear" w:color="auto" w:fill="FFFBF0"/>
            <w:noWrap/>
            <w:vAlign w:val="bottom"/>
          </w:tcPr>
          <w:p w:rsidR="00475516" w:rsidRDefault="00475516" w:rsidP="00127B65">
            <w:pPr>
              <w:jc w:val="center"/>
              <w:rPr>
                <w:rFonts w:ascii="Times New Roman" w:hAnsi="Times New Roman"/>
              </w:rPr>
            </w:pPr>
            <w:r>
              <w:rPr>
                <w:rFonts w:ascii="Times New Roman" w:hAnsi="Times New Roman"/>
              </w:rPr>
              <w:t>38428,03</w:t>
            </w:r>
          </w:p>
          <w:p w:rsidR="00475516" w:rsidRDefault="00475516" w:rsidP="00127B65">
            <w:pPr>
              <w:jc w:val="center"/>
              <w:rPr>
                <w:rFonts w:ascii="Times New Roman" w:hAnsi="Times New Roman"/>
              </w:rPr>
            </w:pPr>
          </w:p>
        </w:tc>
        <w:tc>
          <w:tcPr>
            <w:tcW w:w="993" w:type="dxa"/>
            <w:tcBorders>
              <w:top w:val="nil"/>
              <w:left w:val="nil"/>
              <w:bottom w:val="single" w:sz="4" w:space="0" w:color="auto"/>
              <w:right w:val="single" w:sz="8" w:space="0" w:color="auto"/>
            </w:tcBorders>
            <w:shd w:val="clear" w:color="auto" w:fill="FFFBF0"/>
            <w:noWrap/>
          </w:tcPr>
          <w:p w:rsidR="00475516" w:rsidRDefault="00475516" w:rsidP="00127B65">
            <w:pPr>
              <w:jc w:val="center"/>
              <w:rPr>
                <w:rFonts w:ascii="Times New Roman" w:hAnsi="Times New Roman"/>
              </w:rPr>
            </w:pPr>
            <w:r>
              <w:rPr>
                <w:rFonts w:ascii="Times New Roman" w:hAnsi="Times New Roman"/>
              </w:rPr>
              <w:t>67,4</w:t>
            </w:r>
          </w:p>
        </w:tc>
      </w:tr>
      <w:tr w:rsidR="00475516" w:rsidTr="00127B65">
        <w:trPr>
          <w:trHeight w:val="629"/>
        </w:trPr>
        <w:tc>
          <w:tcPr>
            <w:tcW w:w="3984" w:type="dxa"/>
            <w:tcBorders>
              <w:top w:val="single" w:sz="4" w:space="0" w:color="auto"/>
              <w:left w:val="single" w:sz="4" w:space="0" w:color="auto"/>
              <w:bottom w:val="single" w:sz="4" w:space="0" w:color="auto"/>
              <w:right w:val="single" w:sz="4" w:space="0" w:color="auto"/>
            </w:tcBorders>
            <w:shd w:val="clear" w:color="auto" w:fill="FFFBF0"/>
          </w:tcPr>
          <w:p w:rsidR="00475516" w:rsidRDefault="00475516" w:rsidP="00127B65">
            <w:pPr>
              <w:jc w:val="center"/>
              <w:rPr>
                <w:rFonts w:ascii="Times New Roman" w:hAnsi="Times New Roman"/>
              </w:rPr>
            </w:pPr>
            <w:r>
              <w:rPr>
                <w:rFonts w:ascii="Times New Roman" w:hAnsi="Times New Roman"/>
              </w:rPr>
              <w:t>Итого</w:t>
            </w:r>
          </w:p>
        </w:tc>
        <w:tc>
          <w:tcPr>
            <w:tcW w:w="1702" w:type="dxa"/>
            <w:gridSpan w:val="3"/>
            <w:tcBorders>
              <w:top w:val="single" w:sz="4" w:space="0" w:color="auto"/>
              <w:left w:val="single" w:sz="4" w:space="0" w:color="auto"/>
              <w:bottom w:val="single" w:sz="4" w:space="0" w:color="auto"/>
              <w:right w:val="single" w:sz="4" w:space="0" w:color="auto"/>
            </w:tcBorders>
            <w:shd w:val="clear" w:color="auto" w:fill="FFFBF0"/>
          </w:tcPr>
          <w:p w:rsidR="00475516" w:rsidRDefault="00475516" w:rsidP="00127B65">
            <w:pPr>
              <w:jc w:val="center"/>
              <w:rPr>
                <w:rFonts w:ascii="Times New Roman" w:hAnsi="Times New Roman"/>
              </w:rPr>
            </w:pPr>
          </w:p>
        </w:tc>
        <w:tc>
          <w:tcPr>
            <w:tcW w:w="1277" w:type="dxa"/>
            <w:tcBorders>
              <w:top w:val="single" w:sz="4" w:space="0" w:color="auto"/>
              <w:left w:val="single" w:sz="4" w:space="0" w:color="auto"/>
              <w:bottom w:val="single" w:sz="4" w:space="0" w:color="auto"/>
              <w:right w:val="single" w:sz="4" w:space="0" w:color="auto"/>
            </w:tcBorders>
            <w:shd w:val="clear" w:color="auto" w:fill="FFFBF0"/>
          </w:tcPr>
          <w:p w:rsidR="00475516" w:rsidRDefault="00475516" w:rsidP="00127B65">
            <w:pPr>
              <w:jc w:val="center"/>
              <w:rPr>
                <w:rFonts w:ascii="Times New Roman" w:hAnsi="Times New Roman"/>
              </w:rPr>
            </w:pPr>
            <w:r>
              <w:rPr>
                <w:rFonts w:ascii="Times New Roman" w:hAnsi="Times New Roman"/>
              </w:rPr>
              <w:t>6 329 400,0</w:t>
            </w:r>
          </w:p>
        </w:tc>
        <w:tc>
          <w:tcPr>
            <w:tcW w:w="1419" w:type="dxa"/>
            <w:tcBorders>
              <w:top w:val="single" w:sz="4" w:space="0" w:color="auto"/>
              <w:left w:val="single" w:sz="4" w:space="0" w:color="auto"/>
              <w:bottom w:val="single" w:sz="4" w:space="0" w:color="auto"/>
              <w:right w:val="single" w:sz="4" w:space="0" w:color="auto"/>
            </w:tcBorders>
            <w:shd w:val="clear" w:color="auto" w:fill="FFFBF0"/>
            <w:noWrap/>
          </w:tcPr>
          <w:p w:rsidR="00475516" w:rsidRDefault="00475516" w:rsidP="00127B65">
            <w:pPr>
              <w:jc w:val="center"/>
              <w:rPr>
                <w:rFonts w:ascii="Times New Roman" w:hAnsi="Times New Roman"/>
              </w:rPr>
            </w:pPr>
            <w:r>
              <w:rPr>
                <w:rFonts w:ascii="Times New Roman" w:hAnsi="Times New Roman"/>
              </w:rPr>
              <w:t>5 543 509,22</w:t>
            </w:r>
          </w:p>
        </w:tc>
        <w:tc>
          <w:tcPr>
            <w:tcW w:w="993" w:type="dxa"/>
            <w:tcBorders>
              <w:top w:val="single" w:sz="4" w:space="0" w:color="auto"/>
              <w:left w:val="single" w:sz="4" w:space="0" w:color="auto"/>
              <w:bottom w:val="single" w:sz="4" w:space="0" w:color="auto"/>
              <w:right w:val="single" w:sz="4" w:space="0" w:color="auto"/>
            </w:tcBorders>
            <w:shd w:val="clear" w:color="auto" w:fill="FFFBF0"/>
            <w:noWrap/>
          </w:tcPr>
          <w:p w:rsidR="00475516" w:rsidRDefault="00475516" w:rsidP="00127B65">
            <w:pPr>
              <w:jc w:val="center"/>
              <w:rPr>
                <w:rFonts w:ascii="Times New Roman" w:hAnsi="Times New Roman"/>
              </w:rPr>
            </w:pPr>
            <w:r>
              <w:rPr>
                <w:rFonts w:ascii="Times New Roman" w:hAnsi="Times New Roman"/>
              </w:rPr>
              <w:t>87,6</w:t>
            </w:r>
          </w:p>
        </w:tc>
      </w:tr>
    </w:tbl>
    <w:p w:rsidR="00475516" w:rsidRDefault="00475516" w:rsidP="00475516">
      <w:pPr>
        <w:jc w:val="both"/>
        <w:rPr>
          <w:rFonts w:ascii="Times New Roman" w:hAnsi="Times New Roman"/>
          <w:u w:val="single"/>
        </w:rPr>
      </w:pPr>
    </w:p>
    <w:p w:rsidR="00475516" w:rsidRDefault="00475516" w:rsidP="00475516">
      <w:pPr>
        <w:spacing w:after="0" w:line="240" w:lineRule="auto"/>
        <w:jc w:val="both"/>
        <w:rPr>
          <w:rFonts w:ascii="Times New Roman" w:hAnsi="Times New Roman"/>
          <w:sz w:val="24"/>
        </w:rPr>
      </w:pPr>
      <w:r>
        <w:rPr>
          <w:rFonts w:ascii="Times New Roman" w:hAnsi="Times New Roman"/>
          <w:u w:val="single"/>
        </w:rPr>
        <w:t xml:space="preserve">10. Сведения о расходовании средств резервного фонда. </w:t>
      </w:r>
    </w:p>
    <w:p w:rsidR="00475516" w:rsidRDefault="00475516" w:rsidP="00475516">
      <w:pPr>
        <w:spacing w:after="0" w:line="240" w:lineRule="auto"/>
        <w:jc w:val="both"/>
        <w:rPr>
          <w:rFonts w:ascii="Times New Roman" w:hAnsi="Times New Roman"/>
          <w:sz w:val="24"/>
        </w:rPr>
      </w:pPr>
      <w:r>
        <w:rPr>
          <w:rFonts w:ascii="Times New Roman" w:hAnsi="Times New Roman"/>
          <w:u w:val="single"/>
        </w:rPr>
        <w:t xml:space="preserve">Расходование средств резервного фонда осуществляется в соответствии с </w:t>
      </w:r>
      <w:r>
        <w:rPr>
          <w:rFonts w:ascii="Times New Roman" w:hAnsi="Times New Roman"/>
        </w:rPr>
        <w:t>Положением о Порядке расходования резервного фонда Администрации муниципального образования «Юшарский сельсовет» Ненецкого автономного округа», утвержденным Решением Совета депутатов МО «Юшарский сельсовет» НАО от 20.12. 2007 год № 4.</w:t>
      </w:r>
    </w:p>
    <w:p w:rsidR="00475516" w:rsidRDefault="00475516" w:rsidP="00475516">
      <w:pPr>
        <w:spacing w:after="0" w:line="240" w:lineRule="auto"/>
        <w:jc w:val="both"/>
        <w:rPr>
          <w:rFonts w:ascii="Courier New" w:hAnsi="Courier New"/>
        </w:rPr>
      </w:pPr>
      <w:r>
        <w:rPr>
          <w:rFonts w:ascii="Times New Roman" w:hAnsi="Times New Roman"/>
        </w:rPr>
        <w:t xml:space="preserve">Средства резервного фонда Администрации муниципального образования «Юшарский сельсовет» расходуются на финансирование: </w:t>
      </w:r>
    </w:p>
    <w:p w:rsidR="00475516" w:rsidRDefault="00475516" w:rsidP="00475516">
      <w:pPr>
        <w:spacing w:after="0" w:line="240" w:lineRule="auto"/>
        <w:jc w:val="both"/>
        <w:rPr>
          <w:rFonts w:ascii="Times New Roman" w:hAnsi="Times New Roman"/>
          <w:sz w:val="24"/>
        </w:rPr>
      </w:pPr>
      <w:r>
        <w:rPr>
          <w:rFonts w:ascii="Times New Roman" w:hAnsi="Times New Roman"/>
        </w:rPr>
        <w:t>проведения аварийно – восстановительных работ по ликвидации последствий стихийных бедствий и других чрезвычайных ситуаций, имевших место в текущем финансовом году;</w:t>
      </w:r>
    </w:p>
    <w:p w:rsidR="00475516" w:rsidRDefault="00475516" w:rsidP="00475516">
      <w:pPr>
        <w:spacing w:after="0" w:line="240" w:lineRule="auto"/>
        <w:jc w:val="both"/>
        <w:rPr>
          <w:rFonts w:ascii="Times New Roman" w:hAnsi="Times New Roman"/>
          <w:sz w:val="24"/>
        </w:rPr>
      </w:pPr>
      <w:r>
        <w:rPr>
          <w:rFonts w:ascii="Times New Roman" w:hAnsi="Times New Roman"/>
        </w:rPr>
        <w:t>поддержки общественных организации и объединений;</w:t>
      </w:r>
    </w:p>
    <w:p w:rsidR="00475516" w:rsidRDefault="00475516" w:rsidP="00475516">
      <w:pPr>
        <w:spacing w:after="0" w:line="240" w:lineRule="auto"/>
        <w:jc w:val="both"/>
        <w:rPr>
          <w:rFonts w:ascii="Times New Roman" w:hAnsi="Times New Roman"/>
          <w:sz w:val="24"/>
        </w:rPr>
      </w:pPr>
      <w:r>
        <w:rPr>
          <w:rFonts w:ascii="Times New Roman" w:hAnsi="Times New Roman"/>
        </w:rPr>
        <w:t>проведения мероприятий местного значения;</w:t>
      </w:r>
    </w:p>
    <w:p w:rsidR="00475516" w:rsidRDefault="00475516" w:rsidP="00475516">
      <w:pPr>
        <w:spacing w:after="0" w:line="240" w:lineRule="auto"/>
        <w:jc w:val="both"/>
        <w:rPr>
          <w:rFonts w:ascii="Times New Roman" w:hAnsi="Times New Roman"/>
          <w:sz w:val="24"/>
        </w:rPr>
      </w:pPr>
      <w:r>
        <w:rPr>
          <w:rFonts w:ascii="Times New Roman" w:hAnsi="Times New Roman"/>
        </w:rPr>
        <w:t>проведение встреч, симпозиумов, выставок и семинаров по проблемам местного значения;</w:t>
      </w:r>
    </w:p>
    <w:p w:rsidR="00475516" w:rsidRDefault="00475516" w:rsidP="00475516">
      <w:pPr>
        <w:spacing w:after="0" w:line="240" w:lineRule="auto"/>
        <w:jc w:val="both"/>
        <w:rPr>
          <w:rFonts w:ascii="Times New Roman" w:hAnsi="Times New Roman"/>
          <w:sz w:val="24"/>
        </w:rPr>
      </w:pPr>
      <w:r>
        <w:rPr>
          <w:rFonts w:ascii="Times New Roman" w:hAnsi="Times New Roman"/>
        </w:rPr>
        <w:t>выплаты разовых премий и оказания разовой материальной помощи гражданам;</w:t>
      </w:r>
    </w:p>
    <w:p w:rsidR="00475516" w:rsidRDefault="00475516" w:rsidP="00475516">
      <w:pPr>
        <w:spacing w:after="0" w:line="240" w:lineRule="auto"/>
        <w:jc w:val="both"/>
        <w:rPr>
          <w:rFonts w:ascii="Times New Roman" w:hAnsi="Times New Roman"/>
          <w:sz w:val="24"/>
        </w:rPr>
      </w:pPr>
      <w:r>
        <w:rPr>
          <w:rFonts w:ascii="Times New Roman" w:hAnsi="Times New Roman"/>
        </w:rPr>
        <w:t>других мероприятий и расходов, относящихся к полномочиям органов местного самоуправления муниципального образования.</w:t>
      </w:r>
    </w:p>
    <w:p w:rsidR="00475516" w:rsidRDefault="00475516" w:rsidP="00475516">
      <w:pPr>
        <w:spacing w:after="0" w:line="240" w:lineRule="auto"/>
        <w:jc w:val="both"/>
        <w:rPr>
          <w:rFonts w:ascii="Times New Roman" w:hAnsi="Times New Roman"/>
        </w:rPr>
      </w:pPr>
      <w:r>
        <w:rPr>
          <w:rFonts w:ascii="Times New Roman" w:hAnsi="Times New Roman"/>
        </w:rPr>
        <w:t xml:space="preserve">Решением Совета депутатов МО «Юшарский сельсовет» НАО «О местном бюджете на 2018 год» от 29 декабря 201 года № 2, от 29 марта 2018 года резервный фонд уточнен и утвержден в сумме 165,2 т.р., </w:t>
      </w:r>
    </w:p>
    <w:p w:rsidR="00475516" w:rsidRDefault="00475516" w:rsidP="00475516">
      <w:pPr>
        <w:spacing w:after="0" w:line="240" w:lineRule="auto"/>
        <w:jc w:val="both"/>
        <w:rPr>
          <w:rFonts w:ascii="Times New Roman" w:hAnsi="Times New Roman"/>
          <w:sz w:val="24"/>
        </w:rPr>
      </w:pPr>
    </w:p>
    <w:tbl>
      <w:tblPr>
        <w:tblW w:w="10367" w:type="dxa"/>
        <w:tblInd w:w="-318" w:type="dxa"/>
        <w:tblLayout w:type="fixed"/>
        <w:tblLook w:val="0000"/>
      </w:tblPr>
      <w:tblGrid>
        <w:gridCol w:w="1866"/>
        <w:gridCol w:w="720"/>
        <w:gridCol w:w="679"/>
        <w:gridCol w:w="1121"/>
        <w:gridCol w:w="720"/>
        <w:gridCol w:w="900"/>
        <w:gridCol w:w="1224"/>
        <w:gridCol w:w="3137"/>
      </w:tblGrid>
      <w:tr w:rsidR="00475516" w:rsidRPr="00D63EB5" w:rsidTr="00127B65">
        <w:trPr>
          <w:trHeight w:val="255"/>
        </w:trPr>
        <w:tc>
          <w:tcPr>
            <w:tcW w:w="10367" w:type="dxa"/>
            <w:gridSpan w:val="8"/>
            <w:tcBorders>
              <w:top w:val="nil"/>
              <w:left w:val="nil"/>
              <w:bottom w:val="nil"/>
              <w:right w:val="nil"/>
            </w:tcBorders>
            <w:vAlign w:val="bottom"/>
          </w:tcPr>
          <w:p w:rsidR="00475516" w:rsidRPr="00D63EB5" w:rsidRDefault="00475516" w:rsidP="00127B65">
            <w:pPr>
              <w:spacing w:after="0" w:line="240" w:lineRule="auto"/>
              <w:jc w:val="center"/>
              <w:rPr>
                <w:rFonts w:ascii="Times New Roman" w:hAnsi="Times New Roman"/>
                <w:b/>
                <w:bCs/>
                <w:sz w:val="24"/>
                <w:szCs w:val="24"/>
              </w:rPr>
            </w:pPr>
            <w:r w:rsidRPr="00D63EB5">
              <w:rPr>
                <w:rFonts w:ascii="Times New Roman" w:hAnsi="Times New Roman"/>
                <w:b/>
                <w:bCs/>
                <w:sz w:val="24"/>
                <w:szCs w:val="24"/>
              </w:rPr>
              <w:t>Отчет об использовании  средств  резервного фонда Администрации МО "Юшарский сельсовет" НАО</w:t>
            </w:r>
          </w:p>
        </w:tc>
      </w:tr>
      <w:tr w:rsidR="00475516" w:rsidRPr="00D63EB5" w:rsidTr="00127B65">
        <w:trPr>
          <w:trHeight w:val="255"/>
        </w:trPr>
        <w:tc>
          <w:tcPr>
            <w:tcW w:w="10367" w:type="dxa"/>
            <w:gridSpan w:val="8"/>
            <w:tcBorders>
              <w:top w:val="nil"/>
              <w:left w:val="nil"/>
              <w:bottom w:val="nil"/>
              <w:right w:val="nil"/>
            </w:tcBorders>
            <w:vAlign w:val="bottom"/>
          </w:tcPr>
          <w:p w:rsidR="00475516" w:rsidRPr="00D63EB5" w:rsidRDefault="00475516" w:rsidP="00127B65">
            <w:pPr>
              <w:spacing w:after="0" w:line="240" w:lineRule="auto"/>
              <w:jc w:val="center"/>
              <w:rPr>
                <w:rFonts w:ascii="Times New Roman" w:hAnsi="Times New Roman"/>
                <w:b/>
                <w:bCs/>
                <w:sz w:val="24"/>
                <w:szCs w:val="24"/>
              </w:rPr>
            </w:pPr>
            <w:r>
              <w:rPr>
                <w:rFonts w:ascii="Times New Roman" w:hAnsi="Times New Roman"/>
                <w:b/>
                <w:bCs/>
                <w:sz w:val="24"/>
                <w:szCs w:val="24"/>
              </w:rPr>
              <w:t>За  январь- декабрь 2018</w:t>
            </w:r>
            <w:r w:rsidRPr="00D63EB5">
              <w:rPr>
                <w:rFonts w:ascii="Times New Roman" w:hAnsi="Times New Roman"/>
                <w:b/>
                <w:bCs/>
                <w:sz w:val="24"/>
                <w:szCs w:val="24"/>
              </w:rPr>
              <w:t xml:space="preserve"> год</w:t>
            </w:r>
            <w:r>
              <w:rPr>
                <w:rFonts w:ascii="Times New Roman" w:hAnsi="Times New Roman"/>
                <w:b/>
                <w:bCs/>
                <w:sz w:val="24"/>
                <w:szCs w:val="24"/>
              </w:rPr>
              <w:t>а</w:t>
            </w:r>
          </w:p>
        </w:tc>
      </w:tr>
      <w:tr w:rsidR="00475516" w:rsidRPr="00D63EB5" w:rsidTr="00127B65">
        <w:trPr>
          <w:trHeight w:val="399"/>
        </w:trPr>
        <w:tc>
          <w:tcPr>
            <w:tcW w:w="10367" w:type="dxa"/>
            <w:gridSpan w:val="8"/>
            <w:tcBorders>
              <w:top w:val="nil"/>
              <w:left w:val="nil"/>
              <w:bottom w:val="single" w:sz="4" w:space="0" w:color="auto"/>
              <w:right w:val="nil"/>
            </w:tcBorders>
            <w:vAlign w:val="bottom"/>
          </w:tcPr>
          <w:p w:rsidR="00475516" w:rsidRPr="00D63EB5" w:rsidRDefault="00475516" w:rsidP="00127B65">
            <w:pPr>
              <w:rPr>
                <w:rFonts w:ascii="Times New Roman" w:hAnsi="Times New Roman"/>
                <w:b/>
                <w:bCs/>
                <w:sz w:val="24"/>
                <w:szCs w:val="24"/>
              </w:rPr>
            </w:pPr>
            <w:r>
              <w:rPr>
                <w:rFonts w:ascii="Times New Roman" w:hAnsi="Times New Roman"/>
                <w:b/>
                <w:bCs/>
                <w:sz w:val="24"/>
                <w:szCs w:val="24"/>
              </w:rPr>
              <w:t xml:space="preserve">                                                                                                                                                     </w:t>
            </w:r>
            <w:r w:rsidRPr="00D63EB5">
              <w:rPr>
                <w:rFonts w:ascii="Times New Roman" w:hAnsi="Times New Roman"/>
                <w:b/>
                <w:bCs/>
                <w:sz w:val="24"/>
                <w:szCs w:val="24"/>
              </w:rPr>
              <w:t>в рублях</w:t>
            </w:r>
          </w:p>
        </w:tc>
      </w:tr>
      <w:tr w:rsidR="00475516" w:rsidRPr="00D63EB5" w:rsidTr="00127B65">
        <w:trPr>
          <w:trHeight w:val="255"/>
        </w:trPr>
        <w:tc>
          <w:tcPr>
            <w:tcW w:w="1866" w:type="dxa"/>
            <w:vMerge w:val="restart"/>
            <w:tcBorders>
              <w:top w:val="single" w:sz="4" w:space="0" w:color="auto"/>
              <w:left w:val="single" w:sz="4" w:space="0" w:color="auto"/>
              <w:bottom w:val="single" w:sz="4" w:space="0" w:color="000000"/>
              <w:right w:val="nil"/>
            </w:tcBorders>
            <w:vAlign w:val="bottom"/>
          </w:tcPr>
          <w:p w:rsidR="00475516" w:rsidRPr="00D63EB5" w:rsidRDefault="00475516" w:rsidP="00127B65">
            <w:pPr>
              <w:jc w:val="center"/>
              <w:rPr>
                <w:rFonts w:ascii="Times New Roman" w:hAnsi="Times New Roman"/>
                <w:sz w:val="24"/>
                <w:szCs w:val="24"/>
              </w:rPr>
            </w:pPr>
            <w:r w:rsidRPr="00D63EB5">
              <w:rPr>
                <w:rFonts w:ascii="Times New Roman" w:hAnsi="Times New Roman"/>
                <w:sz w:val="24"/>
                <w:szCs w:val="24"/>
              </w:rPr>
              <w:t>Наименование вида расхода и статей</w:t>
            </w:r>
          </w:p>
        </w:tc>
        <w:tc>
          <w:tcPr>
            <w:tcW w:w="5364" w:type="dxa"/>
            <w:gridSpan w:val="6"/>
            <w:tcBorders>
              <w:top w:val="single" w:sz="4" w:space="0" w:color="auto"/>
              <w:left w:val="nil"/>
              <w:bottom w:val="single" w:sz="4" w:space="0" w:color="auto"/>
              <w:right w:val="single" w:sz="4" w:space="0" w:color="auto"/>
            </w:tcBorders>
            <w:vAlign w:val="bottom"/>
          </w:tcPr>
          <w:p w:rsidR="00475516" w:rsidRPr="00D63EB5" w:rsidRDefault="00475516" w:rsidP="00127B65">
            <w:pPr>
              <w:jc w:val="center"/>
              <w:rPr>
                <w:rFonts w:ascii="Times New Roman" w:hAnsi="Times New Roman"/>
                <w:sz w:val="24"/>
                <w:szCs w:val="24"/>
              </w:rPr>
            </w:pPr>
            <w:r w:rsidRPr="00D63EB5">
              <w:rPr>
                <w:rFonts w:ascii="Times New Roman" w:hAnsi="Times New Roman"/>
                <w:sz w:val="24"/>
                <w:szCs w:val="24"/>
              </w:rPr>
              <w:t>код</w:t>
            </w:r>
          </w:p>
        </w:tc>
        <w:tc>
          <w:tcPr>
            <w:tcW w:w="3137" w:type="dxa"/>
            <w:tcBorders>
              <w:top w:val="nil"/>
              <w:left w:val="nil"/>
              <w:bottom w:val="single" w:sz="4" w:space="0" w:color="auto"/>
              <w:right w:val="single" w:sz="4" w:space="0" w:color="auto"/>
            </w:tcBorders>
            <w:noWrap/>
            <w:vAlign w:val="bottom"/>
          </w:tcPr>
          <w:p w:rsidR="00475516" w:rsidRPr="00D63EB5" w:rsidRDefault="00475516" w:rsidP="00127B65">
            <w:pPr>
              <w:rPr>
                <w:rFonts w:ascii="Times New Roman" w:hAnsi="Times New Roman"/>
                <w:sz w:val="24"/>
                <w:szCs w:val="24"/>
              </w:rPr>
            </w:pPr>
            <w:r w:rsidRPr="00D63EB5">
              <w:rPr>
                <w:rFonts w:ascii="Times New Roman" w:hAnsi="Times New Roman"/>
                <w:sz w:val="24"/>
                <w:szCs w:val="24"/>
              </w:rPr>
              <w:t> </w:t>
            </w:r>
          </w:p>
        </w:tc>
      </w:tr>
      <w:tr w:rsidR="00475516" w:rsidRPr="00D63EB5" w:rsidTr="00127B65">
        <w:trPr>
          <w:trHeight w:val="255"/>
        </w:trPr>
        <w:tc>
          <w:tcPr>
            <w:tcW w:w="1866" w:type="dxa"/>
            <w:vMerge/>
            <w:tcBorders>
              <w:top w:val="single" w:sz="4" w:space="0" w:color="auto"/>
              <w:left w:val="single" w:sz="4" w:space="0" w:color="auto"/>
              <w:bottom w:val="single" w:sz="4" w:space="0" w:color="000000"/>
              <w:right w:val="nil"/>
            </w:tcBorders>
            <w:vAlign w:val="center"/>
          </w:tcPr>
          <w:p w:rsidR="00475516" w:rsidRPr="00D63EB5" w:rsidRDefault="00475516" w:rsidP="00127B65">
            <w:pPr>
              <w:rPr>
                <w:rFonts w:ascii="Times New Roman" w:hAnsi="Times New Roman"/>
                <w:sz w:val="24"/>
                <w:szCs w:val="24"/>
              </w:rPr>
            </w:pPr>
          </w:p>
        </w:tc>
        <w:tc>
          <w:tcPr>
            <w:tcW w:w="720" w:type="dxa"/>
            <w:tcBorders>
              <w:top w:val="nil"/>
              <w:left w:val="nil"/>
              <w:bottom w:val="single" w:sz="4" w:space="0" w:color="auto"/>
              <w:right w:val="single" w:sz="4" w:space="0" w:color="auto"/>
            </w:tcBorders>
            <w:noWrap/>
            <w:vAlign w:val="bottom"/>
          </w:tcPr>
          <w:p w:rsidR="00475516" w:rsidRPr="00D63EB5" w:rsidRDefault="00475516" w:rsidP="00127B65">
            <w:pPr>
              <w:rPr>
                <w:rFonts w:ascii="Times New Roman" w:hAnsi="Times New Roman"/>
                <w:sz w:val="24"/>
                <w:szCs w:val="24"/>
              </w:rPr>
            </w:pPr>
            <w:r w:rsidRPr="00D63EB5">
              <w:rPr>
                <w:rFonts w:ascii="Times New Roman" w:hAnsi="Times New Roman"/>
                <w:sz w:val="24"/>
                <w:szCs w:val="24"/>
              </w:rPr>
              <w:t>раздел</w:t>
            </w:r>
          </w:p>
        </w:tc>
        <w:tc>
          <w:tcPr>
            <w:tcW w:w="679" w:type="dxa"/>
            <w:tcBorders>
              <w:top w:val="nil"/>
              <w:left w:val="nil"/>
              <w:bottom w:val="single" w:sz="4" w:space="0" w:color="auto"/>
              <w:right w:val="single" w:sz="4" w:space="0" w:color="auto"/>
            </w:tcBorders>
            <w:noWrap/>
            <w:vAlign w:val="bottom"/>
          </w:tcPr>
          <w:p w:rsidR="00475516" w:rsidRPr="00D63EB5" w:rsidRDefault="00475516" w:rsidP="00127B65">
            <w:pPr>
              <w:rPr>
                <w:rFonts w:ascii="Times New Roman" w:hAnsi="Times New Roman"/>
                <w:sz w:val="24"/>
                <w:szCs w:val="24"/>
              </w:rPr>
            </w:pPr>
            <w:r w:rsidRPr="00D63EB5">
              <w:rPr>
                <w:rFonts w:ascii="Times New Roman" w:hAnsi="Times New Roman"/>
                <w:sz w:val="24"/>
                <w:szCs w:val="24"/>
              </w:rPr>
              <w:t>подраздел</w:t>
            </w:r>
          </w:p>
        </w:tc>
        <w:tc>
          <w:tcPr>
            <w:tcW w:w="1121" w:type="dxa"/>
            <w:tcBorders>
              <w:top w:val="nil"/>
              <w:left w:val="nil"/>
              <w:bottom w:val="single" w:sz="4" w:space="0" w:color="auto"/>
              <w:right w:val="single" w:sz="4" w:space="0" w:color="auto"/>
            </w:tcBorders>
            <w:noWrap/>
            <w:vAlign w:val="bottom"/>
          </w:tcPr>
          <w:p w:rsidR="00475516" w:rsidRPr="00D63EB5" w:rsidRDefault="00475516" w:rsidP="00127B65">
            <w:pPr>
              <w:rPr>
                <w:rFonts w:ascii="Times New Roman" w:hAnsi="Times New Roman"/>
                <w:sz w:val="24"/>
                <w:szCs w:val="24"/>
              </w:rPr>
            </w:pPr>
            <w:proofErr w:type="spellStart"/>
            <w:r w:rsidRPr="00D63EB5">
              <w:rPr>
                <w:rFonts w:ascii="Times New Roman" w:hAnsi="Times New Roman"/>
                <w:sz w:val="24"/>
                <w:szCs w:val="24"/>
              </w:rPr>
              <w:t>цел.статья</w:t>
            </w:r>
            <w:proofErr w:type="spellEnd"/>
          </w:p>
        </w:tc>
        <w:tc>
          <w:tcPr>
            <w:tcW w:w="720" w:type="dxa"/>
            <w:tcBorders>
              <w:top w:val="nil"/>
              <w:left w:val="nil"/>
              <w:bottom w:val="single" w:sz="4" w:space="0" w:color="auto"/>
              <w:right w:val="single" w:sz="4" w:space="0" w:color="auto"/>
            </w:tcBorders>
            <w:noWrap/>
            <w:vAlign w:val="bottom"/>
          </w:tcPr>
          <w:p w:rsidR="00475516" w:rsidRPr="00D63EB5" w:rsidRDefault="00475516" w:rsidP="00127B65">
            <w:pPr>
              <w:rPr>
                <w:rFonts w:ascii="Times New Roman" w:hAnsi="Times New Roman"/>
                <w:sz w:val="24"/>
                <w:szCs w:val="24"/>
              </w:rPr>
            </w:pPr>
            <w:r w:rsidRPr="00D63EB5">
              <w:rPr>
                <w:rFonts w:ascii="Times New Roman" w:hAnsi="Times New Roman"/>
                <w:sz w:val="24"/>
                <w:szCs w:val="24"/>
              </w:rPr>
              <w:t xml:space="preserve">вид </w:t>
            </w:r>
            <w:proofErr w:type="spellStart"/>
            <w:r w:rsidRPr="00D63EB5">
              <w:rPr>
                <w:rFonts w:ascii="Times New Roman" w:hAnsi="Times New Roman"/>
                <w:sz w:val="24"/>
                <w:szCs w:val="24"/>
              </w:rPr>
              <w:t>расх</w:t>
            </w:r>
            <w:proofErr w:type="spellEnd"/>
            <w:r w:rsidRPr="00D63EB5">
              <w:rPr>
                <w:rFonts w:ascii="Times New Roman" w:hAnsi="Times New Roman"/>
                <w:sz w:val="24"/>
                <w:szCs w:val="24"/>
              </w:rPr>
              <w:t>.</w:t>
            </w:r>
          </w:p>
        </w:tc>
        <w:tc>
          <w:tcPr>
            <w:tcW w:w="900"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proofErr w:type="spellStart"/>
            <w:r w:rsidRPr="00D63EB5">
              <w:rPr>
                <w:rFonts w:ascii="Times New Roman" w:hAnsi="Times New Roman"/>
                <w:sz w:val="24"/>
                <w:szCs w:val="24"/>
              </w:rPr>
              <w:t>кэк</w:t>
            </w:r>
            <w:proofErr w:type="spellEnd"/>
          </w:p>
        </w:tc>
        <w:tc>
          <w:tcPr>
            <w:tcW w:w="1224" w:type="dxa"/>
            <w:tcBorders>
              <w:top w:val="nil"/>
              <w:left w:val="nil"/>
              <w:bottom w:val="single" w:sz="4" w:space="0" w:color="auto"/>
              <w:right w:val="single" w:sz="4" w:space="0" w:color="auto"/>
            </w:tcBorders>
            <w:noWrap/>
            <w:vAlign w:val="bottom"/>
          </w:tcPr>
          <w:p w:rsidR="00475516" w:rsidRPr="00D63EB5" w:rsidRDefault="00475516" w:rsidP="00127B65">
            <w:pPr>
              <w:rPr>
                <w:rFonts w:ascii="Times New Roman" w:hAnsi="Times New Roman"/>
                <w:sz w:val="24"/>
                <w:szCs w:val="24"/>
              </w:rPr>
            </w:pPr>
            <w:r w:rsidRPr="00D63EB5">
              <w:rPr>
                <w:rFonts w:ascii="Times New Roman" w:hAnsi="Times New Roman"/>
                <w:sz w:val="24"/>
                <w:szCs w:val="24"/>
              </w:rPr>
              <w:t>сумма</w:t>
            </w:r>
          </w:p>
        </w:tc>
        <w:tc>
          <w:tcPr>
            <w:tcW w:w="3137" w:type="dxa"/>
            <w:tcBorders>
              <w:top w:val="nil"/>
              <w:left w:val="nil"/>
              <w:bottom w:val="single" w:sz="4" w:space="0" w:color="auto"/>
              <w:right w:val="single" w:sz="4" w:space="0" w:color="auto"/>
            </w:tcBorders>
            <w:vAlign w:val="bottom"/>
          </w:tcPr>
          <w:p w:rsidR="00475516" w:rsidRPr="00D63EB5" w:rsidRDefault="00475516" w:rsidP="00127B65">
            <w:pPr>
              <w:jc w:val="center"/>
              <w:rPr>
                <w:rFonts w:ascii="Times New Roman" w:hAnsi="Times New Roman"/>
                <w:sz w:val="24"/>
                <w:szCs w:val="24"/>
              </w:rPr>
            </w:pPr>
            <w:r w:rsidRPr="00D63EB5">
              <w:rPr>
                <w:rFonts w:ascii="Times New Roman" w:hAnsi="Times New Roman"/>
                <w:sz w:val="24"/>
                <w:szCs w:val="24"/>
              </w:rPr>
              <w:t>примечание</w:t>
            </w:r>
          </w:p>
        </w:tc>
      </w:tr>
      <w:tr w:rsidR="00475516" w:rsidRPr="00D63EB5" w:rsidTr="00127B65">
        <w:trPr>
          <w:trHeight w:val="255"/>
        </w:trPr>
        <w:tc>
          <w:tcPr>
            <w:tcW w:w="1866" w:type="dxa"/>
            <w:tcBorders>
              <w:top w:val="single" w:sz="4" w:space="0" w:color="auto"/>
              <w:left w:val="single" w:sz="4" w:space="0" w:color="auto"/>
              <w:bottom w:val="single" w:sz="4" w:space="0" w:color="auto"/>
              <w:right w:val="single" w:sz="4" w:space="0" w:color="auto"/>
            </w:tcBorders>
            <w:vAlign w:val="bottom"/>
          </w:tcPr>
          <w:p w:rsidR="00475516" w:rsidRPr="00D63EB5" w:rsidRDefault="00475516" w:rsidP="00127B65">
            <w:pPr>
              <w:jc w:val="center"/>
              <w:rPr>
                <w:rFonts w:ascii="Times New Roman" w:hAnsi="Times New Roman"/>
                <w:sz w:val="24"/>
                <w:szCs w:val="24"/>
              </w:rPr>
            </w:pPr>
            <w:r w:rsidRPr="00D63EB5">
              <w:rPr>
                <w:rFonts w:ascii="Times New Roman" w:hAnsi="Times New Roman"/>
                <w:sz w:val="24"/>
                <w:szCs w:val="24"/>
              </w:rPr>
              <w:t>1</w:t>
            </w:r>
          </w:p>
        </w:tc>
        <w:tc>
          <w:tcPr>
            <w:tcW w:w="720"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r w:rsidRPr="00D63EB5">
              <w:rPr>
                <w:rFonts w:ascii="Times New Roman" w:hAnsi="Times New Roman"/>
                <w:sz w:val="24"/>
                <w:szCs w:val="24"/>
              </w:rPr>
              <w:t>2</w:t>
            </w:r>
          </w:p>
        </w:tc>
        <w:tc>
          <w:tcPr>
            <w:tcW w:w="679"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r w:rsidRPr="00D63EB5">
              <w:rPr>
                <w:rFonts w:ascii="Times New Roman" w:hAnsi="Times New Roman"/>
                <w:sz w:val="24"/>
                <w:szCs w:val="24"/>
              </w:rPr>
              <w:t>3</w:t>
            </w:r>
          </w:p>
        </w:tc>
        <w:tc>
          <w:tcPr>
            <w:tcW w:w="1121"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r w:rsidRPr="00D63EB5">
              <w:rPr>
                <w:rFonts w:ascii="Times New Roman" w:hAnsi="Times New Roman"/>
                <w:sz w:val="24"/>
                <w:szCs w:val="24"/>
              </w:rPr>
              <w:t>4</w:t>
            </w:r>
          </w:p>
        </w:tc>
        <w:tc>
          <w:tcPr>
            <w:tcW w:w="720"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r w:rsidRPr="00D63EB5">
              <w:rPr>
                <w:rFonts w:ascii="Times New Roman" w:hAnsi="Times New Roman"/>
                <w:sz w:val="24"/>
                <w:szCs w:val="24"/>
              </w:rPr>
              <w:t>5</w:t>
            </w:r>
          </w:p>
        </w:tc>
        <w:tc>
          <w:tcPr>
            <w:tcW w:w="900"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r w:rsidRPr="00D63EB5">
              <w:rPr>
                <w:rFonts w:ascii="Times New Roman" w:hAnsi="Times New Roman"/>
                <w:sz w:val="24"/>
                <w:szCs w:val="24"/>
              </w:rPr>
              <w:t>6</w:t>
            </w:r>
          </w:p>
        </w:tc>
        <w:tc>
          <w:tcPr>
            <w:tcW w:w="1224"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r w:rsidRPr="00D63EB5">
              <w:rPr>
                <w:rFonts w:ascii="Times New Roman" w:hAnsi="Times New Roman"/>
                <w:sz w:val="24"/>
                <w:szCs w:val="24"/>
              </w:rPr>
              <w:t>7</w:t>
            </w:r>
          </w:p>
        </w:tc>
        <w:tc>
          <w:tcPr>
            <w:tcW w:w="3137" w:type="dxa"/>
            <w:tcBorders>
              <w:top w:val="nil"/>
              <w:left w:val="nil"/>
              <w:bottom w:val="single" w:sz="4" w:space="0" w:color="auto"/>
              <w:right w:val="single" w:sz="4" w:space="0" w:color="auto"/>
            </w:tcBorders>
            <w:vAlign w:val="bottom"/>
          </w:tcPr>
          <w:p w:rsidR="00475516" w:rsidRPr="00D63EB5" w:rsidRDefault="00475516" w:rsidP="00127B65">
            <w:pPr>
              <w:jc w:val="center"/>
              <w:rPr>
                <w:rFonts w:ascii="Times New Roman" w:hAnsi="Times New Roman"/>
                <w:sz w:val="24"/>
                <w:szCs w:val="24"/>
              </w:rPr>
            </w:pPr>
            <w:r w:rsidRPr="00D63EB5">
              <w:rPr>
                <w:rFonts w:ascii="Times New Roman" w:hAnsi="Times New Roman"/>
                <w:sz w:val="24"/>
                <w:szCs w:val="24"/>
              </w:rPr>
              <w:t>8</w:t>
            </w:r>
          </w:p>
        </w:tc>
      </w:tr>
      <w:tr w:rsidR="00475516" w:rsidRPr="00D63EB5" w:rsidTr="00127B65">
        <w:trPr>
          <w:trHeight w:val="600"/>
        </w:trPr>
        <w:tc>
          <w:tcPr>
            <w:tcW w:w="1866" w:type="dxa"/>
            <w:tcBorders>
              <w:top w:val="single" w:sz="4" w:space="0" w:color="auto"/>
              <w:left w:val="single" w:sz="4" w:space="0" w:color="auto"/>
              <w:bottom w:val="single" w:sz="4" w:space="0" w:color="auto"/>
              <w:right w:val="single" w:sz="4" w:space="0" w:color="auto"/>
            </w:tcBorders>
            <w:vAlign w:val="bottom"/>
          </w:tcPr>
          <w:p w:rsidR="00475516" w:rsidRPr="001F0395" w:rsidRDefault="00475516" w:rsidP="00127B65">
            <w:pPr>
              <w:rPr>
                <w:rFonts w:ascii="Times New Roman" w:hAnsi="Times New Roman"/>
                <w:b/>
                <w:bCs/>
                <w:sz w:val="20"/>
              </w:rPr>
            </w:pPr>
            <w:r w:rsidRPr="001F0395">
              <w:rPr>
                <w:rFonts w:ascii="Times New Roman" w:hAnsi="Times New Roman"/>
                <w:b/>
                <w:bCs/>
                <w:sz w:val="20"/>
              </w:rPr>
              <w:t>Первоначальный план</w:t>
            </w:r>
          </w:p>
        </w:tc>
        <w:tc>
          <w:tcPr>
            <w:tcW w:w="720"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r w:rsidRPr="00D63EB5">
              <w:rPr>
                <w:rFonts w:ascii="Times New Roman" w:hAnsi="Times New Roman"/>
                <w:sz w:val="24"/>
                <w:szCs w:val="24"/>
              </w:rPr>
              <w:t>01</w:t>
            </w:r>
          </w:p>
        </w:tc>
        <w:tc>
          <w:tcPr>
            <w:tcW w:w="679"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r w:rsidRPr="00D63EB5">
              <w:rPr>
                <w:rFonts w:ascii="Times New Roman" w:hAnsi="Times New Roman"/>
                <w:sz w:val="24"/>
                <w:szCs w:val="24"/>
              </w:rPr>
              <w:t>11</w:t>
            </w:r>
          </w:p>
        </w:tc>
        <w:tc>
          <w:tcPr>
            <w:tcW w:w="1121" w:type="dxa"/>
            <w:tcBorders>
              <w:top w:val="nil"/>
              <w:left w:val="nil"/>
              <w:bottom w:val="single" w:sz="4" w:space="0" w:color="auto"/>
              <w:right w:val="single" w:sz="4" w:space="0" w:color="auto"/>
            </w:tcBorders>
            <w:noWrap/>
            <w:vAlign w:val="bottom"/>
          </w:tcPr>
          <w:p w:rsidR="00475516" w:rsidRPr="00270817" w:rsidRDefault="00475516" w:rsidP="00127B65">
            <w:pPr>
              <w:jc w:val="center"/>
              <w:rPr>
                <w:rFonts w:ascii="Times New Roman" w:hAnsi="Times New Roman"/>
              </w:rPr>
            </w:pPr>
            <w:r>
              <w:rPr>
                <w:rFonts w:ascii="Times New Roman" w:hAnsi="Times New Roman"/>
              </w:rPr>
              <w:t>90 000 90010</w:t>
            </w:r>
          </w:p>
        </w:tc>
        <w:tc>
          <w:tcPr>
            <w:tcW w:w="720"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r>
              <w:rPr>
                <w:rFonts w:ascii="Times New Roman" w:hAnsi="Times New Roman"/>
                <w:sz w:val="24"/>
                <w:szCs w:val="24"/>
              </w:rPr>
              <w:t>870</w:t>
            </w:r>
          </w:p>
        </w:tc>
        <w:tc>
          <w:tcPr>
            <w:tcW w:w="900" w:type="dxa"/>
            <w:tcBorders>
              <w:top w:val="nil"/>
              <w:left w:val="nil"/>
              <w:bottom w:val="single" w:sz="4" w:space="0" w:color="auto"/>
              <w:right w:val="single" w:sz="4" w:space="0" w:color="auto"/>
            </w:tcBorders>
            <w:noWrap/>
            <w:vAlign w:val="bottom"/>
          </w:tcPr>
          <w:p w:rsidR="00475516" w:rsidRPr="00243849" w:rsidRDefault="00475516" w:rsidP="00127B65">
            <w:pPr>
              <w:jc w:val="center"/>
              <w:rPr>
                <w:rFonts w:ascii="Times New Roman" w:hAnsi="Times New Roman"/>
                <w:color w:val="000000"/>
                <w:sz w:val="24"/>
                <w:szCs w:val="24"/>
              </w:rPr>
            </w:pPr>
            <w:r w:rsidRPr="00243849">
              <w:rPr>
                <w:rFonts w:ascii="Times New Roman" w:hAnsi="Times New Roman"/>
                <w:color w:val="000000"/>
                <w:sz w:val="24"/>
                <w:szCs w:val="24"/>
              </w:rPr>
              <w:t>262</w:t>
            </w:r>
          </w:p>
        </w:tc>
        <w:tc>
          <w:tcPr>
            <w:tcW w:w="1224" w:type="dxa"/>
            <w:tcBorders>
              <w:top w:val="nil"/>
              <w:left w:val="nil"/>
              <w:bottom w:val="single" w:sz="4" w:space="0" w:color="auto"/>
              <w:right w:val="single" w:sz="4" w:space="0" w:color="auto"/>
            </w:tcBorders>
            <w:noWrap/>
            <w:vAlign w:val="bottom"/>
          </w:tcPr>
          <w:p w:rsidR="00475516" w:rsidRDefault="00475516" w:rsidP="00127B65">
            <w:pPr>
              <w:rPr>
                <w:rFonts w:ascii="Times New Roman" w:hAnsi="Times New Roman"/>
                <w:b/>
                <w:bCs/>
                <w:sz w:val="24"/>
                <w:szCs w:val="24"/>
              </w:rPr>
            </w:pPr>
            <w:r>
              <w:rPr>
                <w:rFonts w:ascii="Times New Roman" w:hAnsi="Times New Roman"/>
                <w:b/>
                <w:bCs/>
                <w:sz w:val="24"/>
                <w:szCs w:val="24"/>
              </w:rPr>
              <w:t>100 000,0</w:t>
            </w:r>
          </w:p>
        </w:tc>
        <w:tc>
          <w:tcPr>
            <w:tcW w:w="3137" w:type="dxa"/>
            <w:tcBorders>
              <w:top w:val="nil"/>
              <w:left w:val="nil"/>
              <w:bottom w:val="single" w:sz="4" w:space="0" w:color="auto"/>
              <w:right w:val="single" w:sz="4" w:space="0" w:color="auto"/>
            </w:tcBorders>
            <w:vAlign w:val="bottom"/>
          </w:tcPr>
          <w:p w:rsidR="00475516" w:rsidRPr="00D63EB5" w:rsidRDefault="00475516" w:rsidP="00127B65">
            <w:pPr>
              <w:rPr>
                <w:rFonts w:ascii="Times New Roman" w:hAnsi="Times New Roman"/>
                <w:sz w:val="24"/>
                <w:szCs w:val="24"/>
              </w:rPr>
            </w:pPr>
          </w:p>
        </w:tc>
      </w:tr>
      <w:tr w:rsidR="00475516" w:rsidRPr="00D63EB5" w:rsidTr="00127B65">
        <w:trPr>
          <w:trHeight w:val="600"/>
        </w:trPr>
        <w:tc>
          <w:tcPr>
            <w:tcW w:w="1866" w:type="dxa"/>
            <w:tcBorders>
              <w:top w:val="single" w:sz="4" w:space="0" w:color="auto"/>
              <w:left w:val="single" w:sz="4" w:space="0" w:color="auto"/>
              <w:bottom w:val="single" w:sz="4" w:space="0" w:color="auto"/>
              <w:right w:val="single" w:sz="4" w:space="0" w:color="auto"/>
            </w:tcBorders>
            <w:vAlign w:val="bottom"/>
          </w:tcPr>
          <w:p w:rsidR="00475516" w:rsidRPr="001F0395" w:rsidRDefault="00475516" w:rsidP="00127B65">
            <w:pPr>
              <w:rPr>
                <w:rFonts w:ascii="Times New Roman" w:hAnsi="Times New Roman"/>
                <w:b/>
                <w:bCs/>
                <w:sz w:val="20"/>
              </w:rPr>
            </w:pPr>
            <w:r>
              <w:rPr>
                <w:rFonts w:ascii="Times New Roman" w:hAnsi="Times New Roman"/>
                <w:b/>
                <w:bCs/>
                <w:sz w:val="20"/>
              </w:rPr>
              <w:t>Уточненный план</w:t>
            </w:r>
          </w:p>
        </w:tc>
        <w:tc>
          <w:tcPr>
            <w:tcW w:w="720"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r w:rsidRPr="00D63EB5">
              <w:rPr>
                <w:rFonts w:ascii="Times New Roman" w:hAnsi="Times New Roman"/>
                <w:sz w:val="24"/>
                <w:szCs w:val="24"/>
              </w:rPr>
              <w:t>01</w:t>
            </w:r>
          </w:p>
        </w:tc>
        <w:tc>
          <w:tcPr>
            <w:tcW w:w="679"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r w:rsidRPr="00D63EB5">
              <w:rPr>
                <w:rFonts w:ascii="Times New Roman" w:hAnsi="Times New Roman"/>
                <w:sz w:val="24"/>
                <w:szCs w:val="24"/>
              </w:rPr>
              <w:t>11</w:t>
            </w:r>
          </w:p>
        </w:tc>
        <w:tc>
          <w:tcPr>
            <w:tcW w:w="1121" w:type="dxa"/>
            <w:tcBorders>
              <w:top w:val="nil"/>
              <w:left w:val="nil"/>
              <w:bottom w:val="single" w:sz="4" w:space="0" w:color="auto"/>
              <w:right w:val="single" w:sz="4" w:space="0" w:color="auto"/>
            </w:tcBorders>
            <w:noWrap/>
            <w:vAlign w:val="bottom"/>
          </w:tcPr>
          <w:p w:rsidR="00475516" w:rsidRPr="00270817" w:rsidRDefault="00475516" w:rsidP="00127B65">
            <w:pPr>
              <w:jc w:val="center"/>
              <w:rPr>
                <w:rFonts w:ascii="Times New Roman" w:hAnsi="Times New Roman"/>
              </w:rPr>
            </w:pPr>
            <w:r>
              <w:rPr>
                <w:rFonts w:ascii="Times New Roman" w:hAnsi="Times New Roman"/>
              </w:rPr>
              <w:t>90 000 90010</w:t>
            </w:r>
          </w:p>
        </w:tc>
        <w:tc>
          <w:tcPr>
            <w:tcW w:w="720"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r>
              <w:rPr>
                <w:rFonts w:ascii="Times New Roman" w:hAnsi="Times New Roman"/>
                <w:sz w:val="24"/>
                <w:szCs w:val="24"/>
              </w:rPr>
              <w:t>870</w:t>
            </w:r>
          </w:p>
        </w:tc>
        <w:tc>
          <w:tcPr>
            <w:tcW w:w="900" w:type="dxa"/>
            <w:tcBorders>
              <w:top w:val="nil"/>
              <w:left w:val="nil"/>
              <w:bottom w:val="single" w:sz="4" w:space="0" w:color="auto"/>
              <w:right w:val="single" w:sz="4" w:space="0" w:color="auto"/>
            </w:tcBorders>
            <w:noWrap/>
            <w:vAlign w:val="bottom"/>
          </w:tcPr>
          <w:p w:rsidR="00475516" w:rsidRPr="00243849" w:rsidRDefault="00475516" w:rsidP="00127B65">
            <w:pPr>
              <w:jc w:val="center"/>
              <w:rPr>
                <w:rFonts w:ascii="Times New Roman" w:hAnsi="Times New Roman"/>
                <w:color w:val="000000"/>
                <w:sz w:val="24"/>
                <w:szCs w:val="24"/>
              </w:rPr>
            </w:pPr>
            <w:r w:rsidRPr="00243849">
              <w:rPr>
                <w:rFonts w:ascii="Times New Roman" w:hAnsi="Times New Roman"/>
                <w:color w:val="000000"/>
                <w:sz w:val="24"/>
                <w:szCs w:val="24"/>
              </w:rPr>
              <w:t>262</w:t>
            </w:r>
          </w:p>
        </w:tc>
        <w:tc>
          <w:tcPr>
            <w:tcW w:w="1224" w:type="dxa"/>
            <w:tcBorders>
              <w:top w:val="nil"/>
              <w:left w:val="nil"/>
              <w:bottom w:val="single" w:sz="4" w:space="0" w:color="auto"/>
              <w:right w:val="single" w:sz="4" w:space="0" w:color="auto"/>
            </w:tcBorders>
            <w:noWrap/>
            <w:vAlign w:val="bottom"/>
          </w:tcPr>
          <w:p w:rsidR="00475516" w:rsidRDefault="00475516" w:rsidP="00127B65">
            <w:pPr>
              <w:rPr>
                <w:rFonts w:ascii="Times New Roman" w:hAnsi="Times New Roman"/>
                <w:b/>
                <w:bCs/>
                <w:sz w:val="24"/>
                <w:szCs w:val="24"/>
              </w:rPr>
            </w:pPr>
            <w:r>
              <w:rPr>
                <w:rFonts w:ascii="Times New Roman" w:hAnsi="Times New Roman"/>
                <w:b/>
                <w:bCs/>
                <w:sz w:val="24"/>
                <w:szCs w:val="24"/>
              </w:rPr>
              <w:t>165 200,0</w:t>
            </w:r>
          </w:p>
        </w:tc>
        <w:tc>
          <w:tcPr>
            <w:tcW w:w="3137" w:type="dxa"/>
            <w:tcBorders>
              <w:top w:val="nil"/>
              <w:left w:val="nil"/>
              <w:bottom w:val="single" w:sz="4" w:space="0" w:color="auto"/>
              <w:right w:val="single" w:sz="4" w:space="0" w:color="auto"/>
            </w:tcBorders>
            <w:vAlign w:val="bottom"/>
          </w:tcPr>
          <w:p w:rsidR="00475516" w:rsidRPr="00D63EB5" w:rsidRDefault="00475516" w:rsidP="00127B65">
            <w:pPr>
              <w:rPr>
                <w:rFonts w:ascii="Times New Roman" w:hAnsi="Times New Roman"/>
                <w:sz w:val="24"/>
                <w:szCs w:val="24"/>
              </w:rPr>
            </w:pPr>
          </w:p>
        </w:tc>
      </w:tr>
      <w:tr w:rsidR="00475516" w:rsidRPr="00D63EB5" w:rsidTr="00127B65">
        <w:trPr>
          <w:trHeight w:val="600"/>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rPr>
                <w:rFonts w:ascii="Times New Roman" w:hAnsi="Times New Roman"/>
                <w:b/>
                <w:bCs/>
                <w:sz w:val="20"/>
              </w:rPr>
            </w:pPr>
            <w:r>
              <w:rPr>
                <w:rFonts w:ascii="Times New Roman" w:hAnsi="Times New Roman"/>
                <w:b/>
                <w:bCs/>
                <w:sz w:val="20"/>
              </w:rPr>
              <w:t xml:space="preserve">Направлены по расходам </w:t>
            </w:r>
          </w:p>
        </w:tc>
        <w:tc>
          <w:tcPr>
            <w:tcW w:w="720"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r>
              <w:rPr>
                <w:rFonts w:ascii="Times New Roman" w:hAnsi="Times New Roman"/>
                <w:sz w:val="24"/>
                <w:szCs w:val="24"/>
              </w:rPr>
              <w:t>10</w:t>
            </w:r>
          </w:p>
        </w:tc>
        <w:tc>
          <w:tcPr>
            <w:tcW w:w="679"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r>
              <w:rPr>
                <w:rFonts w:ascii="Times New Roman" w:hAnsi="Times New Roman"/>
                <w:sz w:val="24"/>
                <w:szCs w:val="24"/>
              </w:rPr>
              <w:t>03</w:t>
            </w:r>
          </w:p>
        </w:tc>
        <w:tc>
          <w:tcPr>
            <w:tcW w:w="1121" w:type="dxa"/>
            <w:tcBorders>
              <w:top w:val="nil"/>
              <w:left w:val="nil"/>
              <w:bottom w:val="single" w:sz="4" w:space="0" w:color="auto"/>
              <w:right w:val="single" w:sz="4" w:space="0" w:color="auto"/>
            </w:tcBorders>
            <w:noWrap/>
            <w:vAlign w:val="bottom"/>
          </w:tcPr>
          <w:p w:rsidR="00475516" w:rsidRDefault="00475516" w:rsidP="00127B65">
            <w:pPr>
              <w:jc w:val="center"/>
              <w:rPr>
                <w:rFonts w:ascii="Times New Roman" w:hAnsi="Times New Roman"/>
              </w:rPr>
            </w:pPr>
            <w:r>
              <w:rPr>
                <w:rFonts w:ascii="Times New Roman" w:hAnsi="Times New Roman"/>
              </w:rPr>
              <w:t>90 000 90010</w:t>
            </w:r>
          </w:p>
        </w:tc>
        <w:tc>
          <w:tcPr>
            <w:tcW w:w="720" w:type="dxa"/>
            <w:tcBorders>
              <w:top w:val="nil"/>
              <w:left w:val="nil"/>
              <w:bottom w:val="single" w:sz="4" w:space="0" w:color="auto"/>
              <w:right w:val="single" w:sz="4" w:space="0" w:color="auto"/>
            </w:tcBorders>
            <w:noWrap/>
            <w:vAlign w:val="bottom"/>
          </w:tcPr>
          <w:p w:rsidR="00475516" w:rsidRDefault="00475516" w:rsidP="00127B65">
            <w:pPr>
              <w:jc w:val="center"/>
              <w:rPr>
                <w:rFonts w:ascii="Times New Roman" w:hAnsi="Times New Roman"/>
                <w:sz w:val="24"/>
                <w:szCs w:val="24"/>
              </w:rPr>
            </w:pPr>
            <w:r>
              <w:rPr>
                <w:rFonts w:ascii="Times New Roman" w:hAnsi="Times New Roman"/>
                <w:sz w:val="24"/>
                <w:szCs w:val="24"/>
              </w:rPr>
              <w:t>360</w:t>
            </w:r>
          </w:p>
        </w:tc>
        <w:tc>
          <w:tcPr>
            <w:tcW w:w="900" w:type="dxa"/>
            <w:tcBorders>
              <w:top w:val="nil"/>
              <w:left w:val="nil"/>
              <w:bottom w:val="single" w:sz="4" w:space="0" w:color="auto"/>
              <w:right w:val="single" w:sz="4" w:space="0" w:color="auto"/>
            </w:tcBorders>
            <w:noWrap/>
            <w:vAlign w:val="bottom"/>
          </w:tcPr>
          <w:p w:rsidR="00475516" w:rsidRPr="00243849" w:rsidRDefault="00475516" w:rsidP="00127B65">
            <w:pPr>
              <w:jc w:val="center"/>
              <w:rPr>
                <w:rFonts w:ascii="Times New Roman" w:hAnsi="Times New Roman"/>
                <w:color w:val="000000"/>
                <w:sz w:val="24"/>
                <w:szCs w:val="24"/>
              </w:rPr>
            </w:pPr>
            <w:r>
              <w:rPr>
                <w:rFonts w:ascii="Times New Roman" w:hAnsi="Times New Roman"/>
                <w:color w:val="000000"/>
                <w:sz w:val="24"/>
                <w:szCs w:val="24"/>
              </w:rPr>
              <w:t>262</w:t>
            </w:r>
          </w:p>
        </w:tc>
        <w:tc>
          <w:tcPr>
            <w:tcW w:w="1224" w:type="dxa"/>
            <w:tcBorders>
              <w:top w:val="nil"/>
              <w:left w:val="nil"/>
              <w:bottom w:val="single" w:sz="4" w:space="0" w:color="auto"/>
              <w:right w:val="single" w:sz="4" w:space="0" w:color="auto"/>
            </w:tcBorders>
            <w:noWrap/>
            <w:vAlign w:val="bottom"/>
          </w:tcPr>
          <w:p w:rsidR="00475516" w:rsidRDefault="00475516" w:rsidP="00127B65">
            <w:pPr>
              <w:rPr>
                <w:rFonts w:ascii="Times New Roman" w:hAnsi="Times New Roman"/>
                <w:b/>
                <w:bCs/>
                <w:sz w:val="24"/>
                <w:szCs w:val="24"/>
              </w:rPr>
            </w:pPr>
            <w:r>
              <w:rPr>
                <w:rFonts w:ascii="Times New Roman" w:hAnsi="Times New Roman"/>
                <w:b/>
                <w:bCs/>
                <w:sz w:val="24"/>
                <w:szCs w:val="24"/>
              </w:rPr>
              <w:t>126 730,0</w:t>
            </w:r>
          </w:p>
        </w:tc>
        <w:tc>
          <w:tcPr>
            <w:tcW w:w="3137" w:type="dxa"/>
            <w:tcBorders>
              <w:top w:val="nil"/>
              <w:left w:val="nil"/>
              <w:bottom w:val="single" w:sz="4" w:space="0" w:color="auto"/>
              <w:right w:val="single" w:sz="4" w:space="0" w:color="auto"/>
            </w:tcBorders>
            <w:vAlign w:val="bottom"/>
          </w:tcPr>
          <w:p w:rsidR="00475516" w:rsidRPr="00D63EB5" w:rsidRDefault="00475516" w:rsidP="00127B65">
            <w:pPr>
              <w:rPr>
                <w:rFonts w:ascii="Times New Roman" w:hAnsi="Times New Roman"/>
                <w:sz w:val="24"/>
                <w:szCs w:val="24"/>
              </w:rPr>
            </w:pPr>
          </w:p>
        </w:tc>
      </w:tr>
      <w:tr w:rsidR="00475516" w:rsidRPr="00D63EB5" w:rsidTr="00127B65">
        <w:trPr>
          <w:trHeight w:val="600"/>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rPr>
                <w:rFonts w:ascii="Times New Roman" w:hAnsi="Times New Roman"/>
                <w:b/>
                <w:bCs/>
                <w:sz w:val="20"/>
              </w:rPr>
            </w:pPr>
            <w:r>
              <w:rPr>
                <w:rFonts w:ascii="Times New Roman" w:hAnsi="Times New Roman"/>
                <w:b/>
                <w:bCs/>
                <w:sz w:val="20"/>
              </w:rPr>
              <w:t>Остаток средств на 01.01.2019 год</w:t>
            </w:r>
          </w:p>
        </w:tc>
        <w:tc>
          <w:tcPr>
            <w:tcW w:w="720"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r>
              <w:rPr>
                <w:rFonts w:ascii="Times New Roman" w:hAnsi="Times New Roman"/>
                <w:sz w:val="24"/>
                <w:szCs w:val="24"/>
              </w:rPr>
              <w:t>01</w:t>
            </w:r>
          </w:p>
        </w:tc>
        <w:tc>
          <w:tcPr>
            <w:tcW w:w="679"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r>
              <w:rPr>
                <w:rFonts w:ascii="Times New Roman" w:hAnsi="Times New Roman"/>
                <w:sz w:val="24"/>
                <w:szCs w:val="24"/>
              </w:rPr>
              <w:t>11</w:t>
            </w:r>
          </w:p>
        </w:tc>
        <w:tc>
          <w:tcPr>
            <w:tcW w:w="1121" w:type="dxa"/>
            <w:tcBorders>
              <w:top w:val="nil"/>
              <w:left w:val="nil"/>
              <w:bottom w:val="single" w:sz="4" w:space="0" w:color="auto"/>
              <w:right w:val="single" w:sz="4" w:space="0" w:color="auto"/>
            </w:tcBorders>
            <w:noWrap/>
            <w:vAlign w:val="bottom"/>
          </w:tcPr>
          <w:p w:rsidR="00475516" w:rsidRPr="00270817" w:rsidRDefault="00475516" w:rsidP="00127B65">
            <w:pPr>
              <w:jc w:val="center"/>
              <w:rPr>
                <w:rFonts w:ascii="Times New Roman" w:hAnsi="Times New Roman"/>
              </w:rPr>
            </w:pPr>
            <w:r>
              <w:rPr>
                <w:rFonts w:ascii="Times New Roman" w:hAnsi="Times New Roman"/>
              </w:rPr>
              <w:t>90 000 90010</w:t>
            </w:r>
          </w:p>
        </w:tc>
        <w:tc>
          <w:tcPr>
            <w:tcW w:w="720" w:type="dxa"/>
            <w:tcBorders>
              <w:top w:val="nil"/>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sz w:val="24"/>
                <w:szCs w:val="24"/>
              </w:rPr>
            </w:pPr>
            <w:r>
              <w:rPr>
                <w:rFonts w:ascii="Times New Roman" w:hAnsi="Times New Roman"/>
                <w:sz w:val="24"/>
                <w:szCs w:val="24"/>
              </w:rPr>
              <w:t>870</w:t>
            </w:r>
          </w:p>
        </w:tc>
        <w:tc>
          <w:tcPr>
            <w:tcW w:w="900" w:type="dxa"/>
            <w:tcBorders>
              <w:top w:val="nil"/>
              <w:left w:val="nil"/>
              <w:bottom w:val="single" w:sz="4" w:space="0" w:color="auto"/>
              <w:right w:val="single" w:sz="4" w:space="0" w:color="auto"/>
            </w:tcBorders>
            <w:noWrap/>
            <w:vAlign w:val="bottom"/>
          </w:tcPr>
          <w:p w:rsidR="00475516" w:rsidRPr="00243849" w:rsidRDefault="00475516" w:rsidP="00127B65">
            <w:pPr>
              <w:jc w:val="center"/>
              <w:rPr>
                <w:rFonts w:ascii="Times New Roman" w:hAnsi="Times New Roman"/>
                <w:color w:val="000000"/>
                <w:sz w:val="24"/>
                <w:szCs w:val="24"/>
              </w:rPr>
            </w:pPr>
            <w:r w:rsidRPr="00243849">
              <w:rPr>
                <w:rFonts w:ascii="Times New Roman" w:hAnsi="Times New Roman"/>
                <w:color w:val="000000"/>
                <w:sz w:val="24"/>
                <w:szCs w:val="24"/>
              </w:rPr>
              <w:t>262</w:t>
            </w:r>
          </w:p>
        </w:tc>
        <w:tc>
          <w:tcPr>
            <w:tcW w:w="1224" w:type="dxa"/>
            <w:tcBorders>
              <w:top w:val="nil"/>
              <w:left w:val="nil"/>
              <w:bottom w:val="single" w:sz="4" w:space="0" w:color="auto"/>
              <w:right w:val="single" w:sz="4" w:space="0" w:color="auto"/>
            </w:tcBorders>
            <w:noWrap/>
            <w:vAlign w:val="bottom"/>
          </w:tcPr>
          <w:p w:rsidR="00475516" w:rsidRDefault="00475516" w:rsidP="00127B65">
            <w:pPr>
              <w:rPr>
                <w:rFonts w:ascii="Times New Roman" w:hAnsi="Times New Roman"/>
                <w:b/>
                <w:bCs/>
                <w:sz w:val="24"/>
                <w:szCs w:val="24"/>
              </w:rPr>
            </w:pPr>
            <w:r>
              <w:rPr>
                <w:rFonts w:ascii="Times New Roman" w:hAnsi="Times New Roman"/>
                <w:b/>
                <w:bCs/>
                <w:sz w:val="24"/>
                <w:szCs w:val="24"/>
              </w:rPr>
              <w:t xml:space="preserve"> 38 470,0</w:t>
            </w:r>
          </w:p>
        </w:tc>
        <w:tc>
          <w:tcPr>
            <w:tcW w:w="3137" w:type="dxa"/>
            <w:tcBorders>
              <w:top w:val="nil"/>
              <w:left w:val="nil"/>
              <w:bottom w:val="single" w:sz="4" w:space="0" w:color="auto"/>
              <w:right w:val="single" w:sz="4" w:space="0" w:color="auto"/>
            </w:tcBorders>
            <w:vAlign w:val="bottom"/>
          </w:tcPr>
          <w:p w:rsidR="00475516" w:rsidRPr="00D63EB5" w:rsidRDefault="00475516" w:rsidP="00127B65">
            <w:pPr>
              <w:rPr>
                <w:rFonts w:ascii="Times New Roman" w:hAnsi="Times New Roman"/>
                <w:sz w:val="24"/>
                <w:szCs w:val="24"/>
              </w:rPr>
            </w:pPr>
          </w:p>
        </w:tc>
      </w:tr>
      <w:tr w:rsidR="00475516" w:rsidRPr="00D63EB5" w:rsidTr="00127B65">
        <w:trPr>
          <w:trHeight w:val="443"/>
        </w:trPr>
        <w:tc>
          <w:tcPr>
            <w:tcW w:w="10367" w:type="dxa"/>
            <w:gridSpan w:val="8"/>
            <w:tcBorders>
              <w:top w:val="single" w:sz="4" w:space="0" w:color="auto"/>
              <w:left w:val="single" w:sz="4" w:space="0" w:color="auto"/>
              <w:bottom w:val="single" w:sz="4" w:space="0" w:color="auto"/>
              <w:right w:val="single" w:sz="4" w:space="0" w:color="auto"/>
            </w:tcBorders>
            <w:vAlign w:val="bottom"/>
          </w:tcPr>
          <w:p w:rsidR="00475516" w:rsidRPr="00D63EB5" w:rsidRDefault="00475516" w:rsidP="00127B65">
            <w:pPr>
              <w:jc w:val="center"/>
              <w:rPr>
                <w:rFonts w:ascii="Times New Roman" w:hAnsi="Times New Roman"/>
                <w:b/>
                <w:sz w:val="24"/>
                <w:szCs w:val="24"/>
              </w:rPr>
            </w:pPr>
            <w:r w:rsidRPr="00D63EB5">
              <w:rPr>
                <w:rFonts w:ascii="Times New Roman" w:hAnsi="Times New Roman"/>
                <w:b/>
                <w:sz w:val="24"/>
                <w:szCs w:val="24"/>
              </w:rPr>
              <w:t xml:space="preserve">Расходование  резервного  фонда </w:t>
            </w:r>
          </w:p>
        </w:tc>
      </w:tr>
      <w:tr w:rsidR="00475516" w:rsidRPr="00D63EB5" w:rsidTr="00127B65">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jc w:val="center"/>
              <w:rPr>
                <w:rFonts w:ascii="Times New Roman" w:hAnsi="Times New Roman"/>
              </w:rPr>
            </w:pPr>
            <w:r w:rsidRPr="00D63EB5">
              <w:rPr>
                <w:rFonts w:ascii="Times New Roman" w:hAnsi="Times New Roman"/>
              </w:rPr>
              <w:t>Социальная помощь населению</w:t>
            </w:r>
          </w:p>
          <w:p w:rsidR="00475516" w:rsidRPr="00D63EB5" w:rsidRDefault="00475516" w:rsidP="00127B65">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475516" w:rsidRPr="00BB3CCB" w:rsidRDefault="00475516" w:rsidP="00127B65">
            <w:pPr>
              <w:rPr>
                <w:rFonts w:ascii="Times New Roman" w:hAnsi="Times New Roman"/>
                <w:bCs/>
                <w:sz w:val="24"/>
                <w:szCs w:val="24"/>
              </w:rPr>
            </w:pPr>
            <w:r>
              <w:rPr>
                <w:rFonts w:ascii="Times New Roman" w:hAnsi="Times New Roman"/>
                <w:bCs/>
                <w:sz w:val="24"/>
                <w:szCs w:val="24"/>
              </w:rPr>
              <w:t>11 600</w:t>
            </w:r>
            <w:r w:rsidRPr="00BB3CCB">
              <w:rPr>
                <w:rFonts w:ascii="Times New Roman" w:hAnsi="Times New Roman"/>
                <w:bCs/>
                <w:sz w:val="24"/>
                <w:szCs w:val="24"/>
              </w:rPr>
              <w:t>,0</w:t>
            </w:r>
            <w:r>
              <w:rPr>
                <w:rFonts w:ascii="Times New Roman" w:hAnsi="Times New Roman"/>
                <w:bCs/>
                <w:sz w:val="24"/>
                <w:szCs w:val="24"/>
              </w:rPr>
              <w:t>0</w:t>
            </w:r>
          </w:p>
        </w:tc>
        <w:tc>
          <w:tcPr>
            <w:tcW w:w="3137" w:type="dxa"/>
            <w:tcBorders>
              <w:top w:val="single" w:sz="4" w:space="0" w:color="auto"/>
              <w:left w:val="nil"/>
              <w:bottom w:val="single" w:sz="4" w:space="0" w:color="auto"/>
              <w:right w:val="single" w:sz="4" w:space="0" w:color="auto"/>
            </w:tcBorders>
            <w:vAlign w:val="bottom"/>
          </w:tcPr>
          <w:p w:rsidR="00475516" w:rsidRPr="00805FBA" w:rsidRDefault="00475516" w:rsidP="00127B65">
            <w:pPr>
              <w:rPr>
                <w:rFonts w:ascii="Times New Roman" w:hAnsi="Times New Roman"/>
                <w:sz w:val="18"/>
                <w:szCs w:val="18"/>
              </w:rPr>
            </w:pPr>
            <w:r w:rsidRPr="00805FBA">
              <w:rPr>
                <w:rFonts w:ascii="Times New Roman" w:hAnsi="Times New Roman"/>
                <w:sz w:val="18"/>
                <w:szCs w:val="18"/>
              </w:rPr>
              <w:t> </w:t>
            </w:r>
            <w:r>
              <w:rPr>
                <w:rFonts w:ascii="Times New Roman" w:hAnsi="Times New Roman"/>
                <w:sz w:val="18"/>
                <w:szCs w:val="18"/>
              </w:rPr>
              <w:t>Распоряжение Главы от 26.02.2018 № 1-а</w:t>
            </w:r>
            <w:r w:rsidRPr="00805FBA">
              <w:rPr>
                <w:rFonts w:ascii="Times New Roman" w:hAnsi="Times New Roman"/>
                <w:sz w:val="18"/>
                <w:szCs w:val="18"/>
              </w:rPr>
              <w:t>д</w:t>
            </w:r>
            <w:r>
              <w:rPr>
                <w:rFonts w:ascii="Times New Roman" w:hAnsi="Times New Roman"/>
                <w:sz w:val="18"/>
                <w:szCs w:val="18"/>
              </w:rPr>
              <w:t>х</w:t>
            </w:r>
            <w:r w:rsidRPr="00805FBA">
              <w:rPr>
                <w:rFonts w:ascii="Times New Roman" w:hAnsi="Times New Roman"/>
                <w:sz w:val="18"/>
                <w:szCs w:val="18"/>
              </w:rPr>
              <w:t xml:space="preserve"> на приобретение подарочных наборов для чествования юбиляров: </w:t>
            </w:r>
            <w:proofErr w:type="spellStart"/>
            <w:r>
              <w:rPr>
                <w:rFonts w:ascii="Times New Roman" w:hAnsi="Times New Roman"/>
                <w:sz w:val="18"/>
                <w:szCs w:val="18"/>
              </w:rPr>
              <w:t>Вылко</w:t>
            </w:r>
            <w:proofErr w:type="spellEnd"/>
            <w:r>
              <w:rPr>
                <w:rFonts w:ascii="Times New Roman" w:hAnsi="Times New Roman"/>
                <w:sz w:val="18"/>
                <w:szCs w:val="18"/>
              </w:rPr>
              <w:t xml:space="preserve"> М.П. Филиппов П.С. </w:t>
            </w:r>
            <w:proofErr w:type="spellStart"/>
            <w:r>
              <w:rPr>
                <w:rFonts w:ascii="Times New Roman" w:hAnsi="Times New Roman"/>
                <w:sz w:val="18"/>
                <w:szCs w:val="18"/>
              </w:rPr>
              <w:t>Вокуев</w:t>
            </w:r>
            <w:proofErr w:type="spellEnd"/>
            <w:r>
              <w:rPr>
                <w:rFonts w:ascii="Times New Roman" w:hAnsi="Times New Roman"/>
                <w:sz w:val="18"/>
                <w:szCs w:val="18"/>
              </w:rPr>
              <w:t xml:space="preserve"> С.П., Белозерцев В.М., Чупрова В.З.</w:t>
            </w:r>
          </w:p>
        </w:tc>
      </w:tr>
      <w:tr w:rsidR="00475516" w:rsidRPr="00D63EB5" w:rsidTr="00127B65">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jc w:val="center"/>
              <w:rPr>
                <w:rFonts w:ascii="Times New Roman" w:hAnsi="Times New Roman"/>
              </w:rPr>
            </w:pPr>
            <w:r w:rsidRPr="00D63EB5">
              <w:rPr>
                <w:rFonts w:ascii="Times New Roman" w:hAnsi="Times New Roman"/>
              </w:rPr>
              <w:t>Социальная помощь населению</w:t>
            </w:r>
          </w:p>
          <w:p w:rsidR="00475516" w:rsidRPr="00D63EB5" w:rsidRDefault="00475516" w:rsidP="00127B65">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475516" w:rsidRDefault="00475516" w:rsidP="00127B65">
            <w:pPr>
              <w:rPr>
                <w:rFonts w:ascii="Times New Roman" w:hAnsi="Times New Roman"/>
                <w:bCs/>
                <w:sz w:val="24"/>
                <w:szCs w:val="24"/>
              </w:rPr>
            </w:pPr>
            <w:r>
              <w:rPr>
                <w:rFonts w:ascii="Times New Roman" w:hAnsi="Times New Roman"/>
                <w:bCs/>
                <w:sz w:val="24"/>
                <w:szCs w:val="24"/>
              </w:rPr>
              <w:t>2 800,00</w:t>
            </w:r>
          </w:p>
        </w:tc>
        <w:tc>
          <w:tcPr>
            <w:tcW w:w="3137" w:type="dxa"/>
            <w:tcBorders>
              <w:top w:val="single" w:sz="4" w:space="0" w:color="auto"/>
              <w:left w:val="nil"/>
              <w:bottom w:val="single" w:sz="4" w:space="0" w:color="auto"/>
              <w:right w:val="single" w:sz="4" w:space="0" w:color="auto"/>
            </w:tcBorders>
            <w:vAlign w:val="bottom"/>
          </w:tcPr>
          <w:p w:rsidR="00475516" w:rsidRPr="00805FBA" w:rsidRDefault="00475516" w:rsidP="00127B65">
            <w:pPr>
              <w:rPr>
                <w:rFonts w:ascii="Times New Roman" w:hAnsi="Times New Roman"/>
                <w:sz w:val="18"/>
                <w:szCs w:val="18"/>
              </w:rPr>
            </w:pPr>
            <w:r>
              <w:rPr>
                <w:rFonts w:ascii="Times New Roman" w:hAnsi="Times New Roman"/>
                <w:sz w:val="18"/>
                <w:szCs w:val="18"/>
              </w:rPr>
              <w:t>Распоряжение Главы от 29.03.2018 № 3-а</w:t>
            </w:r>
            <w:r w:rsidRPr="00805FBA">
              <w:rPr>
                <w:rFonts w:ascii="Times New Roman" w:hAnsi="Times New Roman"/>
                <w:sz w:val="18"/>
                <w:szCs w:val="18"/>
              </w:rPr>
              <w:t>д</w:t>
            </w:r>
            <w:r>
              <w:rPr>
                <w:rFonts w:ascii="Times New Roman" w:hAnsi="Times New Roman"/>
                <w:sz w:val="18"/>
                <w:szCs w:val="18"/>
              </w:rPr>
              <w:t>х</w:t>
            </w:r>
            <w:r w:rsidRPr="00805FBA">
              <w:rPr>
                <w:rFonts w:ascii="Times New Roman" w:hAnsi="Times New Roman"/>
                <w:sz w:val="18"/>
                <w:szCs w:val="18"/>
              </w:rPr>
              <w:t xml:space="preserve"> на приобретение подарочных наборов для чествования юбиляров</w:t>
            </w:r>
            <w:r>
              <w:rPr>
                <w:rFonts w:ascii="Times New Roman" w:hAnsi="Times New Roman"/>
                <w:sz w:val="18"/>
                <w:szCs w:val="18"/>
              </w:rPr>
              <w:t>: Валей Н.А., Рочева А.И.</w:t>
            </w:r>
          </w:p>
        </w:tc>
      </w:tr>
      <w:tr w:rsidR="00475516" w:rsidRPr="00D63EB5" w:rsidTr="00127B65">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jc w:val="center"/>
              <w:rPr>
                <w:rFonts w:ascii="Times New Roman" w:hAnsi="Times New Roman"/>
              </w:rPr>
            </w:pPr>
            <w:r w:rsidRPr="00D63EB5">
              <w:rPr>
                <w:rFonts w:ascii="Times New Roman" w:hAnsi="Times New Roman"/>
              </w:rPr>
              <w:t>Социальная помощь населению</w:t>
            </w:r>
          </w:p>
          <w:p w:rsidR="00475516" w:rsidRPr="00D63EB5" w:rsidRDefault="00475516" w:rsidP="00127B65">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475516" w:rsidRDefault="00475516" w:rsidP="00127B65">
            <w:pPr>
              <w:rPr>
                <w:rFonts w:ascii="Times New Roman" w:hAnsi="Times New Roman"/>
                <w:bCs/>
                <w:sz w:val="24"/>
                <w:szCs w:val="24"/>
              </w:rPr>
            </w:pPr>
            <w:r>
              <w:rPr>
                <w:rFonts w:ascii="Times New Roman" w:hAnsi="Times New Roman"/>
                <w:bCs/>
                <w:sz w:val="24"/>
                <w:szCs w:val="24"/>
              </w:rPr>
              <w:t>4500,00</w:t>
            </w:r>
          </w:p>
        </w:tc>
        <w:tc>
          <w:tcPr>
            <w:tcW w:w="3137" w:type="dxa"/>
            <w:tcBorders>
              <w:top w:val="single" w:sz="4" w:space="0" w:color="auto"/>
              <w:left w:val="nil"/>
              <w:bottom w:val="single" w:sz="4" w:space="0" w:color="auto"/>
              <w:right w:val="single" w:sz="4" w:space="0" w:color="auto"/>
            </w:tcBorders>
            <w:vAlign w:val="bottom"/>
          </w:tcPr>
          <w:p w:rsidR="00475516" w:rsidRDefault="00475516" w:rsidP="00127B65">
            <w:pPr>
              <w:rPr>
                <w:rFonts w:ascii="Times New Roman" w:hAnsi="Times New Roman"/>
                <w:sz w:val="18"/>
                <w:szCs w:val="18"/>
              </w:rPr>
            </w:pPr>
            <w:r>
              <w:rPr>
                <w:rFonts w:ascii="Times New Roman" w:hAnsi="Times New Roman"/>
                <w:sz w:val="18"/>
                <w:szCs w:val="18"/>
              </w:rPr>
              <w:t>Распоряжение Главы от 18.04.2018 № 9-а</w:t>
            </w:r>
            <w:r w:rsidRPr="00805FBA">
              <w:rPr>
                <w:rFonts w:ascii="Times New Roman" w:hAnsi="Times New Roman"/>
                <w:sz w:val="18"/>
                <w:szCs w:val="18"/>
              </w:rPr>
              <w:t>д</w:t>
            </w:r>
            <w:r>
              <w:rPr>
                <w:rFonts w:ascii="Times New Roman" w:hAnsi="Times New Roman"/>
                <w:sz w:val="18"/>
                <w:szCs w:val="18"/>
              </w:rPr>
              <w:t>х</w:t>
            </w:r>
            <w:r w:rsidRPr="00805FBA">
              <w:rPr>
                <w:rFonts w:ascii="Times New Roman" w:hAnsi="Times New Roman"/>
                <w:sz w:val="18"/>
                <w:szCs w:val="18"/>
              </w:rPr>
              <w:t xml:space="preserve"> на приобретение подарочных наборов для чествования юбиляров</w:t>
            </w:r>
            <w:r>
              <w:rPr>
                <w:rFonts w:ascii="Times New Roman" w:hAnsi="Times New Roman"/>
                <w:sz w:val="18"/>
                <w:szCs w:val="18"/>
              </w:rPr>
              <w:t xml:space="preserve">: </w:t>
            </w:r>
            <w:proofErr w:type="spellStart"/>
            <w:r>
              <w:rPr>
                <w:rFonts w:ascii="Times New Roman" w:hAnsi="Times New Roman"/>
                <w:sz w:val="18"/>
                <w:szCs w:val="18"/>
              </w:rPr>
              <w:t>Вехарева</w:t>
            </w:r>
            <w:proofErr w:type="spellEnd"/>
            <w:r>
              <w:rPr>
                <w:rFonts w:ascii="Times New Roman" w:hAnsi="Times New Roman"/>
                <w:sz w:val="18"/>
                <w:szCs w:val="18"/>
              </w:rPr>
              <w:t xml:space="preserve"> В.Н., Чупрова А.И., </w:t>
            </w:r>
            <w:proofErr w:type="spellStart"/>
            <w:r>
              <w:rPr>
                <w:rFonts w:ascii="Times New Roman" w:hAnsi="Times New Roman"/>
                <w:sz w:val="18"/>
                <w:szCs w:val="18"/>
              </w:rPr>
              <w:t>Пахолкова</w:t>
            </w:r>
            <w:proofErr w:type="spellEnd"/>
            <w:r>
              <w:rPr>
                <w:rFonts w:ascii="Times New Roman" w:hAnsi="Times New Roman"/>
                <w:sz w:val="18"/>
                <w:szCs w:val="18"/>
              </w:rPr>
              <w:t xml:space="preserve"> Е.А.</w:t>
            </w:r>
          </w:p>
        </w:tc>
      </w:tr>
      <w:tr w:rsidR="00475516" w:rsidRPr="00D63EB5" w:rsidTr="00127B65">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jc w:val="center"/>
              <w:rPr>
                <w:rFonts w:ascii="Times New Roman" w:hAnsi="Times New Roman"/>
              </w:rPr>
            </w:pPr>
            <w:r w:rsidRPr="00D63EB5">
              <w:rPr>
                <w:rFonts w:ascii="Times New Roman" w:hAnsi="Times New Roman"/>
              </w:rPr>
              <w:t>Социальная помощь населению</w:t>
            </w:r>
          </w:p>
          <w:p w:rsidR="00475516" w:rsidRPr="00D63EB5" w:rsidRDefault="00475516" w:rsidP="00127B65">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475516" w:rsidRDefault="00475516" w:rsidP="00127B65">
            <w:pPr>
              <w:rPr>
                <w:rFonts w:ascii="Times New Roman" w:hAnsi="Times New Roman"/>
                <w:bCs/>
                <w:sz w:val="24"/>
                <w:szCs w:val="24"/>
              </w:rPr>
            </w:pPr>
            <w:r>
              <w:rPr>
                <w:rFonts w:ascii="Times New Roman" w:hAnsi="Times New Roman"/>
                <w:bCs/>
                <w:sz w:val="24"/>
                <w:szCs w:val="24"/>
              </w:rPr>
              <w:t>13000,00</w:t>
            </w:r>
          </w:p>
        </w:tc>
        <w:tc>
          <w:tcPr>
            <w:tcW w:w="3137" w:type="dxa"/>
            <w:tcBorders>
              <w:top w:val="single" w:sz="4" w:space="0" w:color="auto"/>
              <w:left w:val="nil"/>
              <w:bottom w:val="single" w:sz="4" w:space="0" w:color="auto"/>
              <w:right w:val="single" w:sz="4" w:space="0" w:color="auto"/>
            </w:tcBorders>
            <w:vAlign w:val="bottom"/>
          </w:tcPr>
          <w:p w:rsidR="00475516" w:rsidRDefault="00475516" w:rsidP="00127B65">
            <w:pPr>
              <w:rPr>
                <w:rFonts w:ascii="Times New Roman" w:hAnsi="Times New Roman"/>
                <w:sz w:val="18"/>
                <w:szCs w:val="18"/>
              </w:rPr>
            </w:pPr>
            <w:r>
              <w:rPr>
                <w:rFonts w:ascii="Times New Roman" w:hAnsi="Times New Roman"/>
                <w:sz w:val="18"/>
                <w:szCs w:val="18"/>
              </w:rPr>
              <w:t>Распоряжение Главы от 01.06.2018 № 17-а</w:t>
            </w:r>
            <w:r w:rsidRPr="00805FBA">
              <w:rPr>
                <w:rFonts w:ascii="Times New Roman" w:hAnsi="Times New Roman"/>
                <w:sz w:val="18"/>
                <w:szCs w:val="18"/>
              </w:rPr>
              <w:t>д</w:t>
            </w:r>
            <w:r>
              <w:rPr>
                <w:rFonts w:ascii="Times New Roman" w:hAnsi="Times New Roman"/>
                <w:sz w:val="18"/>
                <w:szCs w:val="18"/>
              </w:rPr>
              <w:t>х</w:t>
            </w:r>
            <w:r w:rsidRPr="00805FBA">
              <w:rPr>
                <w:rFonts w:ascii="Times New Roman" w:hAnsi="Times New Roman"/>
                <w:sz w:val="18"/>
                <w:szCs w:val="18"/>
              </w:rPr>
              <w:t xml:space="preserve"> на приобретение подарочных наборов для чествования юбиляров</w:t>
            </w:r>
            <w:r>
              <w:rPr>
                <w:rFonts w:ascii="Times New Roman" w:hAnsi="Times New Roman"/>
                <w:sz w:val="18"/>
                <w:szCs w:val="18"/>
              </w:rPr>
              <w:t>: Валей П.А., Валей Е.С., Чупрова З.Д.</w:t>
            </w:r>
          </w:p>
        </w:tc>
      </w:tr>
      <w:tr w:rsidR="00475516" w:rsidRPr="00D63EB5" w:rsidTr="00127B65">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jc w:val="center"/>
              <w:rPr>
                <w:rFonts w:ascii="Times New Roman" w:hAnsi="Times New Roman"/>
              </w:rPr>
            </w:pPr>
            <w:r w:rsidRPr="00D63EB5">
              <w:rPr>
                <w:rFonts w:ascii="Times New Roman" w:hAnsi="Times New Roman"/>
              </w:rPr>
              <w:t>Социальная помощь населению</w:t>
            </w:r>
          </w:p>
          <w:p w:rsidR="00475516" w:rsidRPr="00D63EB5" w:rsidRDefault="00475516" w:rsidP="00127B65">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475516" w:rsidRDefault="00475516" w:rsidP="00127B65">
            <w:pPr>
              <w:rPr>
                <w:rFonts w:ascii="Times New Roman" w:hAnsi="Times New Roman"/>
                <w:bCs/>
                <w:sz w:val="24"/>
                <w:szCs w:val="24"/>
              </w:rPr>
            </w:pPr>
            <w:r>
              <w:rPr>
                <w:rFonts w:ascii="Times New Roman" w:hAnsi="Times New Roman"/>
                <w:bCs/>
                <w:sz w:val="24"/>
                <w:szCs w:val="24"/>
              </w:rPr>
              <w:t>3 600,00</w:t>
            </w:r>
          </w:p>
        </w:tc>
        <w:tc>
          <w:tcPr>
            <w:tcW w:w="3137" w:type="dxa"/>
            <w:tcBorders>
              <w:top w:val="single" w:sz="4" w:space="0" w:color="auto"/>
              <w:left w:val="nil"/>
              <w:bottom w:val="single" w:sz="4" w:space="0" w:color="auto"/>
              <w:right w:val="single" w:sz="4" w:space="0" w:color="auto"/>
            </w:tcBorders>
            <w:vAlign w:val="bottom"/>
          </w:tcPr>
          <w:p w:rsidR="00475516" w:rsidRDefault="00475516" w:rsidP="00127B65">
            <w:pPr>
              <w:rPr>
                <w:rFonts w:ascii="Times New Roman" w:hAnsi="Times New Roman"/>
                <w:sz w:val="18"/>
                <w:szCs w:val="18"/>
              </w:rPr>
            </w:pPr>
            <w:r>
              <w:rPr>
                <w:rFonts w:ascii="Times New Roman" w:hAnsi="Times New Roman"/>
                <w:sz w:val="18"/>
                <w:szCs w:val="18"/>
              </w:rPr>
              <w:t>Распоряжение Главы от 16.05.2018 № 39-а</w:t>
            </w:r>
            <w:r w:rsidRPr="00805FBA">
              <w:rPr>
                <w:rFonts w:ascii="Times New Roman" w:hAnsi="Times New Roman"/>
                <w:sz w:val="18"/>
                <w:szCs w:val="18"/>
              </w:rPr>
              <w:t>д</w:t>
            </w:r>
            <w:r>
              <w:rPr>
                <w:rFonts w:ascii="Times New Roman" w:hAnsi="Times New Roman"/>
                <w:sz w:val="18"/>
                <w:szCs w:val="18"/>
              </w:rPr>
              <w:t>х</w:t>
            </w:r>
            <w:r w:rsidRPr="00805FBA">
              <w:rPr>
                <w:rFonts w:ascii="Times New Roman" w:hAnsi="Times New Roman"/>
                <w:sz w:val="18"/>
                <w:szCs w:val="18"/>
              </w:rPr>
              <w:t xml:space="preserve"> на приобретение подарочных наборов для чествования юбиляров</w:t>
            </w:r>
            <w:r>
              <w:rPr>
                <w:rFonts w:ascii="Times New Roman" w:hAnsi="Times New Roman"/>
                <w:sz w:val="18"/>
                <w:szCs w:val="18"/>
              </w:rPr>
              <w:t xml:space="preserve">: </w:t>
            </w:r>
            <w:proofErr w:type="spellStart"/>
            <w:r>
              <w:rPr>
                <w:rFonts w:ascii="Times New Roman" w:hAnsi="Times New Roman"/>
                <w:sz w:val="18"/>
                <w:szCs w:val="18"/>
              </w:rPr>
              <w:t>Тайбарей</w:t>
            </w:r>
            <w:proofErr w:type="spellEnd"/>
            <w:r>
              <w:rPr>
                <w:rFonts w:ascii="Times New Roman" w:hAnsi="Times New Roman"/>
                <w:sz w:val="18"/>
                <w:szCs w:val="18"/>
              </w:rPr>
              <w:t xml:space="preserve"> А.И., Валей М.Н.</w:t>
            </w:r>
          </w:p>
        </w:tc>
      </w:tr>
      <w:tr w:rsidR="00475516" w:rsidRPr="00D63EB5" w:rsidTr="00127B65">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jc w:val="center"/>
              <w:rPr>
                <w:rFonts w:ascii="Times New Roman" w:hAnsi="Times New Roman"/>
              </w:rPr>
            </w:pPr>
            <w:r w:rsidRPr="00D63EB5">
              <w:rPr>
                <w:rFonts w:ascii="Times New Roman" w:hAnsi="Times New Roman"/>
              </w:rPr>
              <w:t>Социальная помощь населению</w:t>
            </w:r>
          </w:p>
          <w:p w:rsidR="00475516" w:rsidRPr="00D63EB5" w:rsidRDefault="00475516" w:rsidP="00127B65">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475516" w:rsidRDefault="00475516" w:rsidP="00127B65">
            <w:pPr>
              <w:rPr>
                <w:rFonts w:ascii="Times New Roman" w:hAnsi="Times New Roman"/>
                <w:bCs/>
                <w:sz w:val="24"/>
                <w:szCs w:val="24"/>
              </w:rPr>
            </w:pPr>
            <w:r>
              <w:rPr>
                <w:rFonts w:ascii="Times New Roman" w:hAnsi="Times New Roman"/>
                <w:bCs/>
                <w:sz w:val="24"/>
                <w:szCs w:val="24"/>
              </w:rPr>
              <w:t>7 500,00</w:t>
            </w:r>
          </w:p>
        </w:tc>
        <w:tc>
          <w:tcPr>
            <w:tcW w:w="3137" w:type="dxa"/>
            <w:tcBorders>
              <w:top w:val="single" w:sz="4" w:space="0" w:color="auto"/>
              <w:left w:val="nil"/>
              <w:bottom w:val="single" w:sz="4" w:space="0" w:color="auto"/>
              <w:right w:val="single" w:sz="4" w:space="0" w:color="auto"/>
            </w:tcBorders>
            <w:vAlign w:val="bottom"/>
          </w:tcPr>
          <w:p w:rsidR="00475516" w:rsidRDefault="00475516" w:rsidP="00127B65">
            <w:pPr>
              <w:rPr>
                <w:rFonts w:ascii="Times New Roman" w:hAnsi="Times New Roman"/>
                <w:sz w:val="18"/>
                <w:szCs w:val="18"/>
              </w:rPr>
            </w:pPr>
            <w:r>
              <w:rPr>
                <w:rFonts w:ascii="Times New Roman" w:hAnsi="Times New Roman"/>
                <w:sz w:val="18"/>
                <w:szCs w:val="18"/>
              </w:rPr>
              <w:t>Распоряжение Главы от 02.08.2018 № 20-а</w:t>
            </w:r>
            <w:r w:rsidRPr="00805FBA">
              <w:rPr>
                <w:rFonts w:ascii="Times New Roman" w:hAnsi="Times New Roman"/>
                <w:sz w:val="18"/>
                <w:szCs w:val="18"/>
              </w:rPr>
              <w:t>д</w:t>
            </w:r>
            <w:r>
              <w:rPr>
                <w:rFonts w:ascii="Times New Roman" w:hAnsi="Times New Roman"/>
                <w:sz w:val="18"/>
                <w:szCs w:val="18"/>
              </w:rPr>
              <w:t xml:space="preserve">х </w:t>
            </w:r>
            <w:r w:rsidRPr="00805FBA">
              <w:rPr>
                <w:rFonts w:ascii="Times New Roman" w:hAnsi="Times New Roman"/>
                <w:sz w:val="18"/>
                <w:szCs w:val="18"/>
              </w:rPr>
              <w:t>на приобретение подарочных наборов для чествования юбиляров</w:t>
            </w:r>
            <w:r>
              <w:rPr>
                <w:rFonts w:ascii="Times New Roman" w:hAnsi="Times New Roman"/>
                <w:sz w:val="18"/>
                <w:szCs w:val="18"/>
              </w:rPr>
              <w:t xml:space="preserve">: Рочевой Л.В. Рочевой </w:t>
            </w:r>
            <w:proofErr w:type="spellStart"/>
            <w:r>
              <w:rPr>
                <w:rFonts w:ascii="Times New Roman" w:hAnsi="Times New Roman"/>
                <w:sz w:val="18"/>
                <w:szCs w:val="18"/>
              </w:rPr>
              <w:t>Е.А.Тайбарей</w:t>
            </w:r>
            <w:proofErr w:type="spellEnd"/>
            <w:r>
              <w:rPr>
                <w:rFonts w:ascii="Times New Roman" w:hAnsi="Times New Roman"/>
                <w:sz w:val="18"/>
                <w:szCs w:val="18"/>
              </w:rPr>
              <w:t xml:space="preserve"> Н.А., </w:t>
            </w:r>
            <w:proofErr w:type="spellStart"/>
            <w:r>
              <w:rPr>
                <w:rFonts w:ascii="Times New Roman" w:hAnsi="Times New Roman"/>
                <w:sz w:val="18"/>
                <w:szCs w:val="18"/>
              </w:rPr>
              <w:t>Валейского</w:t>
            </w:r>
            <w:proofErr w:type="spellEnd"/>
            <w:r>
              <w:rPr>
                <w:rFonts w:ascii="Times New Roman" w:hAnsi="Times New Roman"/>
                <w:sz w:val="18"/>
                <w:szCs w:val="18"/>
              </w:rPr>
              <w:t xml:space="preserve"> Д.И.</w:t>
            </w:r>
          </w:p>
        </w:tc>
      </w:tr>
      <w:tr w:rsidR="00475516" w:rsidRPr="00D63EB5" w:rsidTr="00127B65">
        <w:trPr>
          <w:trHeight w:val="346"/>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jc w:val="center"/>
              <w:rPr>
                <w:rFonts w:ascii="Times New Roman" w:hAnsi="Times New Roman"/>
              </w:rPr>
            </w:pPr>
            <w:r w:rsidRPr="00D63EB5">
              <w:rPr>
                <w:rFonts w:ascii="Times New Roman" w:hAnsi="Times New Roman"/>
              </w:rPr>
              <w:t>Социальная помощь населению</w:t>
            </w:r>
          </w:p>
          <w:p w:rsidR="00475516" w:rsidRPr="00D63EB5" w:rsidRDefault="00475516" w:rsidP="00127B65">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475516" w:rsidRDefault="00475516" w:rsidP="00127B65">
            <w:pPr>
              <w:rPr>
                <w:rFonts w:ascii="Times New Roman" w:hAnsi="Times New Roman"/>
                <w:bCs/>
                <w:sz w:val="24"/>
                <w:szCs w:val="24"/>
              </w:rPr>
            </w:pPr>
            <w:r>
              <w:rPr>
                <w:rFonts w:ascii="Times New Roman" w:hAnsi="Times New Roman"/>
                <w:bCs/>
                <w:sz w:val="24"/>
                <w:szCs w:val="24"/>
              </w:rPr>
              <w:t>13 530,0</w:t>
            </w:r>
          </w:p>
        </w:tc>
        <w:tc>
          <w:tcPr>
            <w:tcW w:w="3137" w:type="dxa"/>
            <w:tcBorders>
              <w:top w:val="single" w:sz="4" w:space="0" w:color="auto"/>
              <w:left w:val="nil"/>
              <w:bottom w:val="single" w:sz="4" w:space="0" w:color="auto"/>
              <w:right w:val="single" w:sz="4" w:space="0" w:color="auto"/>
            </w:tcBorders>
            <w:vAlign w:val="bottom"/>
          </w:tcPr>
          <w:p w:rsidR="00475516" w:rsidRDefault="00475516" w:rsidP="00127B65">
            <w:pPr>
              <w:rPr>
                <w:rFonts w:ascii="Times New Roman" w:hAnsi="Times New Roman"/>
                <w:sz w:val="18"/>
                <w:szCs w:val="18"/>
              </w:rPr>
            </w:pPr>
            <w:r>
              <w:rPr>
                <w:rFonts w:ascii="Times New Roman" w:hAnsi="Times New Roman"/>
                <w:sz w:val="18"/>
                <w:szCs w:val="18"/>
              </w:rPr>
              <w:t>Распоряжение Главы от 21.08.2018 № 23-а</w:t>
            </w:r>
            <w:r w:rsidRPr="00805FBA">
              <w:rPr>
                <w:rFonts w:ascii="Times New Roman" w:hAnsi="Times New Roman"/>
                <w:sz w:val="18"/>
                <w:szCs w:val="18"/>
              </w:rPr>
              <w:t>д</w:t>
            </w:r>
            <w:r>
              <w:rPr>
                <w:rFonts w:ascii="Times New Roman" w:hAnsi="Times New Roman"/>
                <w:sz w:val="18"/>
                <w:szCs w:val="18"/>
              </w:rPr>
              <w:t xml:space="preserve">х на оказание материальной помощи </w:t>
            </w:r>
            <w:proofErr w:type="spellStart"/>
            <w:r>
              <w:rPr>
                <w:rFonts w:ascii="Times New Roman" w:hAnsi="Times New Roman"/>
                <w:sz w:val="18"/>
                <w:szCs w:val="18"/>
              </w:rPr>
              <w:t>Тайбарей</w:t>
            </w:r>
            <w:proofErr w:type="spellEnd"/>
            <w:r>
              <w:rPr>
                <w:rFonts w:ascii="Times New Roman" w:hAnsi="Times New Roman"/>
                <w:sz w:val="18"/>
                <w:szCs w:val="18"/>
              </w:rPr>
              <w:t xml:space="preserve"> Наталье Николаевне в связи с трудным материальным положением на приобретение авиабилетов по маршруту </w:t>
            </w:r>
            <w:proofErr w:type="spellStart"/>
            <w:r>
              <w:rPr>
                <w:rFonts w:ascii="Times New Roman" w:hAnsi="Times New Roman"/>
                <w:sz w:val="18"/>
                <w:szCs w:val="18"/>
              </w:rPr>
              <w:t>Нарьян-Мар-Каратайка</w:t>
            </w:r>
            <w:proofErr w:type="spellEnd"/>
            <w:r>
              <w:rPr>
                <w:rFonts w:ascii="Times New Roman" w:hAnsi="Times New Roman"/>
                <w:sz w:val="18"/>
                <w:szCs w:val="18"/>
              </w:rPr>
              <w:t xml:space="preserve"> 3-м малолетним детям, возвращающимся с окружного диспансера после лечения.</w:t>
            </w:r>
          </w:p>
        </w:tc>
      </w:tr>
      <w:tr w:rsidR="00475516" w:rsidRPr="00D63EB5" w:rsidTr="00127B65">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jc w:val="center"/>
              <w:rPr>
                <w:rFonts w:ascii="Times New Roman" w:hAnsi="Times New Roman"/>
              </w:rPr>
            </w:pPr>
            <w:r w:rsidRPr="00D63EB5">
              <w:rPr>
                <w:rFonts w:ascii="Times New Roman" w:hAnsi="Times New Roman"/>
              </w:rPr>
              <w:t>Социальная помощь населению</w:t>
            </w:r>
          </w:p>
          <w:p w:rsidR="00475516" w:rsidRPr="00D63EB5" w:rsidRDefault="00475516" w:rsidP="00127B65">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475516" w:rsidRDefault="00475516" w:rsidP="00127B65">
            <w:pPr>
              <w:rPr>
                <w:rFonts w:ascii="Times New Roman" w:hAnsi="Times New Roman"/>
                <w:bCs/>
                <w:sz w:val="24"/>
                <w:szCs w:val="24"/>
              </w:rPr>
            </w:pPr>
            <w:r>
              <w:rPr>
                <w:rFonts w:ascii="Times New Roman" w:hAnsi="Times New Roman"/>
                <w:bCs/>
                <w:sz w:val="24"/>
                <w:szCs w:val="24"/>
              </w:rPr>
              <w:t>10 000,0</w:t>
            </w:r>
          </w:p>
        </w:tc>
        <w:tc>
          <w:tcPr>
            <w:tcW w:w="3137" w:type="dxa"/>
            <w:tcBorders>
              <w:top w:val="single" w:sz="4" w:space="0" w:color="auto"/>
              <w:left w:val="nil"/>
              <w:bottom w:val="single" w:sz="4" w:space="0" w:color="auto"/>
              <w:right w:val="single" w:sz="4" w:space="0" w:color="auto"/>
            </w:tcBorders>
            <w:vAlign w:val="bottom"/>
          </w:tcPr>
          <w:p w:rsidR="00475516" w:rsidRDefault="00475516" w:rsidP="00127B65">
            <w:pPr>
              <w:rPr>
                <w:rFonts w:ascii="Times New Roman" w:hAnsi="Times New Roman"/>
                <w:sz w:val="18"/>
                <w:szCs w:val="18"/>
              </w:rPr>
            </w:pPr>
            <w:r>
              <w:rPr>
                <w:rFonts w:ascii="Times New Roman" w:hAnsi="Times New Roman"/>
                <w:sz w:val="18"/>
                <w:szCs w:val="18"/>
              </w:rPr>
              <w:t>Распоряжение Главы от 21.08.2018 № 24-а</w:t>
            </w:r>
            <w:r w:rsidRPr="00805FBA">
              <w:rPr>
                <w:rFonts w:ascii="Times New Roman" w:hAnsi="Times New Roman"/>
                <w:sz w:val="18"/>
                <w:szCs w:val="18"/>
              </w:rPr>
              <w:t>д</w:t>
            </w:r>
            <w:r>
              <w:rPr>
                <w:rFonts w:ascii="Times New Roman" w:hAnsi="Times New Roman"/>
                <w:sz w:val="18"/>
                <w:szCs w:val="18"/>
              </w:rPr>
              <w:t>х на оказание материальной помощи Валей Марии Захаровне в связи с трудным материальным положением на приобретение авиабилетов по маршруту Санкт-Петербург –Нарьян-Мар,  возвращающейся после лечения.</w:t>
            </w:r>
          </w:p>
        </w:tc>
      </w:tr>
      <w:tr w:rsidR="00475516" w:rsidRPr="00D63EB5" w:rsidTr="00127B65">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jc w:val="center"/>
              <w:rPr>
                <w:rFonts w:ascii="Times New Roman" w:hAnsi="Times New Roman"/>
              </w:rPr>
            </w:pPr>
            <w:r w:rsidRPr="00D63EB5">
              <w:rPr>
                <w:rFonts w:ascii="Times New Roman" w:hAnsi="Times New Roman"/>
              </w:rPr>
              <w:t>Социальная помощь населению</w:t>
            </w:r>
          </w:p>
          <w:p w:rsidR="00475516" w:rsidRPr="00D63EB5" w:rsidRDefault="00475516" w:rsidP="00127B65">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475516" w:rsidRDefault="00475516" w:rsidP="00127B65">
            <w:pPr>
              <w:rPr>
                <w:rFonts w:ascii="Times New Roman" w:hAnsi="Times New Roman"/>
                <w:bCs/>
                <w:sz w:val="24"/>
                <w:szCs w:val="24"/>
              </w:rPr>
            </w:pPr>
            <w:r>
              <w:rPr>
                <w:rFonts w:ascii="Times New Roman" w:hAnsi="Times New Roman"/>
                <w:bCs/>
                <w:sz w:val="24"/>
                <w:szCs w:val="24"/>
              </w:rPr>
              <w:t>10 000,0</w:t>
            </w:r>
          </w:p>
        </w:tc>
        <w:tc>
          <w:tcPr>
            <w:tcW w:w="3137" w:type="dxa"/>
            <w:tcBorders>
              <w:top w:val="single" w:sz="4" w:space="0" w:color="auto"/>
              <w:left w:val="nil"/>
              <w:bottom w:val="single" w:sz="4" w:space="0" w:color="auto"/>
              <w:right w:val="single" w:sz="4" w:space="0" w:color="auto"/>
            </w:tcBorders>
            <w:vAlign w:val="bottom"/>
          </w:tcPr>
          <w:p w:rsidR="00475516" w:rsidRDefault="00475516" w:rsidP="00127B65">
            <w:pPr>
              <w:rPr>
                <w:rFonts w:ascii="Times New Roman" w:hAnsi="Times New Roman"/>
                <w:sz w:val="18"/>
                <w:szCs w:val="18"/>
              </w:rPr>
            </w:pPr>
            <w:r>
              <w:rPr>
                <w:rFonts w:ascii="Times New Roman" w:hAnsi="Times New Roman"/>
                <w:sz w:val="18"/>
                <w:szCs w:val="18"/>
              </w:rPr>
              <w:t>Распоряжение Главы от 28.08.2018 № 26-а</w:t>
            </w:r>
            <w:r w:rsidRPr="00805FBA">
              <w:rPr>
                <w:rFonts w:ascii="Times New Roman" w:hAnsi="Times New Roman"/>
                <w:sz w:val="18"/>
                <w:szCs w:val="18"/>
              </w:rPr>
              <w:t>д</w:t>
            </w:r>
            <w:r>
              <w:rPr>
                <w:rFonts w:ascii="Times New Roman" w:hAnsi="Times New Roman"/>
                <w:sz w:val="18"/>
                <w:szCs w:val="18"/>
              </w:rPr>
              <w:t xml:space="preserve">х на оказание </w:t>
            </w:r>
            <w:proofErr w:type="spellStart"/>
            <w:r>
              <w:rPr>
                <w:rFonts w:ascii="Times New Roman" w:hAnsi="Times New Roman"/>
                <w:sz w:val="18"/>
                <w:szCs w:val="18"/>
              </w:rPr>
              <w:t>материаной</w:t>
            </w:r>
            <w:proofErr w:type="spellEnd"/>
            <w:r>
              <w:rPr>
                <w:rFonts w:ascii="Times New Roman" w:hAnsi="Times New Roman"/>
                <w:sz w:val="18"/>
                <w:szCs w:val="18"/>
              </w:rPr>
              <w:t xml:space="preserve"> помощи Бабкиной Розе Егоровне в связи с вывозом тела умершего брата </w:t>
            </w:r>
            <w:proofErr w:type="spellStart"/>
            <w:r>
              <w:rPr>
                <w:rFonts w:ascii="Times New Roman" w:hAnsi="Times New Roman"/>
                <w:sz w:val="18"/>
                <w:szCs w:val="18"/>
              </w:rPr>
              <w:t>Хатанзейского</w:t>
            </w:r>
            <w:proofErr w:type="spellEnd"/>
            <w:r>
              <w:rPr>
                <w:rFonts w:ascii="Times New Roman" w:hAnsi="Times New Roman"/>
                <w:sz w:val="18"/>
                <w:szCs w:val="18"/>
              </w:rPr>
              <w:t xml:space="preserve"> Федора Егоровича 19.07.2018г.</w:t>
            </w:r>
          </w:p>
        </w:tc>
      </w:tr>
      <w:tr w:rsidR="00475516" w:rsidRPr="00D63EB5" w:rsidTr="00127B65">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jc w:val="center"/>
              <w:rPr>
                <w:rFonts w:ascii="Times New Roman" w:hAnsi="Times New Roman"/>
              </w:rPr>
            </w:pPr>
            <w:r w:rsidRPr="00D63EB5">
              <w:rPr>
                <w:rFonts w:ascii="Times New Roman" w:hAnsi="Times New Roman"/>
              </w:rPr>
              <w:t>Социальная помощь населению</w:t>
            </w:r>
          </w:p>
          <w:p w:rsidR="00475516" w:rsidRPr="00D63EB5" w:rsidRDefault="00475516" w:rsidP="00127B65">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475516" w:rsidRDefault="00475516" w:rsidP="00127B65">
            <w:pPr>
              <w:rPr>
                <w:rFonts w:ascii="Times New Roman" w:hAnsi="Times New Roman"/>
                <w:bCs/>
                <w:sz w:val="24"/>
                <w:szCs w:val="24"/>
              </w:rPr>
            </w:pPr>
            <w:r>
              <w:rPr>
                <w:rFonts w:ascii="Times New Roman" w:hAnsi="Times New Roman"/>
                <w:bCs/>
                <w:sz w:val="24"/>
                <w:szCs w:val="24"/>
              </w:rPr>
              <w:t>6000,0</w:t>
            </w:r>
          </w:p>
        </w:tc>
        <w:tc>
          <w:tcPr>
            <w:tcW w:w="3137" w:type="dxa"/>
            <w:tcBorders>
              <w:top w:val="single" w:sz="4" w:space="0" w:color="auto"/>
              <w:left w:val="nil"/>
              <w:bottom w:val="single" w:sz="4" w:space="0" w:color="auto"/>
              <w:right w:val="single" w:sz="4" w:space="0" w:color="auto"/>
            </w:tcBorders>
            <w:vAlign w:val="bottom"/>
          </w:tcPr>
          <w:p w:rsidR="00475516" w:rsidRDefault="00475516" w:rsidP="00127B65">
            <w:pPr>
              <w:rPr>
                <w:rFonts w:ascii="Times New Roman" w:hAnsi="Times New Roman"/>
                <w:sz w:val="18"/>
                <w:szCs w:val="18"/>
              </w:rPr>
            </w:pPr>
            <w:r>
              <w:rPr>
                <w:rFonts w:ascii="Times New Roman" w:hAnsi="Times New Roman"/>
                <w:sz w:val="18"/>
                <w:szCs w:val="18"/>
              </w:rPr>
              <w:t>Распоряжение Главы от 13.09.2018 № 28-а</w:t>
            </w:r>
            <w:r w:rsidRPr="00805FBA">
              <w:rPr>
                <w:rFonts w:ascii="Times New Roman" w:hAnsi="Times New Roman"/>
                <w:sz w:val="18"/>
                <w:szCs w:val="18"/>
              </w:rPr>
              <w:t>д</w:t>
            </w:r>
            <w:r>
              <w:rPr>
                <w:rFonts w:ascii="Times New Roman" w:hAnsi="Times New Roman"/>
                <w:sz w:val="18"/>
                <w:szCs w:val="18"/>
              </w:rPr>
              <w:t xml:space="preserve">х </w:t>
            </w:r>
            <w:r w:rsidRPr="00805FBA">
              <w:rPr>
                <w:rFonts w:ascii="Times New Roman" w:hAnsi="Times New Roman"/>
                <w:sz w:val="18"/>
                <w:szCs w:val="18"/>
              </w:rPr>
              <w:t>на приобретение подарочных наборов для чествования юбиляров</w:t>
            </w:r>
            <w:r>
              <w:rPr>
                <w:rFonts w:ascii="Times New Roman" w:hAnsi="Times New Roman"/>
                <w:sz w:val="18"/>
                <w:szCs w:val="18"/>
              </w:rPr>
              <w:t xml:space="preserve">: Филипповой </w:t>
            </w:r>
            <w:proofErr w:type="spellStart"/>
            <w:r>
              <w:rPr>
                <w:rFonts w:ascii="Times New Roman" w:hAnsi="Times New Roman"/>
                <w:sz w:val="18"/>
                <w:szCs w:val="18"/>
              </w:rPr>
              <w:t>Ав.Н</w:t>
            </w:r>
            <w:proofErr w:type="spellEnd"/>
            <w:r>
              <w:rPr>
                <w:rFonts w:ascii="Times New Roman" w:hAnsi="Times New Roman"/>
                <w:sz w:val="18"/>
                <w:szCs w:val="18"/>
              </w:rPr>
              <w:t xml:space="preserve">., Филиппова И.Л., </w:t>
            </w:r>
            <w:proofErr w:type="spellStart"/>
            <w:r>
              <w:rPr>
                <w:rFonts w:ascii="Times New Roman" w:hAnsi="Times New Roman"/>
                <w:sz w:val="18"/>
                <w:szCs w:val="18"/>
              </w:rPr>
              <w:t>Гоборовой</w:t>
            </w:r>
            <w:proofErr w:type="spellEnd"/>
            <w:r>
              <w:rPr>
                <w:rFonts w:ascii="Times New Roman" w:hAnsi="Times New Roman"/>
                <w:sz w:val="18"/>
                <w:szCs w:val="18"/>
              </w:rPr>
              <w:t xml:space="preserve"> Э.А.</w:t>
            </w:r>
          </w:p>
        </w:tc>
      </w:tr>
      <w:tr w:rsidR="00475516" w:rsidRPr="00D63EB5" w:rsidTr="00127B65">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jc w:val="center"/>
              <w:rPr>
                <w:rFonts w:ascii="Times New Roman" w:hAnsi="Times New Roman"/>
              </w:rPr>
            </w:pPr>
            <w:r w:rsidRPr="00D63EB5">
              <w:rPr>
                <w:rFonts w:ascii="Times New Roman" w:hAnsi="Times New Roman"/>
              </w:rPr>
              <w:t>Социальная помощь населению</w:t>
            </w:r>
          </w:p>
          <w:p w:rsidR="00475516" w:rsidRPr="00D63EB5" w:rsidRDefault="00475516" w:rsidP="00127B65">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475516" w:rsidRDefault="00475516" w:rsidP="00127B65">
            <w:pPr>
              <w:rPr>
                <w:rFonts w:ascii="Times New Roman" w:hAnsi="Times New Roman"/>
                <w:bCs/>
                <w:sz w:val="24"/>
                <w:szCs w:val="24"/>
              </w:rPr>
            </w:pPr>
            <w:r>
              <w:rPr>
                <w:rFonts w:ascii="Times New Roman" w:hAnsi="Times New Roman"/>
                <w:bCs/>
                <w:sz w:val="24"/>
                <w:szCs w:val="24"/>
              </w:rPr>
              <w:t>5000,0</w:t>
            </w:r>
          </w:p>
        </w:tc>
        <w:tc>
          <w:tcPr>
            <w:tcW w:w="3137" w:type="dxa"/>
            <w:tcBorders>
              <w:top w:val="single" w:sz="4" w:space="0" w:color="auto"/>
              <w:left w:val="nil"/>
              <w:bottom w:val="single" w:sz="4" w:space="0" w:color="auto"/>
              <w:right w:val="single" w:sz="4" w:space="0" w:color="auto"/>
            </w:tcBorders>
            <w:vAlign w:val="bottom"/>
          </w:tcPr>
          <w:p w:rsidR="00475516" w:rsidRDefault="00475516" w:rsidP="00127B65">
            <w:pPr>
              <w:rPr>
                <w:rFonts w:ascii="Times New Roman" w:hAnsi="Times New Roman"/>
                <w:sz w:val="18"/>
                <w:szCs w:val="18"/>
              </w:rPr>
            </w:pPr>
            <w:r>
              <w:rPr>
                <w:rFonts w:ascii="Times New Roman" w:hAnsi="Times New Roman"/>
                <w:sz w:val="18"/>
                <w:szCs w:val="18"/>
              </w:rPr>
              <w:t>Распоряжение Главы от 17.10.2018 № 30-ахд оказана материальная помощь Рочеву Николаю Филипповичу, неработающему пенсионеру, проживающему в муниципальном жилом доме на оплату по ремонту печки.</w:t>
            </w:r>
          </w:p>
        </w:tc>
      </w:tr>
      <w:tr w:rsidR="00475516" w:rsidRPr="00D63EB5" w:rsidTr="00127B65">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jc w:val="center"/>
              <w:rPr>
                <w:rFonts w:ascii="Times New Roman" w:hAnsi="Times New Roman"/>
              </w:rPr>
            </w:pPr>
            <w:r w:rsidRPr="00D63EB5">
              <w:rPr>
                <w:rFonts w:ascii="Times New Roman" w:hAnsi="Times New Roman"/>
              </w:rPr>
              <w:t>Социальная помощь населению</w:t>
            </w:r>
          </w:p>
          <w:p w:rsidR="00475516" w:rsidRPr="00D63EB5" w:rsidRDefault="00475516" w:rsidP="00127B65">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475516" w:rsidRDefault="00475516" w:rsidP="00127B65">
            <w:pPr>
              <w:rPr>
                <w:rFonts w:ascii="Times New Roman" w:hAnsi="Times New Roman"/>
                <w:bCs/>
                <w:sz w:val="24"/>
                <w:szCs w:val="24"/>
              </w:rPr>
            </w:pPr>
            <w:r>
              <w:rPr>
                <w:rFonts w:ascii="Times New Roman" w:hAnsi="Times New Roman"/>
                <w:bCs/>
                <w:sz w:val="24"/>
                <w:szCs w:val="24"/>
              </w:rPr>
              <w:t>3200,0</w:t>
            </w:r>
          </w:p>
        </w:tc>
        <w:tc>
          <w:tcPr>
            <w:tcW w:w="3137" w:type="dxa"/>
            <w:tcBorders>
              <w:top w:val="single" w:sz="4" w:space="0" w:color="auto"/>
              <w:left w:val="nil"/>
              <w:bottom w:val="single" w:sz="4" w:space="0" w:color="auto"/>
              <w:right w:val="single" w:sz="4" w:space="0" w:color="auto"/>
            </w:tcBorders>
            <w:vAlign w:val="bottom"/>
          </w:tcPr>
          <w:p w:rsidR="00475516" w:rsidRDefault="00475516" w:rsidP="00127B65">
            <w:pPr>
              <w:rPr>
                <w:rFonts w:ascii="Times New Roman" w:hAnsi="Times New Roman"/>
                <w:sz w:val="18"/>
                <w:szCs w:val="18"/>
              </w:rPr>
            </w:pPr>
            <w:r>
              <w:rPr>
                <w:rFonts w:ascii="Times New Roman" w:hAnsi="Times New Roman"/>
                <w:sz w:val="18"/>
                <w:szCs w:val="18"/>
              </w:rPr>
              <w:t>Распоряжение Главы от 23.10.2018 № 31-а</w:t>
            </w:r>
            <w:r w:rsidRPr="00805FBA">
              <w:rPr>
                <w:rFonts w:ascii="Times New Roman" w:hAnsi="Times New Roman"/>
                <w:sz w:val="18"/>
                <w:szCs w:val="18"/>
              </w:rPr>
              <w:t>д</w:t>
            </w:r>
            <w:r>
              <w:rPr>
                <w:rFonts w:ascii="Times New Roman" w:hAnsi="Times New Roman"/>
                <w:sz w:val="18"/>
                <w:szCs w:val="18"/>
              </w:rPr>
              <w:t xml:space="preserve">х </w:t>
            </w:r>
            <w:r w:rsidRPr="00805FBA">
              <w:rPr>
                <w:rFonts w:ascii="Times New Roman" w:hAnsi="Times New Roman"/>
                <w:sz w:val="18"/>
                <w:szCs w:val="18"/>
              </w:rPr>
              <w:t>на приобретение подарочных наборов для чествования юбиляров</w:t>
            </w:r>
            <w:r>
              <w:rPr>
                <w:rFonts w:ascii="Times New Roman" w:hAnsi="Times New Roman"/>
                <w:sz w:val="18"/>
                <w:szCs w:val="18"/>
              </w:rPr>
              <w:t xml:space="preserve">: Рочевой </w:t>
            </w:r>
            <w:proofErr w:type="spellStart"/>
            <w:r>
              <w:rPr>
                <w:rFonts w:ascii="Times New Roman" w:hAnsi="Times New Roman"/>
                <w:sz w:val="18"/>
                <w:szCs w:val="18"/>
              </w:rPr>
              <w:t>Н.А.,Валей</w:t>
            </w:r>
            <w:proofErr w:type="spellEnd"/>
            <w:r>
              <w:rPr>
                <w:rFonts w:ascii="Times New Roman" w:hAnsi="Times New Roman"/>
                <w:sz w:val="18"/>
                <w:szCs w:val="18"/>
              </w:rPr>
              <w:t xml:space="preserve"> М.А.</w:t>
            </w:r>
          </w:p>
        </w:tc>
      </w:tr>
      <w:tr w:rsidR="00475516" w:rsidRPr="00D63EB5" w:rsidTr="00127B65">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jc w:val="center"/>
              <w:rPr>
                <w:rFonts w:ascii="Times New Roman" w:hAnsi="Times New Roman"/>
              </w:rPr>
            </w:pPr>
            <w:r w:rsidRPr="00D63EB5">
              <w:rPr>
                <w:rFonts w:ascii="Times New Roman" w:hAnsi="Times New Roman"/>
              </w:rPr>
              <w:t>Социальная помощь населению</w:t>
            </w:r>
          </w:p>
          <w:p w:rsidR="00475516" w:rsidRPr="00D63EB5" w:rsidRDefault="00475516" w:rsidP="00127B65">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475516" w:rsidRDefault="00475516" w:rsidP="00127B65">
            <w:pPr>
              <w:rPr>
                <w:rFonts w:ascii="Times New Roman" w:hAnsi="Times New Roman"/>
                <w:bCs/>
                <w:sz w:val="24"/>
                <w:szCs w:val="24"/>
              </w:rPr>
            </w:pPr>
            <w:r>
              <w:rPr>
                <w:rFonts w:ascii="Times New Roman" w:hAnsi="Times New Roman"/>
                <w:bCs/>
                <w:sz w:val="24"/>
                <w:szCs w:val="24"/>
              </w:rPr>
              <w:t>6000,0</w:t>
            </w:r>
          </w:p>
        </w:tc>
        <w:tc>
          <w:tcPr>
            <w:tcW w:w="3137" w:type="dxa"/>
            <w:tcBorders>
              <w:top w:val="single" w:sz="4" w:space="0" w:color="auto"/>
              <w:left w:val="nil"/>
              <w:bottom w:val="single" w:sz="4" w:space="0" w:color="auto"/>
              <w:right w:val="single" w:sz="4" w:space="0" w:color="auto"/>
            </w:tcBorders>
            <w:vAlign w:val="bottom"/>
          </w:tcPr>
          <w:p w:rsidR="00475516" w:rsidRDefault="00475516" w:rsidP="00127B65">
            <w:pPr>
              <w:rPr>
                <w:rFonts w:ascii="Times New Roman" w:hAnsi="Times New Roman"/>
                <w:sz w:val="18"/>
                <w:szCs w:val="18"/>
              </w:rPr>
            </w:pPr>
            <w:r>
              <w:rPr>
                <w:rFonts w:ascii="Times New Roman" w:hAnsi="Times New Roman"/>
                <w:sz w:val="18"/>
                <w:szCs w:val="18"/>
              </w:rPr>
              <w:t>Распоряжение Главы от 30.11.2018 № 32-а</w:t>
            </w:r>
            <w:r w:rsidRPr="00805FBA">
              <w:rPr>
                <w:rFonts w:ascii="Times New Roman" w:hAnsi="Times New Roman"/>
                <w:sz w:val="18"/>
                <w:szCs w:val="18"/>
              </w:rPr>
              <w:t>д</w:t>
            </w:r>
            <w:r>
              <w:rPr>
                <w:rFonts w:ascii="Times New Roman" w:hAnsi="Times New Roman"/>
                <w:sz w:val="18"/>
                <w:szCs w:val="18"/>
              </w:rPr>
              <w:t xml:space="preserve">х </w:t>
            </w:r>
            <w:r w:rsidRPr="00805FBA">
              <w:rPr>
                <w:rFonts w:ascii="Times New Roman" w:hAnsi="Times New Roman"/>
                <w:sz w:val="18"/>
                <w:szCs w:val="18"/>
              </w:rPr>
              <w:t>на приобретение подарочных наборов для чествования юбиляров</w:t>
            </w:r>
            <w:r>
              <w:rPr>
                <w:rFonts w:ascii="Times New Roman" w:hAnsi="Times New Roman"/>
                <w:sz w:val="18"/>
                <w:szCs w:val="18"/>
              </w:rPr>
              <w:t xml:space="preserve">: </w:t>
            </w:r>
            <w:proofErr w:type="spellStart"/>
            <w:r>
              <w:rPr>
                <w:rFonts w:ascii="Times New Roman" w:hAnsi="Times New Roman"/>
                <w:sz w:val="18"/>
                <w:szCs w:val="18"/>
              </w:rPr>
              <w:t>Качегов</w:t>
            </w:r>
            <w:proofErr w:type="spellEnd"/>
            <w:r>
              <w:rPr>
                <w:rFonts w:ascii="Times New Roman" w:hAnsi="Times New Roman"/>
                <w:sz w:val="18"/>
                <w:szCs w:val="18"/>
              </w:rPr>
              <w:t xml:space="preserve"> Н.Н., Филиппова А.Н., Кузнецова Л.Э.</w:t>
            </w:r>
          </w:p>
        </w:tc>
      </w:tr>
      <w:tr w:rsidR="00475516" w:rsidRPr="00D63EB5" w:rsidTr="00127B65">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jc w:val="center"/>
              <w:rPr>
                <w:rFonts w:ascii="Times New Roman" w:hAnsi="Times New Roman"/>
              </w:rPr>
            </w:pPr>
            <w:r w:rsidRPr="00D63EB5">
              <w:rPr>
                <w:rFonts w:ascii="Times New Roman" w:hAnsi="Times New Roman"/>
              </w:rPr>
              <w:t>Социальная помощь населению</w:t>
            </w:r>
          </w:p>
          <w:p w:rsidR="00475516" w:rsidRPr="00D63EB5" w:rsidRDefault="00475516" w:rsidP="00127B65">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475516" w:rsidRDefault="00475516" w:rsidP="00127B65">
            <w:pPr>
              <w:rPr>
                <w:rFonts w:ascii="Times New Roman" w:hAnsi="Times New Roman"/>
                <w:bCs/>
                <w:sz w:val="24"/>
                <w:szCs w:val="24"/>
              </w:rPr>
            </w:pPr>
            <w:r>
              <w:rPr>
                <w:rFonts w:ascii="Times New Roman" w:hAnsi="Times New Roman"/>
                <w:bCs/>
                <w:sz w:val="24"/>
                <w:szCs w:val="24"/>
              </w:rPr>
              <w:t>6000,0</w:t>
            </w:r>
          </w:p>
        </w:tc>
        <w:tc>
          <w:tcPr>
            <w:tcW w:w="3137" w:type="dxa"/>
            <w:tcBorders>
              <w:top w:val="single" w:sz="4" w:space="0" w:color="auto"/>
              <w:left w:val="nil"/>
              <w:bottom w:val="single" w:sz="4" w:space="0" w:color="auto"/>
              <w:right w:val="single" w:sz="4" w:space="0" w:color="auto"/>
            </w:tcBorders>
            <w:vAlign w:val="bottom"/>
          </w:tcPr>
          <w:p w:rsidR="00475516" w:rsidRDefault="00475516" w:rsidP="00127B65">
            <w:pPr>
              <w:rPr>
                <w:rFonts w:ascii="Times New Roman" w:hAnsi="Times New Roman"/>
                <w:sz w:val="18"/>
                <w:szCs w:val="18"/>
              </w:rPr>
            </w:pPr>
            <w:r>
              <w:rPr>
                <w:rFonts w:ascii="Times New Roman" w:hAnsi="Times New Roman"/>
                <w:sz w:val="18"/>
                <w:szCs w:val="18"/>
              </w:rPr>
              <w:t>Распоряжение Главы от 30.11.2018 № 33-а</w:t>
            </w:r>
            <w:r w:rsidRPr="00805FBA">
              <w:rPr>
                <w:rFonts w:ascii="Times New Roman" w:hAnsi="Times New Roman"/>
                <w:sz w:val="18"/>
                <w:szCs w:val="18"/>
              </w:rPr>
              <w:t>д</w:t>
            </w:r>
            <w:r>
              <w:rPr>
                <w:rFonts w:ascii="Times New Roman" w:hAnsi="Times New Roman"/>
                <w:sz w:val="18"/>
                <w:szCs w:val="18"/>
              </w:rPr>
              <w:t xml:space="preserve">х </w:t>
            </w:r>
            <w:r w:rsidRPr="00805FBA">
              <w:rPr>
                <w:rFonts w:ascii="Times New Roman" w:hAnsi="Times New Roman"/>
                <w:sz w:val="18"/>
                <w:szCs w:val="18"/>
              </w:rPr>
              <w:t xml:space="preserve">на приобретение подарочных наборов для чествования </w:t>
            </w:r>
            <w:proofErr w:type="spellStart"/>
            <w:r w:rsidRPr="00805FBA">
              <w:rPr>
                <w:rFonts w:ascii="Times New Roman" w:hAnsi="Times New Roman"/>
                <w:sz w:val="18"/>
                <w:szCs w:val="18"/>
              </w:rPr>
              <w:t>юбиляров</w:t>
            </w:r>
            <w:r>
              <w:rPr>
                <w:rFonts w:ascii="Times New Roman" w:hAnsi="Times New Roman"/>
                <w:sz w:val="18"/>
                <w:szCs w:val="18"/>
              </w:rPr>
              <w:t>:Лагейского</w:t>
            </w:r>
            <w:proofErr w:type="spellEnd"/>
            <w:r>
              <w:rPr>
                <w:rFonts w:ascii="Times New Roman" w:hAnsi="Times New Roman"/>
                <w:sz w:val="18"/>
                <w:szCs w:val="18"/>
              </w:rPr>
              <w:t xml:space="preserve"> А.М., </w:t>
            </w:r>
            <w:proofErr w:type="spellStart"/>
            <w:r>
              <w:rPr>
                <w:rFonts w:ascii="Times New Roman" w:hAnsi="Times New Roman"/>
                <w:sz w:val="18"/>
                <w:szCs w:val="18"/>
              </w:rPr>
              <w:t>Данилко</w:t>
            </w:r>
            <w:proofErr w:type="spellEnd"/>
            <w:r>
              <w:rPr>
                <w:rFonts w:ascii="Times New Roman" w:hAnsi="Times New Roman"/>
                <w:sz w:val="18"/>
                <w:szCs w:val="18"/>
              </w:rPr>
              <w:t xml:space="preserve"> П.С., </w:t>
            </w:r>
            <w:proofErr w:type="spellStart"/>
            <w:r>
              <w:rPr>
                <w:rFonts w:ascii="Times New Roman" w:hAnsi="Times New Roman"/>
                <w:sz w:val="18"/>
                <w:szCs w:val="18"/>
              </w:rPr>
              <w:t>Вокуева</w:t>
            </w:r>
            <w:proofErr w:type="spellEnd"/>
            <w:r>
              <w:rPr>
                <w:rFonts w:ascii="Times New Roman" w:hAnsi="Times New Roman"/>
                <w:sz w:val="18"/>
                <w:szCs w:val="18"/>
              </w:rPr>
              <w:t xml:space="preserve"> В.С., Филиппова В.И.</w:t>
            </w:r>
          </w:p>
        </w:tc>
      </w:tr>
      <w:tr w:rsidR="00475516" w:rsidRPr="00D63EB5" w:rsidTr="00127B65">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jc w:val="center"/>
              <w:rPr>
                <w:rFonts w:ascii="Times New Roman" w:hAnsi="Times New Roman"/>
              </w:rPr>
            </w:pPr>
            <w:r w:rsidRPr="00D63EB5">
              <w:rPr>
                <w:rFonts w:ascii="Times New Roman" w:hAnsi="Times New Roman"/>
              </w:rPr>
              <w:t>Социальная помощь населению</w:t>
            </w:r>
          </w:p>
          <w:p w:rsidR="00475516" w:rsidRPr="00D63EB5" w:rsidRDefault="00475516" w:rsidP="00127B65">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475516" w:rsidRDefault="00475516" w:rsidP="00127B65">
            <w:pPr>
              <w:rPr>
                <w:rFonts w:ascii="Times New Roman" w:hAnsi="Times New Roman"/>
                <w:bCs/>
                <w:sz w:val="24"/>
                <w:szCs w:val="24"/>
              </w:rPr>
            </w:pPr>
            <w:r>
              <w:rPr>
                <w:rFonts w:ascii="Times New Roman" w:hAnsi="Times New Roman"/>
                <w:bCs/>
                <w:sz w:val="24"/>
                <w:szCs w:val="24"/>
              </w:rPr>
              <w:t>14000,0</w:t>
            </w:r>
          </w:p>
        </w:tc>
        <w:tc>
          <w:tcPr>
            <w:tcW w:w="3137" w:type="dxa"/>
            <w:tcBorders>
              <w:top w:val="single" w:sz="4" w:space="0" w:color="auto"/>
              <w:left w:val="nil"/>
              <w:bottom w:val="single" w:sz="4" w:space="0" w:color="auto"/>
              <w:right w:val="single" w:sz="4" w:space="0" w:color="auto"/>
            </w:tcBorders>
            <w:vAlign w:val="bottom"/>
          </w:tcPr>
          <w:p w:rsidR="00475516" w:rsidRDefault="00475516" w:rsidP="00127B65">
            <w:pPr>
              <w:rPr>
                <w:rFonts w:ascii="Times New Roman" w:hAnsi="Times New Roman"/>
                <w:sz w:val="18"/>
                <w:szCs w:val="18"/>
              </w:rPr>
            </w:pPr>
            <w:r>
              <w:rPr>
                <w:rFonts w:ascii="Times New Roman" w:hAnsi="Times New Roman"/>
                <w:sz w:val="18"/>
                <w:szCs w:val="18"/>
              </w:rPr>
              <w:t>Распоряжение Главы от 10.12.2018 № 35-а</w:t>
            </w:r>
            <w:r w:rsidRPr="00805FBA">
              <w:rPr>
                <w:rFonts w:ascii="Times New Roman" w:hAnsi="Times New Roman"/>
                <w:sz w:val="18"/>
                <w:szCs w:val="18"/>
              </w:rPr>
              <w:t>д</w:t>
            </w:r>
            <w:r>
              <w:rPr>
                <w:rFonts w:ascii="Times New Roman" w:hAnsi="Times New Roman"/>
                <w:sz w:val="18"/>
                <w:szCs w:val="18"/>
              </w:rPr>
              <w:t xml:space="preserve">х </w:t>
            </w:r>
            <w:r w:rsidRPr="00805FBA">
              <w:rPr>
                <w:rFonts w:ascii="Times New Roman" w:hAnsi="Times New Roman"/>
                <w:sz w:val="18"/>
                <w:szCs w:val="18"/>
              </w:rPr>
              <w:t>на приобретение подарочных наборов для чествования юбиляров</w:t>
            </w:r>
            <w:r>
              <w:rPr>
                <w:rFonts w:ascii="Times New Roman" w:hAnsi="Times New Roman"/>
                <w:sz w:val="18"/>
                <w:szCs w:val="18"/>
              </w:rPr>
              <w:t xml:space="preserve">: Рочевой В.Е., </w:t>
            </w:r>
            <w:proofErr w:type="spellStart"/>
            <w:r>
              <w:rPr>
                <w:rFonts w:ascii="Times New Roman" w:hAnsi="Times New Roman"/>
                <w:sz w:val="18"/>
                <w:szCs w:val="18"/>
              </w:rPr>
              <w:t>Каневой</w:t>
            </w:r>
            <w:proofErr w:type="spellEnd"/>
            <w:r>
              <w:rPr>
                <w:rFonts w:ascii="Times New Roman" w:hAnsi="Times New Roman"/>
                <w:sz w:val="18"/>
                <w:szCs w:val="18"/>
              </w:rPr>
              <w:t xml:space="preserve"> М.П., </w:t>
            </w:r>
            <w:proofErr w:type="spellStart"/>
            <w:r>
              <w:rPr>
                <w:rFonts w:ascii="Times New Roman" w:hAnsi="Times New Roman"/>
                <w:sz w:val="18"/>
                <w:szCs w:val="18"/>
              </w:rPr>
              <w:t>Вакориной</w:t>
            </w:r>
            <w:proofErr w:type="spellEnd"/>
            <w:r>
              <w:rPr>
                <w:rFonts w:ascii="Times New Roman" w:hAnsi="Times New Roman"/>
                <w:sz w:val="18"/>
                <w:szCs w:val="18"/>
              </w:rPr>
              <w:t xml:space="preserve"> Г.Ф., Сидоренко О.В., </w:t>
            </w:r>
            <w:proofErr w:type="spellStart"/>
            <w:r>
              <w:rPr>
                <w:rFonts w:ascii="Times New Roman" w:hAnsi="Times New Roman"/>
                <w:sz w:val="18"/>
                <w:szCs w:val="18"/>
              </w:rPr>
              <w:t>Чупровой</w:t>
            </w:r>
            <w:proofErr w:type="spellEnd"/>
            <w:r>
              <w:rPr>
                <w:rFonts w:ascii="Times New Roman" w:hAnsi="Times New Roman"/>
                <w:sz w:val="18"/>
                <w:szCs w:val="18"/>
              </w:rPr>
              <w:t xml:space="preserve"> Н.В., </w:t>
            </w:r>
            <w:proofErr w:type="spellStart"/>
            <w:r>
              <w:rPr>
                <w:rFonts w:ascii="Times New Roman" w:hAnsi="Times New Roman"/>
                <w:sz w:val="18"/>
                <w:szCs w:val="18"/>
              </w:rPr>
              <w:t>Тайбарей</w:t>
            </w:r>
            <w:proofErr w:type="spellEnd"/>
            <w:r>
              <w:rPr>
                <w:rFonts w:ascii="Times New Roman" w:hAnsi="Times New Roman"/>
                <w:sz w:val="18"/>
                <w:szCs w:val="18"/>
              </w:rPr>
              <w:t xml:space="preserve"> Л.А., </w:t>
            </w:r>
            <w:proofErr w:type="spellStart"/>
            <w:r>
              <w:rPr>
                <w:rFonts w:ascii="Times New Roman" w:hAnsi="Times New Roman"/>
                <w:sz w:val="18"/>
                <w:szCs w:val="18"/>
              </w:rPr>
              <w:t>Хозяиновой</w:t>
            </w:r>
            <w:proofErr w:type="spellEnd"/>
            <w:r>
              <w:rPr>
                <w:rFonts w:ascii="Times New Roman" w:hAnsi="Times New Roman"/>
                <w:sz w:val="18"/>
                <w:szCs w:val="18"/>
              </w:rPr>
              <w:t xml:space="preserve"> Е.Ф.</w:t>
            </w:r>
          </w:p>
        </w:tc>
      </w:tr>
      <w:tr w:rsidR="00475516" w:rsidRPr="00D63EB5" w:rsidTr="00127B65">
        <w:trPr>
          <w:trHeight w:val="1125"/>
        </w:trPr>
        <w:tc>
          <w:tcPr>
            <w:tcW w:w="1866" w:type="dxa"/>
            <w:tcBorders>
              <w:top w:val="single" w:sz="4" w:space="0" w:color="auto"/>
              <w:left w:val="single" w:sz="4" w:space="0" w:color="auto"/>
              <w:bottom w:val="single" w:sz="4" w:space="0" w:color="auto"/>
              <w:right w:val="single" w:sz="4" w:space="0" w:color="auto"/>
            </w:tcBorders>
            <w:vAlign w:val="bottom"/>
          </w:tcPr>
          <w:p w:rsidR="00475516" w:rsidRDefault="00475516" w:rsidP="00127B65">
            <w:pPr>
              <w:jc w:val="center"/>
              <w:rPr>
                <w:rFonts w:ascii="Times New Roman" w:hAnsi="Times New Roman"/>
              </w:rPr>
            </w:pPr>
            <w:r w:rsidRPr="00D63EB5">
              <w:rPr>
                <w:rFonts w:ascii="Times New Roman" w:hAnsi="Times New Roman"/>
              </w:rPr>
              <w:t>Социальная помощь населению</w:t>
            </w:r>
          </w:p>
          <w:p w:rsidR="00475516" w:rsidRPr="00D63EB5" w:rsidRDefault="00475516" w:rsidP="00127B65">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90 000 90010</w:t>
            </w:r>
          </w:p>
        </w:tc>
        <w:tc>
          <w:tcPr>
            <w:tcW w:w="72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475516" w:rsidRPr="00D63EB5" w:rsidRDefault="00475516" w:rsidP="00127B65">
            <w:pPr>
              <w:jc w:val="center"/>
              <w:rPr>
                <w:rFonts w:ascii="Times New Roman" w:hAnsi="Times New Roman"/>
              </w:rPr>
            </w:pPr>
            <w:r w:rsidRPr="00D63EB5">
              <w:rPr>
                <w:rFonts w:ascii="Times New Roman" w:hAnsi="Times New Roman"/>
              </w:rPr>
              <w:t>262</w:t>
            </w:r>
          </w:p>
        </w:tc>
        <w:tc>
          <w:tcPr>
            <w:tcW w:w="1224" w:type="dxa"/>
            <w:tcBorders>
              <w:top w:val="single" w:sz="4" w:space="0" w:color="auto"/>
              <w:left w:val="nil"/>
              <w:bottom w:val="single" w:sz="4" w:space="0" w:color="auto"/>
              <w:right w:val="single" w:sz="4" w:space="0" w:color="auto"/>
            </w:tcBorders>
            <w:noWrap/>
            <w:vAlign w:val="bottom"/>
          </w:tcPr>
          <w:p w:rsidR="00475516" w:rsidRDefault="00475516" w:rsidP="00127B65">
            <w:pPr>
              <w:rPr>
                <w:rFonts w:ascii="Times New Roman" w:hAnsi="Times New Roman"/>
                <w:bCs/>
                <w:sz w:val="24"/>
                <w:szCs w:val="24"/>
              </w:rPr>
            </w:pPr>
            <w:r>
              <w:rPr>
                <w:rFonts w:ascii="Times New Roman" w:hAnsi="Times New Roman"/>
                <w:bCs/>
                <w:sz w:val="24"/>
                <w:szCs w:val="24"/>
              </w:rPr>
              <w:t>10000,0</w:t>
            </w:r>
          </w:p>
        </w:tc>
        <w:tc>
          <w:tcPr>
            <w:tcW w:w="3137" w:type="dxa"/>
            <w:tcBorders>
              <w:top w:val="single" w:sz="4" w:space="0" w:color="auto"/>
              <w:left w:val="nil"/>
              <w:bottom w:val="single" w:sz="4" w:space="0" w:color="auto"/>
              <w:right w:val="single" w:sz="4" w:space="0" w:color="auto"/>
            </w:tcBorders>
            <w:vAlign w:val="bottom"/>
          </w:tcPr>
          <w:p w:rsidR="00475516" w:rsidRDefault="00475516" w:rsidP="00127B65">
            <w:pPr>
              <w:rPr>
                <w:rFonts w:ascii="Times New Roman" w:hAnsi="Times New Roman"/>
                <w:sz w:val="18"/>
                <w:szCs w:val="18"/>
              </w:rPr>
            </w:pPr>
            <w:r>
              <w:rPr>
                <w:rFonts w:ascii="Times New Roman" w:hAnsi="Times New Roman"/>
                <w:sz w:val="18"/>
                <w:szCs w:val="18"/>
              </w:rPr>
              <w:t>Распоряжение Главы от 24.12.2018 № 37-а</w:t>
            </w:r>
            <w:r w:rsidRPr="00805FBA">
              <w:rPr>
                <w:rFonts w:ascii="Times New Roman" w:hAnsi="Times New Roman"/>
                <w:sz w:val="18"/>
                <w:szCs w:val="18"/>
              </w:rPr>
              <w:t>д</w:t>
            </w:r>
            <w:r>
              <w:rPr>
                <w:rFonts w:ascii="Times New Roman" w:hAnsi="Times New Roman"/>
                <w:sz w:val="18"/>
                <w:szCs w:val="18"/>
              </w:rPr>
              <w:t xml:space="preserve">х оказана материальная помощь </w:t>
            </w:r>
            <w:proofErr w:type="spellStart"/>
            <w:r>
              <w:rPr>
                <w:rFonts w:ascii="Times New Roman" w:hAnsi="Times New Roman"/>
                <w:sz w:val="18"/>
                <w:szCs w:val="18"/>
              </w:rPr>
              <w:t>Тайбарей</w:t>
            </w:r>
            <w:proofErr w:type="spellEnd"/>
            <w:r>
              <w:rPr>
                <w:rFonts w:ascii="Times New Roman" w:hAnsi="Times New Roman"/>
                <w:sz w:val="18"/>
                <w:szCs w:val="18"/>
              </w:rPr>
              <w:t xml:space="preserve"> Татьяне Олеговне жительнице п. Варне  в связи с трудным материальным положением по семейным обстоятельствам на приобретение авиабилетов по маршруту Краснодар –Нарьян-Мар</w:t>
            </w:r>
          </w:p>
        </w:tc>
      </w:tr>
      <w:tr w:rsidR="00475516" w:rsidRPr="00BA2586" w:rsidTr="00127B65">
        <w:trPr>
          <w:trHeight w:val="275"/>
        </w:trPr>
        <w:tc>
          <w:tcPr>
            <w:tcW w:w="1866" w:type="dxa"/>
            <w:tcBorders>
              <w:top w:val="single" w:sz="4" w:space="0" w:color="auto"/>
              <w:left w:val="single" w:sz="4" w:space="0" w:color="auto"/>
              <w:bottom w:val="single" w:sz="4" w:space="0" w:color="auto"/>
              <w:right w:val="single" w:sz="4" w:space="0" w:color="auto"/>
            </w:tcBorders>
            <w:vAlign w:val="bottom"/>
          </w:tcPr>
          <w:p w:rsidR="00475516" w:rsidRPr="00BA2586" w:rsidRDefault="00475516" w:rsidP="00127B65">
            <w:pPr>
              <w:jc w:val="center"/>
              <w:rPr>
                <w:rFonts w:ascii="Times New Roman" w:hAnsi="Times New Roman"/>
                <w:b/>
                <w:sz w:val="24"/>
                <w:szCs w:val="24"/>
              </w:rPr>
            </w:pPr>
            <w:r w:rsidRPr="00BA2586">
              <w:rPr>
                <w:rFonts w:ascii="Times New Roman" w:hAnsi="Times New Roman"/>
                <w:b/>
                <w:sz w:val="24"/>
                <w:szCs w:val="24"/>
              </w:rPr>
              <w:t xml:space="preserve">Итого </w:t>
            </w:r>
          </w:p>
        </w:tc>
        <w:tc>
          <w:tcPr>
            <w:tcW w:w="720" w:type="dxa"/>
            <w:tcBorders>
              <w:top w:val="single" w:sz="4" w:space="0" w:color="auto"/>
              <w:left w:val="nil"/>
              <w:bottom w:val="single" w:sz="4" w:space="0" w:color="auto"/>
              <w:right w:val="single" w:sz="4" w:space="0" w:color="auto"/>
            </w:tcBorders>
            <w:noWrap/>
            <w:vAlign w:val="bottom"/>
          </w:tcPr>
          <w:p w:rsidR="00475516" w:rsidRPr="00BA2586" w:rsidRDefault="00475516" w:rsidP="00127B65">
            <w:pPr>
              <w:jc w:val="center"/>
              <w:rPr>
                <w:rFonts w:ascii="Times New Roman" w:hAnsi="Times New Roman"/>
                <w:b/>
                <w:sz w:val="24"/>
                <w:szCs w:val="24"/>
              </w:rPr>
            </w:pPr>
          </w:p>
        </w:tc>
        <w:tc>
          <w:tcPr>
            <w:tcW w:w="679" w:type="dxa"/>
            <w:tcBorders>
              <w:top w:val="single" w:sz="4" w:space="0" w:color="auto"/>
              <w:left w:val="nil"/>
              <w:bottom w:val="single" w:sz="4" w:space="0" w:color="auto"/>
              <w:right w:val="single" w:sz="4" w:space="0" w:color="auto"/>
            </w:tcBorders>
            <w:noWrap/>
            <w:vAlign w:val="bottom"/>
          </w:tcPr>
          <w:p w:rsidR="00475516" w:rsidRPr="00BA2586" w:rsidRDefault="00475516" w:rsidP="00127B65">
            <w:pPr>
              <w:jc w:val="center"/>
              <w:rPr>
                <w:rFonts w:ascii="Times New Roman" w:hAnsi="Times New Roman"/>
                <w:b/>
                <w:sz w:val="24"/>
                <w:szCs w:val="24"/>
              </w:rPr>
            </w:pPr>
          </w:p>
        </w:tc>
        <w:tc>
          <w:tcPr>
            <w:tcW w:w="1121" w:type="dxa"/>
            <w:tcBorders>
              <w:top w:val="single" w:sz="4" w:space="0" w:color="auto"/>
              <w:left w:val="nil"/>
              <w:bottom w:val="single" w:sz="4" w:space="0" w:color="auto"/>
              <w:right w:val="single" w:sz="4" w:space="0" w:color="auto"/>
            </w:tcBorders>
            <w:noWrap/>
            <w:vAlign w:val="bottom"/>
          </w:tcPr>
          <w:p w:rsidR="00475516" w:rsidRPr="00BA2586" w:rsidRDefault="00475516" w:rsidP="00127B65">
            <w:pPr>
              <w:jc w:val="center"/>
              <w:rPr>
                <w:rFonts w:ascii="Times New Roman" w:hAnsi="Times New Roman"/>
                <w:b/>
                <w:sz w:val="24"/>
                <w:szCs w:val="24"/>
              </w:rPr>
            </w:pPr>
          </w:p>
        </w:tc>
        <w:tc>
          <w:tcPr>
            <w:tcW w:w="720" w:type="dxa"/>
            <w:tcBorders>
              <w:top w:val="single" w:sz="4" w:space="0" w:color="auto"/>
              <w:left w:val="nil"/>
              <w:bottom w:val="single" w:sz="4" w:space="0" w:color="auto"/>
              <w:right w:val="single" w:sz="4" w:space="0" w:color="auto"/>
            </w:tcBorders>
            <w:noWrap/>
            <w:vAlign w:val="bottom"/>
          </w:tcPr>
          <w:p w:rsidR="00475516" w:rsidRPr="00BA2586" w:rsidRDefault="00475516" w:rsidP="00127B65">
            <w:pPr>
              <w:jc w:val="center"/>
              <w:rPr>
                <w:rFonts w:ascii="Times New Roman" w:hAnsi="Times New Roman"/>
                <w:b/>
                <w:sz w:val="24"/>
                <w:szCs w:val="24"/>
              </w:rPr>
            </w:pPr>
          </w:p>
        </w:tc>
        <w:tc>
          <w:tcPr>
            <w:tcW w:w="900" w:type="dxa"/>
            <w:tcBorders>
              <w:top w:val="single" w:sz="4" w:space="0" w:color="auto"/>
              <w:left w:val="nil"/>
              <w:bottom w:val="single" w:sz="4" w:space="0" w:color="auto"/>
              <w:right w:val="single" w:sz="4" w:space="0" w:color="auto"/>
            </w:tcBorders>
            <w:noWrap/>
            <w:vAlign w:val="bottom"/>
          </w:tcPr>
          <w:p w:rsidR="00475516" w:rsidRPr="00BA2586" w:rsidRDefault="00475516" w:rsidP="00127B65">
            <w:pPr>
              <w:jc w:val="center"/>
              <w:rPr>
                <w:rFonts w:ascii="Times New Roman" w:hAnsi="Times New Roman"/>
                <w:b/>
                <w:sz w:val="24"/>
                <w:szCs w:val="24"/>
              </w:rPr>
            </w:pPr>
          </w:p>
        </w:tc>
        <w:tc>
          <w:tcPr>
            <w:tcW w:w="1224" w:type="dxa"/>
            <w:tcBorders>
              <w:top w:val="single" w:sz="4" w:space="0" w:color="auto"/>
              <w:left w:val="nil"/>
              <w:bottom w:val="single" w:sz="4" w:space="0" w:color="auto"/>
              <w:right w:val="single" w:sz="4" w:space="0" w:color="auto"/>
            </w:tcBorders>
            <w:noWrap/>
            <w:vAlign w:val="bottom"/>
          </w:tcPr>
          <w:p w:rsidR="00475516" w:rsidRPr="00BA2586" w:rsidRDefault="00475516" w:rsidP="00127B65">
            <w:pPr>
              <w:rPr>
                <w:rFonts w:ascii="Times New Roman" w:hAnsi="Times New Roman"/>
                <w:b/>
                <w:bCs/>
                <w:sz w:val="24"/>
                <w:szCs w:val="24"/>
              </w:rPr>
            </w:pPr>
            <w:r>
              <w:rPr>
                <w:rFonts w:ascii="Times New Roman" w:hAnsi="Times New Roman"/>
                <w:b/>
                <w:bCs/>
                <w:sz w:val="24"/>
                <w:szCs w:val="24"/>
              </w:rPr>
              <w:t>126 730,0</w:t>
            </w:r>
          </w:p>
        </w:tc>
        <w:tc>
          <w:tcPr>
            <w:tcW w:w="3137" w:type="dxa"/>
            <w:tcBorders>
              <w:top w:val="single" w:sz="4" w:space="0" w:color="auto"/>
              <w:left w:val="nil"/>
              <w:bottom w:val="single" w:sz="4" w:space="0" w:color="auto"/>
              <w:right w:val="single" w:sz="4" w:space="0" w:color="auto"/>
            </w:tcBorders>
            <w:vAlign w:val="bottom"/>
          </w:tcPr>
          <w:p w:rsidR="00475516" w:rsidRPr="00BA2586" w:rsidRDefault="00475516" w:rsidP="00127B65">
            <w:pPr>
              <w:rPr>
                <w:rFonts w:ascii="Times New Roman" w:hAnsi="Times New Roman"/>
                <w:b/>
                <w:sz w:val="24"/>
                <w:szCs w:val="24"/>
              </w:rPr>
            </w:pPr>
          </w:p>
        </w:tc>
      </w:tr>
    </w:tbl>
    <w:p w:rsidR="00475516" w:rsidRDefault="00475516" w:rsidP="00475516">
      <w:pPr>
        <w:jc w:val="both"/>
        <w:rPr>
          <w:rFonts w:ascii="Times New Roman" w:hAnsi="Times New Roman"/>
          <w:u w:val="single"/>
        </w:rPr>
      </w:pPr>
    </w:p>
    <w:p w:rsidR="00475516" w:rsidRDefault="00475516" w:rsidP="00475516">
      <w:pPr>
        <w:jc w:val="both"/>
        <w:rPr>
          <w:rFonts w:ascii="Times New Roman" w:hAnsi="Times New Roman"/>
          <w:sz w:val="24"/>
        </w:rPr>
      </w:pPr>
      <w:r>
        <w:rPr>
          <w:rFonts w:ascii="Times New Roman" w:hAnsi="Times New Roman"/>
          <w:u w:val="single"/>
        </w:rPr>
        <w:t>11. Сведения о принятии бюджетных обязательств (денежных обязательств) сверх утвержденного на финансовый год объема бюджетных ассигнований и (или) лимитов бюджетных обязательств</w:t>
      </w:r>
    </w:p>
    <w:p w:rsidR="00475516" w:rsidRDefault="00475516" w:rsidP="00475516">
      <w:pPr>
        <w:jc w:val="both"/>
        <w:rPr>
          <w:rFonts w:ascii="Times New Roman" w:hAnsi="Times New Roman"/>
          <w:sz w:val="24"/>
        </w:rPr>
      </w:pPr>
      <w:r>
        <w:rPr>
          <w:rFonts w:ascii="Times New Roman" w:hAnsi="Times New Roman"/>
        </w:rPr>
        <w:t>Бюджетных обязательств (денежных обязательств) сверх утвержденного на финансовый год объема бюджетных ассигнований и (или) лимитов бюджетных обязательств не принималось.</w:t>
      </w:r>
    </w:p>
    <w:p w:rsidR="00475516" w:rsidRDefault="00475516" w:rsidP="00475516">
      <w:pPr>
        <w:autoSpaceDE w:val="0"/>
        <w:autoSpaceDN w:val="0"/>
        <w:adjustRightInd w:val="0"/>
        <w:spacing w:after="0" w:line="240" w:lineRule="auto"/>
        <w:jc w:val="both"/>
        <w:outlineLvl w:val="1"/>
        <w:rPr>
          <w:rFonts w:ascii="Times New Roman" w:hAnsi="Times New Roman"/>
        </w:rPr>
      </w:pPr>
    </w:p>
    <w:p w:rsidR="00475516" w:rsidRDefault="00475516" w:rsidP="00475516">
      <w:pPr>
        <w:autoSpaceDE w:val="0"/>
        <w:autoSpaceDN w:val="0"/>
        <w:adjustRightInd w:val="0"/>
        <w:spacing w:after="0" w:line="240" w:lineRule="auto"/>
        <w:jc w:val="both"/>
        <w:outlineLvl w:val="1"/>
        <w:rPr>
          <w:rFonts w:ascii="Times New Roman" w:hAnsi="Times New Roman"/>
        </w:rPr>
      </w:pPr>
      <w:r>
        <w:rPr>
          <w:rFonts w:ascii="Times New Roman" w:hAnsi="Times New Roman"/>
        </w:rPr>
        <w:t>Глава МО «Юшарский  сельсовет»                                                                        Вылко Д.В.</w:t>
      </w:r>
    </w:p>
    <w:p w:rsidR="00475516" w:rsidRPr="00633434" w:rsidRDefault="00475516" w:rsidP="00475516">
      <w:pPr>
        <w:autoSpaceDE w:val="0"/>
        <w:autoSpaceDN w:val="0"/>
        <w:adjustRightInd w:val="0"/>
        <w:spacing w:after="0" w:line="240" w:lineRule="auto"/>
        <w:jc w:val="both"/>
        <w:outlineLvl w:val="1"/>
        <w:rPr>
          <w:rFonts w:ascii="Times New Roman" w:hAnsi="Times New Roman"/>
        </w:rPr>
      </w:pPr>
    </w:p>
    <w:p w:rsidR="00475516" w:rsidRPr="00633434" w:rsidRDefault="00475516" w:rsidP="00475516">
      <w:pPr>
        <w:autoSpaceDE w:val="0"/>
        <w:autoSpaceDN w:val="0"/>
        <w:adjustRightInd w:val="0"/>
        <w:spacing w:after="0" w:line="240" w:lineRule="auto"/>
        <w:jc w:val="both"/>
        <w:outlineLvl w:val="1"/>
        <w:rPr>
          <w:rFonts w:ascii="Times New Roman" w:hAnsi="Times New Roman"/>
        </w:rPr>
      </w:pPr>
      <w:r>
        <w:rPr>
          <w:rFonts w:ascii="Times New Roman" w:hAnsi="Times New Roman"/>
        </w:rPr>
        <w:t>Главный специалист -финансист МО «</w:t>
      </w:r>
      <w:proofErr w:type="spellStart"/>
      <w:r>
        <w:rPr>
          <w:rFonts w:ascii="Times New Roman" w:hAnsi="Times New Roman"/>
        </w:rPr>
        <w:t>Юшарский</w:t>
      </w:r>
      <w:proofErr w:type="spellEnd"/>
      <w:r>
        <w:rPr>
          <w:rFonts w:ascii="Times New Roman" w:hAnsi="Times New Roman"/>
        </w:rPr>
        <w:t xml:space="preserve">  сельсовет»                             </w:t>
      </w:r>
      <w:proofErr w:type="spellStart"/>
      <w:r>
        <w:rPr>
          <w:rFonts w:ascii="Times New Roman" w:hAnsi="Times New Roman"/>
        </w:rPr>
        <w:t>Вехарева</w:t>
      </w:r>
      <w:proofErr w:type="spellEnd"/>
      <w:r>
        <w:rPr>
          <w:rFonts w:ascii="Times New Roman" w:hAnsi="Times New Roman"/>
        </w:rPr>
        <w:t xml:space="preserve"> В.Н.</w:t>
      </w:r>
    </w:p>
    <w:p w:rsidR="00475516" w:rsidRPr="00633434" w:rsidRDefault="00475516" w:rsidP="00475516">
      <w:pPr>
        <w:autoSpaceDE w:val="0"/>
        <w:autoSpaceDN w:val="0"/>
        <w:adjustRightInd w:val="0"/>
        <w:spacing w:after="0" w:line="240" w:lineRule="auto"/>
        <w:jc w:val="both"/>
        <w:outlineLvl w:val="1"/>
        <w:rPr>
          <w:rFonts w:ascii="Times New Roman" w:hAnsi="Times New Roman"/>
        </w:rPr>
      </w:pPr>
    </w:p>
    <w:p w:rsidR="00475516" w:rsidRPr="00633434" w:rsidRDefault="00475516" w:rsidP="00475516">
      <w:pPr>
        <w:autoSpaceDE w:val="0"/>
        <w:autoSpaceDN w:val="0"/>
        <w:adjustRightInd w:val="0"/>
        <w:spacing w:after="0" w:line="240" w:lineRule="auto"/>
        <w:jc w:val="both"/>
        <w:outlineLvl w:val="1"/>
        <w:rPr>
          <w:rFonts w:ascii="Times New Roman" w:hAnsi="Times New Roman"/>
        </w:rPr>
      </w:pPr>
    </w:p>
    <w:p w:rsidR="00781440" w:rsidRDefault="00781440"/>
    <w:sectPr w:rsidR="00781440" w:rsidSect="0078144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C11280"/>
    <w:multiLevelType w:val="multilevel"/>
    <w:tmpl w:val="E68C120E"/>
    <w:lvl w:ilvl="0">
      <w:start w:val="1"/>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Zero"/>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
    <w:nsid w:val="60A56314"/>
    <w:multiLevelType w:val="hybridMultilevel"/>
    <w:tmpl w:val="9F82DF36"/>
    <w:lvl w:ilvl="0" w:tplc="7116C02A">
      <w:start w:val="1"/>
      <w:numFmt w:val="decimal"/>
      <w:lvlText w:val="%1."/>
      <w:lvlJc w:val="left"/>
      <w:pPr>
        <w:ind w:left="1125" w:hanging="360"/>
      </w:pPr>
      <w:rPr>
        <w:rFonts w:ascii="Times New Roman" w:hAnsi="Times New Roman" w:cs="Times New Roman"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characterSpacingControl w:val="doNotCompress"/>
  <w:compat/>
  <w:rsids>
    <w:rsidRoot w:val="00475516"/>
    <w:rsid w:val="00001F70"/>
    <w:rsid w:val="00002983"/>
    <w:rsid w:val="00002AC8"/>
    <w:rsid w:val="00003881"/>
    <w:rsid w:val="00003BA5"/>
    <w:rsid w:val="00004975"/>
    <w:rsid w:val="00005499"/>
    <w:rsid w:val="00005831"/>
    <w:rsid w:val="00005DCD"/>
    <w:rsid w:val="00005FED"/>
    <w:rsid w:val="00006E13"/>
    <w:rsid w:val="00010614"/>
    <w:rsid w:val="00011074"/>
    <w:rsid w:val="0001112C"/>
    <w:rsid w:val="00011404"/>
    <w:rsid w:val="000116C2"/>
    <w:rsid w:val="000119F4"/>
    <w:rsid w:val="00011CF1"/>
    <w:rsid w:val="00011D72"/>
    <w:rsid w:val="0001256B"/>
    <w:rsid w:val="00014430"/>
    <w:rsid w:val="00015565"/>
    <w:rsid w:val="000166F1"/>
    <w:rsid w:val="00016EE4"/>
    <w:rsid w:val="00020701"/>
    <w:rsid w:val="000208F5"/>
    <w:rsid w:val="000210EA"/>
    <w:rsid w:val="00021410"/>
    <w:rsid w:val="00021499"/>
    <w:rsid w:val="00021947"/>
    <w:rsid w:val="00023069"/>
    <w:rsid w:val="0002373D"/>
    <w:rsid w:val="00023760"/>
    <w:rsid w:val="0002399C"/>
    <w:rsid w:val="00024782"/>
    <w:rsid w:val="00025BF2"/>
    <w:rsid w:val="00026261"/>
    <w:rsid w:val="0002675E"/>
    <w:rsid w:val="0002796C"/>
    <w:rsid w:val="00027D00"/>
    <w:rsid w:val="00030603"/>
    <w:rsid w:val="0003138B"/>
    <w:rsid w:val="0003143E"/>
    <w:rsid w:val="000317B8"/>
    <w:rsid w:val="00032053"/>
    <w:rsid w:val="000321B1"/>
    <w:rsid w:val="00033844"/>
    <w:rsid w:val="000339C2"/>
    <w:rsid w:val="000341D1"/>
    <w:rsid w:val="00034AB7"/>
    <w:rsid w:val="00034B82"/>
    <w:rsid w:val="00034E3D"/>
    <w:rsid w:val="0003541D"/>
    <w:rsid w:val="00035F42"/>
    <w:rsid w:val="000361E2"/>
    <w:rsid w:val="00036418"/>
    <w:rsid w:val="00041B8A"/>
    <w:rsid w:val="00041D72"/>
    <w:rsid w:val="000423A0"/>
    <w:rsid w:val="00042649"/>
    <w:rsid w:val="00043608"/>
    <w:rsid w:val="00043D60"/>
    <w:rsid w:val="00043EFE"/>
    <w:rsid w:val="000447D4"/>
    <w:rsid w:val="00044D2A"/>
    <w:rsid w:val="00044D2C"/>
    <w:rsid w:val="0004595F"/>
    <w:rsid w:val="00045C41"/>
    <w:rsid w:val="00046B71"/>
    <w:rsid w:val="00046DAE"/>
    <w:rsid w:val="000505B7"/>
    <w:rsid w:val="0005062B"/>
    <w:rsid w:val="00050744"/>
    <w:rsid w:val="00051AC5"/>
    <w:rsid w:val="00052614"/>
    <w:rsid w:val="000530A7"/>
    <w:rsid w:val="0005347B"/>
    <w:rsid w:val="0005478A"/>
    <w:rsid w:val="00054A09"/>
    <w:rsid w:val="00055B92"/>
    <w:rsid w:val="0005614E"/>
    <w:rsid w:val="000568F2"/>
    <w:rsid w:val="0005692C"/>
    <w:rsid w:val="00056C77"/>
    <w:rsid w:val="00061BA9"/>
    <w:rsid w:val="00061C07"/>
    <w:rsid w:val="0006485E"/>
    <w:rsid w:val="00064CF7"/>
    <w:rsid w:val="00065D43"/>
    <w:rsid w:val="00065D90"/>
    <w:rsid w:val="00066301"/>
    <w:rsid w:val="000668EB"/>
    <w:rsid w:val="00067ADE"/>
    <w:rsid w:val="00067F4D"/>
    <w:rsid w:val="0007110C"/>
    <w:rsid w:val="00071C8D"/>
    <w:rsid w:val="00071FA0"/>
    <w:rsid w:val="0007258F"/>
    <w:rsid w:val="00072800"/>
    <w:rsid w:val="00073D8B"/>
    <w:rsid w:val="00073F4C"/>
    <w:rsid w:val="000745A1"/>
    <w:rsid w:val="00075749"/>
    <w:rsid w:val="000762A9"/>
    <w:rsid w:val="00077545"/>
    <w:rsid w:val="000778FC"/>
    <w:rsid w:val="000806A5"/>
    <w:rsid w:val="00081CEA"/>
    <w:rsid w:val="000827B8"/>
    <w:rsid w:val="00083774"/>
    <w:rsid w:val="00083E5D"/>
    <w:rsid w:val="000843AE"/>
    <w:rsid w:val="00084C83"/>
    <w:rsid w:val="00084FB4"/>
    <w:rsid w:val="00085454"/>
    <w:rsid w:val="00085F95"/>
    <w:rsid w:val="00086055"/>
    <w:rsid w:val="0008694F"/>
    <w:rsid w:val="00086DAF"/>
    <w:rsid w:val="000872B4"/>
    <w:rsid w:val="0008733F"/>
    <w:rsid w:val="000904B2"/>
    <w:rsid w:val="000909FA"/>
    <w:rsid w:val="00091961"/>
    <w:rsid w:val="00091A72"/>
    <w:rsid w:val="0009356E"/>
    <w:rsid w:val="000941BA"/>
    <w:rsid w:val="00094B2E"/>
    <w:rsid w:val="00094EB9"/>
    <w:rsid w:val="000956B1"/>
    <w:rsid w:val="00095713"/>
    <w:rsid w:val="000959DE"/>
    <w:rsid w:val="00095B37"/>
    <w:rsid w:val="00096360"/>
    <w:rsid w:val="00096E6B"/>
    <w:rsid w:val="00096E83"/>
    <w:rsid w:val="00096F63"/>
    <w:rsid w:val="00097E42"/>
    <w:rsid w:val="00097F73"/>
    <w:rsid w:val="000A00AA"/>
    <w:rsid w:val="000A06A3"/>
    <w:rsid w:val="000A1A8C"/>
    <w:rsid w:val="000A1E7B"/>
    <w:rsid w:val="000A2A6A"/>
    <w:rsid w:val="000A3B56"/>
    <w:rsid w:val="000A3E1B"/>
    <w:rsid w:val="000A4221"/>
    <w:rsid w:val="000A4417"/>
    <w:rsid w:val="000A5026"/>
    <w:rsid w:val="000A5767"/>
    <w:rsid w:val="000A640C"/>
    <w:rsid w:val="000A6822"/>
    <w:rsid w:val="000A70DE"/>
    <w:rsid w:val="000A78DB"/>
    <w:rsid w:val="000B204F"/>
    <w:rsid w:val="000B2212"/>
    <w:rsid w:val="000B2575"/>
    <w:rsid w:val="000B2CE2"/>
    <w:rsid w:val="000B35A3"/>
    <w:rsid w:val="000B37FA"/>
    <w:rsid w:val="000B48FB"/>
    <w:rsid w:val="000B49F0"/>
    <w:rsid w:val="000B5213"/>
    <w:rsid w:val="000B5B12"/>
    <w:rsid w:val="000B6059"/>
    <w:rsid w:val="000B64C0"/>
    <w:rsid w:val="000C010F"/>
    <w:rsid w:val="000C032C"/>
    <w:rsid w:val="000C05B3"/>
    <w:rsid w:val="000C078A"/>
    <w:rsid w:val="000C10D5"/>
    <w:rsid w:val="000C191E"/>
    <w:rsid w:val="000C2293"/>
    <w:rsid w:val="000C29B4"/>
    <w:rsid w:val="000C2BA1"/>
    <w:rsid w:val="000C34E8"/>
    <w:rsid w:val="000C3B97"/>
    <w:rsid w:val="000C3F40"/>
    <w:rsid w:val="000C51E7"/>
    <w:rsid w:val="000C5902"/>
    <w:rsid w:val="000C75AC"/>
    <w:rsid w:val="000C7F65"/>
    <w:rsid w:val="000D0A7A"/>
    <w:rsid w:val="000D1A31"/>
    <w:rsid w:val="000D3186"/>
    <w:rsid w:val="000D3201"/>
    <w:rsid w:val="000D3B8C"/>
    <w:rsid w:val="000D48BE"/>
    <w:rsid w:val="000D5C5F"/>
    <w:rsid w:val="000D6159"/>
    <w:rsid w:val="000D63BD"/>
    <w:rsid w:val="000D678B"/>
    <w:rsid w:val="000D7124"/>
    <w:rsid w:val="000D717B"/>
    <w:rsid w:val="000E0249"/>
    <w:rsid w:val="000E0B31"/>
    <w:rsid w:val="000E153C"/>
    <w:rsid w:val="000E1B94"/>
    <w:rsid w:val="000E28B4"/>
    <w:rsid w:val="000E2AE1"/>
    <w:rsid w:val="000E2B96"/>
    <w:rsid w:val="000E2D8D"/>
    <w:rsid w:val="000E33E5"/>
    <w:rsid w:val="000E3441"/>
    <w:rsid w:val="000E403C"/>
    <w:rsid w:val="000E4668"/>
    <w:rsid w:val="000E52BD"/>
    <w:rsid w:val="000E57DA"/>
    <w:rsid w:val="000E57E5"/>
    <w:rsid w:val="000E5A22"/>
    <w:rsid w:val="000E5D89"/>
    <w:rsid w:val="000F0A55"/>
    <w:rsid w:val="000F0EE3"/>
    <w:rsid w:val="000F11A8"/>
    <w:rsid w:val="000F3819"/>
    <w:rsid w:val="000F4057"/>
    <w:rsid w:val="000F406C"/>
    <w:rsid w:val="000F4DDB"/>
    <w:rsid w:val="000F5409"/>
    <w:rsid w:val="000F5BAB"/>
    <w:rsid w:val="000F627D"/>
    <w:rsid w:val="000F62C9"/>
    <w:rsid w:val="000F6892"/>
    <w:rsid w:val="000F7237"/>
    <w:rsid w:val="000F74E9"/>
    <w:rsid w:val="000F7C67"/>
    <w:rsid w:val="0010100B"/>
    <w:rsid w:val="00101557"/>
    <w:rsid w:val="001018BA"/>
    <w:rsid w:val="0010196E"/>
    <w:rsid w:val="00102517"/>
    <w:rsid w:val="001028BC"/>
    <w:rsid w:val="00102B20"/>
    <w:rsid w:val="00102C9E"/>
    <w:rsid w:val="00102DD6"/>
    <w:rsid w:val="00103876"/>
    <w:rsid w:val="00105184"/>
    <w:rsid w:val="00105507"/>
    <w:rsid w:val="001056CE"/>
    <w:rsid w:val="00105F9B"/>
    <w:rsid w:val="00106743"/>
    <w:rsid w:val="00107403"/>
    <w:rsid w:val="001079E5"/>
    <w:rsid w:val="00107C4A"/>
    <w:rsid w:val="00112049"/>
    <w:rsid w:val="00112C79"/>
    <w:rsid w:val="00112DD6"/>
    <w:rsid w:val="00113CA1"/>
    <w:rsid w:val="001148CC"/>
    <w:rsid w:val="0011500A"/>
    <w:rsid w:val="001158B1"/>
    <w:rsid w:val="00115B7C"/>
    <w:rsid w:val="00115D76"/>
    <w:rsid w:val="00115D7B"/>
    <w:rsid w:val="00116996"/>
    <w:rsid w:val="00116F0E"/>
    <w:rsid w:val="001171CC"/>
    <w:rsid w:val="001172A1"/>
    <w:rsid w:val="00117342"/>
    <w:rsid w:val="00117E96"/>
    <w:rsid w:val="00117FAE"/>
    <w:rsid w:val="00120AE9"/>
    <w:rsid w:val="00122447"/>
    <w:rsid w:val="00122525"/>
    <w:rsid w:val="0012276F"/>
    <w:rsid w:val="001227C7"/>
    <w:rsid w:val="001233A3"/>
    <w:rsid w:val="00123598"/>
    <w:rsid w:val="00124354"/>
    <w:rsid w:val="001244DE"/>
    <w:rsid w:val="00124755"/>
    <w:rsid w:val="0012476B"/>
    <w:rsid w:val="001256DA"/>
    <w:rsid w:val="00125AD1"/>
    <w:rsid w:val="00127954"/>
    <w:rsid w:val="00131130"/>
    <w:rsid w:val="00132929"/>
    <w:rsid w:val="001329B6"/>
    <w:rsid w:val="00132E29"/>
    <w:rsid w:val="00133D41"/>
    <w:rsid w:val="00134602"/>
    <w:rsid w:val="001350B9"/>
    <w:rsid w:val="00135300"/>
    <w:rsid w:val="001357D7"/>
    <w:rsid w:val="001360DB"/>
    <w:rsid w:val="00136B10"/>
    <w:rsid w:val="00137296"/>
    <w:rsid w:val="001372DB"/>
    <w:rsid w:val="001373E1"/>
    <w:rsid w:val="00140F28"/>
    <w:rsid w:val="0014148F"/>
    <w:rsid w:val="001415BB"/>
    <w:rsid w:val="00141CA9"/>
    <w:rsid w:val="001421C6"/>
    <w:rsid w:val="001445D1"/>
    <w:rsid w:val="0014556E"/>
    <w:rsid w:val="00145E6D"/>
    <w:rsid w:val="00146A8D"/>
    <w:rsid w:val="00147496"/>
    <w:rsid w:val="001502FF"/>
    <w:rsid w:val="00150B90"/>
    <w:rsid w:val="00150D9C"/>
    <w:rsid w:val="00151218"/>
    <w:rsid w:val="00151E47"/>
    <w:rsid w:val="0015209D"/>
    <w:rsid w:val="00152DCF"/>
    <w:rsid w:val="001539C9"/>
    <w:rsid w:val="00154749"/>
    <w:rsid w:val="00154EF3"/>
    <w:rsid w:val="00157641"/>
    <w:rsid w:val="0015781E"/>
    <w:rsid w:val="001578CD"/>
    <w:rsid w:val="0015793E"/>
    <w:rsid w:val="001609CA"/>
    <w:rsid w:val="001615CF"/>
    <w:rsid w:val="0016174F"/>
    <w:rsid w:val="00161857"/>
    <w:rsid w:val="00161B13"/>
    <w:rsid w:val="001624C0"/>
    <w:rsid w:val="001628B2"/>
    <w:rsid w:val="001631DE"/>
    <w:rsid w:val="0016322D"/>
    <w:rsid w:val="001643E4"/>
    <w:rsid w:val="00164E70"/>
    <w:rsid w:val="001652E8"/>
    <w:rsid w:val="0016558B"/>
    <w:rsid w:val="0016594D"/>
    <w:rsid w:val="00165966"/>
    <w:rsid w:val="00166BFD"/>
    <w:rsid w:val="00167409"/>
    <w:rsid w:val="001679AD"/>
    <w:rsid w:val="001702F7"/>
    <w:rsid w:val="001709E8"/>
    <w:rsid w:val="00170F4D"/>
    <w:rsid w:val="0017139F"/>
    <w:rsid w:val="00171961"/>
    <w:rsid w:val="00172573"/>
    <w:rsid w:val="00172D57"/>
    <w:rsid w:val="00173212"/>
    <w:rsid w:val="00173766"/>
    <w:rsid w:val="001737CF"/>
    <w:rsid w:val="001739E5"/>
    <w:rsid w:val="00173AC9"/>
    <w:rsid w:val="00173CC6"/>
    <w:rsid w:val="00173D9B"/>
    <w:rsid w:val="00174050"/>
    <w:rsid w:val="00174171"/>
    <w:rsid w:val="00174C2A"/>
    <w:rsid w:val="0017529B"/>
    <w:rsid w:val="001752E3"/>
    <w:rsid w:val="00175ADF"/>
    <w:rsid w:val="00175F41"/>
    <w:rsid w:val="0017709E"/>
    <w:rsid w:val="00177582"/>
    <w:rsid w:val="001776BA"/>
    <w:rsid w:val="001777EE"/>
    <w:rsid w:val="00181E1E"/>
    <w:rsid w:val="001820B9"/>
    <w:rsid w:val="00184674"/>
    <w:rsid w:val="00185268"/>
    <w:rsid w:val="00185A54"/>
    <w:rsid w:val="00186373"/>
    <w:rsid w:val="00186380"/>
    <w:rsid w:val="00186A7D"/>
    <w:rsid w:val="00187074"/>
    <w:rsid w:val="00187631"/>
    <w:rsid w:val="00190CBA"/>
    <w:rsid w:val="00191355"/>
    <w:rsid w:val="0019199F"/>
    <w:rsid w:val="001919E8"/>
    <w:rsid w:val="001925F1"/>
    <w:rsid w:val="001931CF"/>
    <w:rsid w:val="0019322D"/>
    <w:rsid w:val="00193D01"/>
    <w:rsid w:val="00193E1A"/>
    <w:rsid w:val="00194756"/>
    <w:rsid w:val="00194BE8"/>
    <w:rsid w:val="00196533"/>
    <w:rsid w:val="0019670C"/>
    <w:rsid w:val="00196AC4"/>
    <w:rsid w:val="00196D1B"/>
    <w:rsid w:val="00196E82"/>
    <w:rsid w:val="001973B4"/>
    <w:rsid w:val="00197AD7"/>
    <w:rsid w:val="001A10AF"/>
    <w:rsid w:val="001A4A1E"/>
    <w:rsid w:val="001A6238"/>
    <w:rsid w:val="001A748E"/>
    <w:rsid w:val="001A7F14"/>
    <w:rsid w:val="001B02AF"/>
    <w:rsid w:val="001B03B6"/>
    <w:rsid w:val="001B0719"/>
    <w:rsid w:val="001B1379"/>
    <w:rsid w:val="001B1A88"/>
    <w:rsid w:val="001B1A94"/>
    <w:rsid w:val="001B1C93"/>
    <w:rsid w:val="001B1CD6"/>
    <w:rsid w:val="001B3645"/>
    <w:rsid w:val="001B3E07"/>
    <w:rsid w:val="001B57B4"/>
    <w:rsid w:val="001B5C1C"/>
    <w:rsid w:val="001B67A0"/>
    <w:rsid w:val="001B75FB"/>
    <w:rsid w:val="001C042C"/>
    <w:rsid w:val="001C1351"/>
    <w:rsid w:val="001C1442"/>
    <w:rsid w:val="001C161A"/>
    <w:rsid w:val="001C1B96"/>
    <w:rsid w:val="001C2FB2"/>
    <w:rsid w:val="001C4152"/>
    <w:rsid w:val="001C4A70"/>
    <w:rsid w:val="001C57F7"/>
    <w:rsid w:val="001C5ACB"/>
    <w:rsid w:val="001C602B"/>
    <w:rsid w:val="001C63DD"/>
    <w:rsid w:val="001C652D"/>
    <w:rsid w:val="001C6FB4"/>
    <w:rsid w:val="001C796C"/>
    <w:rsid w:val="001C7EC6"/>
    <w:rsid w:val="001D04D3"/>
    <w:rsid w:val="001D09D7"/>
    <w:rsid w:val="001D0BCE"/>
    <w:rsid w:val="001D0BDA"/>
    <w:rsid w:val="001D1CF8"/>
    <w:rsid w:val="001D28D0"/>
    <w:rsid w:val="001D2EAC"/>
    <w:rsid w:val="001D3CB1"/>
    <w:rsid w:val="001D3EC8"/>
    <w:rsid w:val="001D40F0"/>
    <w:rsid w:val="001D415D"/>
    <w:rsid w:val="001D464E"/>
    <w:rsid w:val="001D47B5"/>
    <w:rsid w:val="001D4F9E"/>
    <w:rsid w:val="001D64DE"/>
    <w:rsid w:val="001D692E"/>
    <w:rsid w:val="001D6BB0"/>
    <w:rsid w:val="001E02B0"/>
    <w:rsid w:val="001E09E1"/>
    <w:rsid w:val="001E1B0C"/>
    <w:rsid w:val="001E2ABC"/>
    <w:rsid w:val="001E2BDF"/>
    <w:rsid w:val="001E2DA3"/>
    <w:rsid w:val="001E3305"/>
    <w:rsid w:val="001E3445"/>
    <w:rsid w:val="001E3D48"/>
    <w:rsid w:val="001E4487"/>
    <w:rsid w:val="001E4C08"/>
    <w:rsid w:val="001E4E28"/>
    <w:rsid w:val="001E51C0"/>
    <w:rsid w:val="001E5CB0"/>
    <w:rsid w:val="001E6027"/>
    <w:rsid w:val="001E617D"/>
    <w:rsid w:val="001E6600"/>
    <w:rsid w:val="001E6775"/>
    <w:rsid w:val="001E6A25"/>
    <w:rsid w:val="001E707A"/>
    <w:rsid w:val="001E7434"/>
    <w:rsid w:val="001E78FA"/>
    <w:rsid w:val="001F0030"/>
    <w:rsid w:val="001F040F"/>
    <w:rsid w:val="001F061C"/>
    <w:rsid w:val="001F0E7A"/>
    <w:rsid w:val="001F11A8"/>
    <w:rsid w:val="001F16BD"/>
    <w:rsid w:val="001F1F3E"/>
    <w:rsid w:val="001F1F9F"/>
    <w:rsid w:val="001F20F1"/>
    <w:rsid w:val="001F261B"/>
    <w:rsid w:val="001F28AA"/>
    <w:rsid w:val="001F295A"/>
    <w:rsid w:val="001F2BAC"/>
    <w:rsid w:val="001F2D2B"/>
    <w:rsid w:val="001F2DDD"/>
    <w:rsid w:val="001F319D"/>
    <w:rsid w:val="001F346F"/>
    <w:rsid w:val="001F38DE"/>
    <w:rsid w:val="001F3CF8"/>
    <w:rsid w:val="001F411B"/>
    <w:rsid w:val="001F4445"/>
    <w:rsid w:val="001F455E"/>
    <w:rsid w:val="001F50B0"/>
    <w:rsid w:val="001F5166"/>
    <w:rsid w:val="001F682B"/>
    <w:rsid w:val="001F6C1D"/>
    <w:rsid w:val="001F6E9E"/>
    <w:rsid w:val="001F72E4"/>
    <w:rsid w:val="001F7772"/>
    <w:rsid w:val="001F7E86"/>
    <w:rsid w:val="00200236"/>
    <w:rsid w:val="00200656"/>
    <w:rsid w:val="0020082D"/>
    <w:rsid w:val="00200B84"/>
    <w:rsid w:val="00200FDF"/>
    <w:rsid w:val="00201C86"/>
    <w:rsid w:val="00201E10"/>
    <w:rsid w:val="00202294"/>
    <w:rsid w:val="00202453"/>
    <w:rsid w:val="00204DB8"/>
    <w:rsid w:val="00204F1E"/>
    <w:rsid w:val="00205978"/>
    <w:rsid w:val="00206331"/>
    <w:rsid w:val="0020652B"/>
    <w:rsid w:val="00207831"/>
    <w:rsid w:val="00207933"/>
    <w:rsid w:val="00210633"/>
    <w:rsid w:val="002115CA"/>
    <w:rsid w:val="00211914"/>
    <w:rsid w:val="0021283A"/>
    <w:rsid w:val="0021287C"/>
    <w:rsid w:val="00212ED6"/>
    <w:rsid w:val="00213066"/>
    <w:rsid w:val="00214393"/>
    <w:rsid w:val="002155A8"/>
    <w:rsid w:val="002157FB"/>
    <w:rsid w:val="00215967"/>
    <w:rsid w:val="00215A4D"/>
    <w:rsid w:val="00216003"/>
    <w:rsid w:val="002160F8"/>
    <w:rsid w:val="00216808"/>
    <w:rsid w:val="002177BE"/>
    <w:rsid w:val="00217DCF"/>
    <w:rsid w:val="00220DC7"/>
    <w:rsid w:val="0022136B"/>
    <w:rsid w:val="002216F9"/>
    <w:rsid w:val="002219F2"/>
    <w:rsid w:val="00222A83"/>
    <w:rsid w:val="0022351E"/>
    <w:rsid w:val="002235C8"/>
    <w:rsid w:val="002245FB"/>
    <w:rsid w:val="0022610D"/>
    <w:rsid w:val="002262C0"/>
    <w:rsid w:val="002269C4"/>
    <w:rsid w:val="002275AB"/>
    <w:rsid w:val="002303D3"/>
    <w:rsid w:val="002315BB"/>
    <w:rsid w:val="00231664"/>
    <w:rsid w:val="00232651"/>
    <w:rsid w:val="0023271C"/>
    <w:rsid w:val="00232B00"/>
    <w:rsid w:val="00233039"/>
    <w:rsid w:val="0023499A"/>
    <w:rsid w:val="00235376"/>
    <w:rsid w:val="00235879"/>
    <w:rsid w:val="002362C2"/>
    <w:rsid w:val="00236387"/>
    <w:rsid w:val="00237CF1"/>
    <w:rsid w:val="00237DCE"/>
    <w:rsid w:val="00240968"/>
    <w:rsid w:val="00240C50"/>
    <w:rsid w:val="00240EFB"/>
    <w:rsid w:val="00240F41"/>
    <w:rsid w:val="002416E6"/>
    <w:rsid w:val="00241E26"/>
    <w:rsid w:val="0024269F"/>
    <w:rsid w:val="00242925"/>
    <w:rsid w:val="00242A7D"/>
    <w:rsid w:val="00242BD7"/>
    <w:rsid w:val="00243EE1"/>
    <w:rsid w:val="0024496D"/>
    <w:rsid w:val="00245C57"/>
    <w:rsid w:val="00246212"/>
    <w:rsid w:val="002463FF"/>
    <w:rsid w:val="002468E7"/>
    <w:rsid w:val="0024775C"/>
    <w:rsid w:val="00247C2D"/>
    <w:rsid w:val="00250382"/>
    <w:rsid w:val="00250848"/>
    <w:rsid w:val="002512A6"/>
    <w:rsid w:val="00251370"/>
    <w:rsid w:val="00251A04"/>
    <w:rsid w:val="00251A43"/>
    <w:rsid w:val="00251B5F"/>
    <w:rsid w:val="00252A2B"/>
    <w:rsid w:val="00253B87"/>
    <w:rsid w:val="00254BC5"/>
    <w:rsid w:val="002550D3"/>
    <w:rsid w:val="002554CC"/>
    <w:rsid w:val="0025576F"/>
    <w:rsid w:val="00255987"/>
    <w:rsid w:val="00255C65"/>
    <w:rsid w:val="00256574"/>
    <w:rsid w:val="00260AB4"/>
    <w:rsid w:val="0026176F"/>
    <w:rsid w:val="0026180A"/>
    <w:rsid w:val="00261C2A"/>
    <w:rsid w:val="00262430"/>
    <w:rsid w:val="00262E25"/>
    <w:rsid w:val="002633B7"/>
    <w:rsid w:val="00264E19"/>
    <w:rsid w:val="0026505A"/>
    <w:rsid w:val="00265FB7"/>
    <w:rsid w:val="0026696C"/>
    <w:rsid w:val="00266CE6"/>
    <w:rsid w:val="00267E07"/>
    <w:rsid w:val="0027022C"/>
    <w:rsid w:val="00270428"/>
    <w:rsid w:val="002707FA"/>
    <w:rsid w:val="002719BB"/>
    <w:rsid w:val="00272C06"/>
    <w:rsid w:val="00272FEB"/>
    <w:rsid w:val="0027321D"/>
    <w:rsid w:val="00273847"/>
    <w:rsid w:val="00274018"/>
    <w:rsid w:val="0027455B"/>
    <w:rsid w:val="00274E5D"/>
    <w:rsid w:val="002750A5"/>
    <w:rsid w:val="002756A8"/>
    <w:rsid w:val="00275D4E"/>
    <w:rsid w:val="00276220"/>
    <w:rsid w:val="00276729"/>
    <w:rsid w:val="00276968"/>
    <w:rsid w:val="00276E33"/>
    <w:rsid w:val="002772CC"/>
    <w:rsid w:val="00277991"/>
    <w:rsid w:val="00277D17"/>
    <w:rsid w:val="00280258"/>
    <w:rsid w:val="0028067F"/>
    <w:rsid w:val="00280D6D"/>
    <w:rsid w:val="00280F4D"/>
    <w:rsid w:val="00281158"/>
    <w:rsid w:val="00281976"/>
    <w:rsid w:val="00281BE4"/>
    <w:rsid w:val="00282060"/>
    <w:rsid w:val="0028226B"/>
    <w:rsid w:val="002837D4"/>
    <w:rsid w:val="0028383F"/>
    <w:rsid w:val="00283D46"/>
    <w:rsid w:val="00284117"/>
    <w:rsid w:val="002861ED"/>
    <w:rsid w:val="00286373"/>
    <w:rsid w:val="00287304"/>
    <w:rsid w:val="00287F7D"/>
    <w:rsid w:val="002907D9"/>
    <w:rsid w:val="00290C28"/>
    <w:rsid w:val="00290F0A"/>
    <w:rsid w:val="00290F60"/>
    <w:rsid w:val="00291074"/>
    <w:rsid w:val="00291FE0"/>
    <w:rsid w:val="00292067"/>
    <w:rsid w:val="002923AA"/>
    <w:rsid w:val="00293537"/>
    <w:rsid w:val="00293A77"/>
    <w:rsid w:val="00293CE5"/>
    <w:rsid w:val="002943F7"/>
    <w:rsid w:val="002952CD"/>
    <w:rsid w:val="002959F9"/>
    <w:rsid w:val="002969F0"/>
    <w:rsid w:val="00296C75"/>
    <w:rsid w:val="00297990"/>
    <w:rsid w:val="00297D17"/>
    <w:rsid w:val="00297E97"/>
    <w:rsid w:val="002A088D"/>
    <w:rsid w:val="002A1016"/>
    <w:rsid w:val="002A1690"/>
    <w:rsid w:val="002A179A"/>
    <w:rsid w:val="002A1A6A"/>
    <w:rsid w:val="002A2383"/>
    <w:rsid w:val="002A26AD"/>
    <w:rsid w:val="002A30F9"/>
    <w:rsid w:val="002A3632"/>
    <w:rsid w:val="002A364A"/>
    <w:rsid w:val="002A36D8"/>
    <w:rsid w:val="002A377F"/>
    <w:rsid w:val="002A3EBA"/>
    <w:rsid w:val="002A42B3"/>
    <w:rsid w:val="002A494C"/>
    <w:rsid w:val="002A4A0D"/>
    <w:rsid w:val="002A5614"/>
    <w:rsid w:val="002A5C5C"/>
    <w:rsid w:val="002A5E33"/>
    <w:rsid w:val="002A666D"/>
    <w:rsid w:val="002A6E4D"/>
    <w:rsid w:val="002A77BC"/>
    <w:rsid w:val="002A7CF9"/>
    <w:rsid w:val="002B0218"/>
    <w:rsid w:val="002B083D"/>
    <w:rsid w:val="002B0E8B"/>
    <w:rsid w:val="002B0EDF"/>
    <w:rsid w:val="002B126A"/>
    <w:rsid w:val="002B1493"/>
    <w:rsid w:val="002B14EA"/>
    <w:rsid w:val="002B1D16"/>
    <w:rsid w:val="002B1F3C"/>
    <w:rsid w:val="002B23D1"/>
    <w:rsid w:val="002B2C13"/>
    <w:rsid w:val="002B311B"/>
    <w:rsid w:val="002B40E2"/>
    <w:rsid w:val="002B4CF4"/>
    <w:rsid w:val="002B4F09"/>
    <w:rsid w:val="002B5A08"/>
    <w:rsid w:val="002B5E2B"/>
    <w:rsid w:val="002B711E"/>
    <w:rsid w:val="002B7E79"/>
    <w:rsid w:val="002C041F"/>
    <w:rsid w:val="002C0D2E"/>
    <w:rsid w:val="002C1DA8"/>
    <w:rsid w:val="002C27D0"/>
    <w:rsid w:val="002C2CC2"/>
    <w:rsid w:val="002C34C4"/>
    <w:rsid w:val="002C3900"/>
    <w:rsid w:val="002C3B8D"/>
    <w:rsid w:val="002C3F23"/>
    <w:rsid w:val="002C4774"/>
    <w:rsid w:val="002C5F0A"/>
    <w:rsid w:val="002C6843"/>
    <w:rsid w:val="002D17C5"/>
    <w:rsid w:val="002D1AE7"/>
    <w:rsid w:val="002D1D45"/>
    <w:rsid w:val="002D23BA"/>
    <w:rsid w:val="002D26D6"/>
    <w:rsid w:val="002D3158"/>
    <w:rsid w:val="002D33F6"/>
    <w:rsid w:val="002D3E96"/>
    <w:rsid w:val="002D446D"/>
    <w:rsid w:val="002D45B2"/>
    <w:rsid w:val="002D4AFF"/>
    <w:rsid w:val="002D50AB"/>
    <w:rsid w:val="002D514C"/>
    <w:rsid w:val="002D5F50"/>
    <w:rsid w:val="002D6369"/>
    <w:rsid w:val="002D6EBA"/>
    <w:rsid w:val="002D7AB2"/>
    <w:rsid w:val="002D7B3F"/>
    <w:rsid w:val="002E0200"/>
    <w:rsid w:val="002E0733"/>
    <w:rsid w:val="002E0BB5"/>
    <w:rsid w:val="002E161F"/>
    <w:rsid w:val="002E29E8"/>
    <w:rsid w:val="002E3850"/>
    <w:rsid w:val="002E3A88"/>
    <w:rsid w:val="002E4255"/>
    <w:rsid w:val="002E4406"/>
    <w:rsid w:val="002E54B0"/>
    <w:rsid w:val="002E63F7"/>
    <w:rsid w:val="002E6899"/>
    <w:rsid w:val="002E6DFF"/>
    <w:rsid w:val="002F10A3"/>
    <w:rsid w:val="002F117A"/>
    <w:rsid w:val="002F1726"/>
    <w:rsid w:val="002F1CA1"/>
    <w:rsid w:val="002F2BDD"/>
    <w:rsid w:val="002F38EA"/>
    <w:rsid w:val="002F39C7"/>
    <w:rsid w:val="002F48FB"/>
    <w:rsid w:val="002F53CC"/>
    <w:rsid w:val="002F56C2"/>
    <w:rsid w:val="002F6344"/>
    <w:rsid w:val="002F6BDB"/>
    <w:rsid w:val="002F6DEE"/>
    <w:rsid w:val="002F7502"/>
    <w:rsid w:val="002F7813"/>
    <w:rsid w:val="002F7C05"/>
    <w:rsid w:val="003004F2"/>
    <w:rsid w:val="00301E69"/>
    <w:rsid w:val="00301FE7"/>
    <w:rsid w:val="00302109"/>
    <w:rsid w:val="00302777"/>
    <w:rsid w:val="00302897"/>
    <w:rsid w:val="00302BAD"/>
    <w:rsid w:val="00302C08"/>
    <w:rsid w:val="00303309"/>
    <w:rsid w:val="0030410B"/>
    <w:rsid w:val="0030550A"/>
    <w:rsid w:val="00305A0F"/>
    <w:rsid w:val="0030636C"/>
    <w:rsid w:val="00306450"/>
    <w:rsid w:val="003069C5"/>
    <w:rsid w:val="00306F15"/>
    <w:rsid w:val="00307F01"/>
    <w:rsid w:val="00307F67"/>
    <w:rsid w:val="00310022"/>
    <w:rsid w:val="00310AC1"/>
    <w:rsid w:val="00310D0E"/>
    <w:rsid w:val="00310D32"/>
    <w:rsid w:val="00311540"/>
    <w:rsid w:val="003115E1"/>
    <w:rsid w:val="00312614"/>
    <w:rsid w:val="00312A08"/>
    <w:rsid w:val="00312C68"/>
    <w:rsid w:val="00312F82"/>
    <w:rsid w:val="0031378B"/>
    <w:rsid w:val="00313F9E"/>
    <w:rsid w:val="003143B1"/>
    <w:rsid w:val="0031475B"/>
    <w:rsid w:val="00317B7F"/>
    <w:rsid w:val="00317BD1"/>
    <w:rsid w:val="00317F4D"/>
    <w:rsid w:val="00317FC0"/>
    <w:rsid w:val="00320029"/>
    <w:rsid w:val="00320066"/>
    <w:rsid w:val="00320562"/>
    <w:rsid w:val="00321BE7"/>
    <w:rsid w:val="00321D1C"/>
    <w:rsid w:val="003224E6"/>
    <w:rsid w:val="00322A33"/>
    <w:rsid w:val="0032348C"/>
    <w:rsid w:val="00323495"/>
    <w:rsid w:val="00323C3D"/>
    <w:rsid w:val="00323FC1"/>
    <w:rsid w:val="003252E9"/>
    <w:rsid w:val="00325EF0"/>
    <w:rsid w:val="00326B84"/>
    <w:rsid w:val="00327D8E"/>
    <w:rsid w:val="003303C0"/>
    <w:rsid w:val="00330C00"/>
    <w:rsid w:val="00330FBC"/>
    <w:rsid w:val="00332233"/>
    <w:rsid w:val="00332CD0"/>
    <w:rsid w:val="00333213"/>
    <w:rsid w:val="00333328"/>
    <w:rsid w:val="003335F6"/>
    <w:rsid w:val="00333B24"/>
    <w:rsid w:val="00334BDC"/>
    <w:rsid w:val="003351AB"/>
    <w:rsid w:val="00335374"/>
    <w:rsid w:val="00335991"/>
    <w:rsid w:val="00337470"/>
    <w:rsid w:val="0033798E"/>
    <w:rsid w:val="0034024C"/>
    <w:rsid w:val="00341260"/>
    <w:rsid w:val="00341BA7"/>
    <w:rsid w:val="00341EAA"/>
    <w:rsid w:val="00341FFB"/>
    <w:rsid w:val="003426B3"/>
    <w:rsid w:val="00342A59"/>
    <w:rsid w:val="00342AA8"/>
    <w:rsid w:val="00342DBD"/>
    <w:rsid w:val="003431C8"/>
    <w:rsid w:val="003433AD"/>
    <w:rsid w:val="00344220"/>
    <w:rsid w:val="0034474E"/>
    <w:rsid w:val="00344B61"/>
    <w:rsid w:val="00345364"/>
    <w:rsid w:val="00345850"/>
    <w:rsid w:val="00346A51"/>
    <w:rsid w:val="00347F99"/>
    <w:rsid w:val="00350121"/>
    <w:rsid w:val="003504D4"/>
    <w:rsid w:val="00350C28"/>
    <w:rsid w:val="00350D6A"/>
    <w:rsid w:val="00350E2C"/>
    <w:rsid w:val="00351199"/>
    <w:rsid w:val="0035151C"/>
    <w:rsid w:val="00351EC1"/>
    <w:rsid w:val="003524AC"/>
    <w:rsid w:val="00352E89"/>
    <w:rsid w:val="00353058"/>
    <w:rsid w:val="003533F9"/>
    <w:rsid w:val="003537F7"/>
    <w:rsid w:val="00354D95"/>
    <w:rsid w:val="003551E4"/>
    <w:rsid w:val="00356735"/>
    <w:rsid w:val="003578F4"/>
    <w:rsid w:val="00360533"/>
    <w:rsid w:val="0036152C"/>
    <w:rsid w:val="00362877"/>
    <w:rsid w:val="003634A8"/>
    <w:rsid w:val="003636F5"/>
    <w:rsid w:val="0036513E"/>
    <w:rsid w:val="003662BA"/>
    <w:rsid w:val="003663E6"/>
    <w:rsid w:val="00366D0A"/>
    <w:rsid w:val="00367816"/>
    <w:rsid w:val="00367E89"/>
    <w:rsid w:val="00367FC0"/>
    <w:rsid w:val="00370284"/>
    <w:rsid w:val="00370328"/>
    <w:rsid w:val="00370C03"/>
    <w:rsid w:val="00370F46"/>
    <w:rsid w:val="003711CE"/>
    <w:rsid w:val="00372244"/>
    <w:rsid w:val="00372370"/>
    <w:rsid w:val="0037255D"/>
    <w:rsid w:val="0037276C"/>
    <w:rsid w:val="00372E49"/>
    <w:rsid w:val="003735FB"/>
    <w:rsid w:val="0037398E"/>
    <w:rsid w:val="00373A62"/>
    <w:rsid w:val="00373EA5"/>
    <w:rsid w:val="003742A2"/>
    <w:rsid w:val="003747A3"/>
    <w:rsid w:val="00374E27"/>
    <w:rsid w:val="00375281"/>
    <w:rsid w:val="00375E24"/>
    <w:rsid w:val="0037782A"/>
    <w:rsid w:val="00380BE5"/>
    <w:rsid w:val="00380C53"/>
    <w:rsid w:val="003819ED"/>
    <w:rsid w:val="003827BA"/>
    <w:rsid w:val="00382A6D"/>
    <w:rsid w:val="00383527"/>
    <w:rsid w:val="003840F2"/>
    <w:rsid w:val="00384115"/>
    <w:rsid w:val="003842F2"/>
    <w:rsid w:val="00385093"/>
    <w:rsid w:val="00385734"/>
    <w:rsid w:val="00385A5E"/>
    <w:rsid w:val="00385DC6"/>
    <w:rsid w:val="003863FB"/>
    <w:rsid w:val="00386812"/>
    <w:rsid w:val="003877E8"/>
    <w:rsid w:val="00387E17"/>
    <w:rsid w:val="003903A3"/>
    <w:rsid w:val="00390BE8"/>
    <w:rsid w:val="003912A5"/>
    <w:rsid w:val="00391E88"/>
    <w:rsid w:val="00392038"/>
    <w:rsid w:val="0039263F"/>
    <w:rsid w:val="00392791"/>
    <w:rsid w:val="00392BCF"/>
    <w:rsid w:val="0039374D"/>
    <w:rsid w:val="00394219"/>
    <w:rsid w:val="00394449"/>
    <w:rsid w:val="00394D29"/>
    <w:rsid w:val="00394DB8"/>
    <w:rsid w:val="00395BD6"/>
    <w:rsid w:val="00395D73"/>
    <w:rsid w:val="00397241"/>
    <w:rsid w:val="0039753A"/>
    <w:rsid w:val="00397D8F"/>
    <w:rsid w:val="003A0276"/>
    <w:rsid w:val="003A0A51"/>
    <w:rsid w:val="003A0E63"/>
    <w:rsid w:val="003A0EF6"/>
    <w:rsid w:val="003A12BE"/>
    <w:rsid w:val="003A2BE1"/>
    <w:rsid w:val="003A2CC5"/>
    <w:rsid w:val="003A3391"/>
    <w:rsid w:val="003A3420"/>
    <w:rsid w:val="003A3558"/>
    <w:rsid w:val="003A39F6"/>
    <w:rsid w:val="003A3B91"/>
    <w:rsid w:val="003A483B"/>
    <w:rsid w:val="003A534B"/>
    <w:rsid w:val="003A59D2"/>
    <w:rsid w:val="003A5F71"/>
    <w:rsid w:val="003A61E3"/>
    <w:rsid w:val="003A67E5"/>
    <w:rsid w:val="003A7B03"/>
    <w:rsid w:val="003A7DD0"/>
    <w:rsid w:val="003B02E8"/>
    <w:rsid w:val="003B0956"/>
    <w:rsid w:val="003B19BE"/>
    <w:rsid w:val="003B264D"/>
    <w:rsid w:val="003B2AC0"/>
    <w:rsid w:val="003B2BB2"/>
    <w:rsid w:val="003B3286"/>
    <w:rsid w:val="003B32F5"/>
    <w:rsid w:val="003B34B5"/>
    <w:rsid w:val="003B39A6"/>
    <w:rsid w:val="003B3A40"/>
    <w:rsid w:val="003B50B6"/>
    <w:rsid w:val="003B5816"/>
    <w:rsid w:val="003B5F68"/>
    <w:rsid w:val="003B70BC"/>
    <w:rsid w:val="003B7DE7"/>
    <w:rsid w:val="003C10D0"/>
    <w:rsid w:val="003C1583"/>
    <w:rsid w:val="003C175C"/>
    <w:rsid w:val="003C17FA"/>
    <w:rsid w:val="003C1DC0"/>
    <w:rsid w:val="003C330A"/>
    <w:rsid w:val="003C3AA0"/>
    <w:rsid w:val="003C4339"/>
    <w:rsid w:val="003C4734"/>
    <w:rsid w:val="003C6555"/>
    <w:rsid w:val="003C66DB"/>
    <w:rsid w:val="003C70AF"/>
    <w:rsid w:val="003D071A"/>
    <w:rsid w:val="003D0CE5"/>
    <w:rsid w:val="003D0EAC"/>
    <w:rsid w:val="003D1370"/>
    <w:rsid w:val="003D174B"/>
    <w:rsid w:val="003D17B2"/>
    <w:rsid w:val="003D2532"/>
    <w:rsid w:val="003D2695"/>
    <w:rsid w:val="003D3B32"/>
    <w:rsid w:val="003D43AA"/>
    <w:rsid w:val="003D4786"/>
    <w:rsid w:val="003D557C"/>
    <w:rsid w:val="003D6E8E"/>
    <w:rsid w:val="003D7904"/>
    <w:rsid w:val="003E03E5"/>
    <w:rsid w:val="003E1339"/>
    <w:rsid w:val="003E16BA"/>
    <w:rsid w:val="003E1837"/>
    <w:rsid w:val="003E1C65"/>
    <w:rsid w:val="003E217A"/>
    <w:rsid w:val="003E2788"/>
    <w:rsid w:val="003E27DA"/>
    <w:rsid w:val="003E2844"/>
    <w:rsid w:val="003E310A"/>
    <w:rsid w:val="003E32EF"/>
    <w:rsid w:val="003E3436"/>
    <w:rsid w:val="003E3757"/>
    <w:rsid w:val="003E3761"/>
    <w:rsid w:val="003E39C2"/>
    <w:rsid w:val="003E3F8D"/>
    <w:rsid w:val="003E459D"/>
    <w:rsid w:val="003E47A9"/>
    <w:rsid w:val="003E68D6"/>
    <w:rsid w:val="003E7066"/>
    <w:rsid w:val="003E73C4"/>
    <w:rsid w:val="003E7A97"/>
    <w:rsid w:val="003E7C1A"/>
    <w:rsid w:val="003F06F0"/>
    <w:rsid w:val="003F0701"/>
    <w:rsid w:val="003F0ED4"/>
    <w:rsid w:val="003F205A"/>
    <w:rsid w:val="003F26E0"/>
    <w:rsid w:val="003F4750"/>
    <w:rsid w:val="003F4923"/>
    <w:rsid w:val="003F5D8A"/>
    <w:rsid w:val="003F5DAC"/>
    <w:rsid w:val="003F6CF6"/>
    <w:rsid w:val="003F6DB7"/>
    <w:rsid w:val="00400DDC"/>
    <w:rsid w:val="00401B69"/>
    <w:rsid w:val="0040243C"/>
    <w:rsid w:val="0040299F"/>
    <w:rsid w:val="00402A09"/>
    <w:rsid w:val="00402C2E"/>
    <w:rsid w:val="004034FD"/>
    <w:rsid w:val="00403F75"/>
    <w:rsid w:val="00404F4A"/>
    <w:rsid w:val="00405F38"/>
    <w:rsid w:val="004060AF"/>
    <w:rsid w:val="00406328"/>
    <w:rsid w:val="004103C6"/>
    <w:rsid w:val="00410EB4"/>
    <w:rsid w:val="00411178"/>
    <w:rsid w:val="0041174A"/>
    <w:rsid w:val="00411EC3"/>
    <w:rsid w:val="0041218A"/>
    <w:rsid w:val="00412AEF"/>
    <w:rsid w:val="004135B3"/>
    <w:rsid w:val="004148A0"/>
    <w:rsid w:val="00414E19"/>
    <w:rsid w:val="00415A70"/>
    <w:rsid w:val="00416040"/>
    <w:rsid w:val="00416D3E"/>
    <w:rsid w:val="00416FFD"/>
    <w:rsid w:val="0042057E"/>
    <w:rsid w:val="004213BA"/>
    <w:rsid w:val="004217FA"/>
    <w:rsid w:val="00421A83"/>
    <w:rsid w:val="00421AAF"/>
    <w:rsid w:val="00422379"/>
    <w:rsid w:val="00422BF9"/>
    <w:rsid w:val="00422C33"/>
    <w:rsid w:val="00423A28"/>
    <w:rsid w:val="00423D89"/>
    <w:rsid w:val="00424092"/>
    <w:rsid w:val="00424271"/>
    <w:rsid w:val="004243F4"/>
    <w:rsid w:val="004246A2"/>
    <w:rsid w:val="004257CE"/>
    <w:rsid w:val="004272A5"/>
    <w:rsid w:val="004276A4"/>
    <w:rsid w:val="00427D27"/>
    <w:rsid w:val="0043005D"/>
    <w:rsid w:val="004306C3"/>
    <w:rsid w:val="004308AF"/>
    <w:rsid w:val="004326DF"/>
    <w:rsid w:val="004326FF"/>
    <w:rsid w:val="00432A70"/>
    <w:rsid w:val="00432D4F"/>
    <w:rsid w:val="00433652"/>
    <w:rsid w:val="00433D49"/>
    <w:rsid w:val="0043515D"/>
    <w:rsid w:val="004352C7"/>
    <w:rsid w:val="00435875"/>
    <w:rsid w:val="00435C97"/>
    <w:rsid w:val="00435DEE"/>
    <w:rsid w:val="00436372"/>
    <w:rsid w:val="00436986"/>
    <w:rsid w:val="00436C7E"/>
    <w:rsid w:val="00436E61"/>
    <w:rsid w:val="00436E6A"/>
    <w:rsid w:val="00437155"/>
    <w:rsid w:val="00437733"/>
    <w:rsid w:val="004402BF"/>
    <w:rsid w:val="00440706"/>
    <w:rsid w:val="00440970"/>
    <w:rsid w:val="004409FE"/>
    <w:rsid w:val="00441027"/>
    <w:rsid w:val="0044150F"/>
    <w:rsid w:val="00442400"/>
    <w:rsid w:val="00442A74"/>
    <w:rsid w:val="00442DD8"/>
    <w:rsid w:val="004430AE"/>
    <w:rsid w:val="00443A14"/>
    <w:rsid w:val="00443D9F"/>
    <w:rsid w:val="00444653"/>
    <w:rsid w:val="00444664"/>
    <w:rsid w:val="00444ABB"/>
    <w:rsid w:val="00445240"/>
    <w:rsid w:val="00445805"/>
    <w:rsid w:val="00445883"/>
    <w:rsid w:val="00445AC3"/>
    <w:rsid w:val="0044639E"/>
    <w:rsid w:val="00446659"/>
    <w:rsid w:val="004476D3"/>
    <w:rsid w:val="00447E75"/>
    <w:rsid w:val="0045036F"/>
    <w:rsid w:val="004505EE"/>
    <w:rsid w:val="00450EA7"/>
    <w:rsid w:val="00451254"/>
    <w:rsid w:val="004519F0"/>
    <w:rsid w:val="00451CA4"/>
    <w:rsid w:val="004529F8"/>
    <w:rsid w:val="004559DE"/>
    <w:rsid w:val="00455BF8"/>
    <w:rsid w:val="00455C0D"/>
    <w:rsid w:val="004564AC"/>
    <w:rsid w:val="0045705F"/>
    <w:rsid w:val="0045723B"/>
    <w:rsid w:val="0045756E"/>
    <w:rsid w:val="00457717"/>
    <w:rsid w:val="0045791D"/>
    <w:rsid w:val="00457A4F"/>
    <w:rsid w:val="00457BA2"/>
    <w:rsid w:val="0046008F"/>
    <w:rsid w:val="004601BF"/>
    <w:rsid w:val="00460A28"/>
    <w:rsid w:val="00460B66"/>
    <w:rsid w:val="00460D5D"/>
    <w:rsid w:val="00460EE0"/>
    <w:rsid w:val="00460FD5"/>
    <w:rsid w:val="0046134D"/>
    <w:rsid w:val="0046152A"/>
    <w:rsid w:val="00461BCC"/>
    <w:rsid w:val="00462917"/>
    <w:rsid w:val="00462ADA"/>
    <w:rsid w:val="00462DB3"/>
    <w:rsid w:val="004632A7"/>
    <w:rsid w:val="00464154"/>
    <w:rsid w:val="00464C41"/>
    <w:rsid w:val="00464DF6"/>
    <w:rsid w:val="00465A01"/>
    <w:rsid w:val="00465A57"/>
    <w:rsid w:val="00465F4F"/>
    <w:rsid w:val="004660AA"/>
    <w:rsid w:val="00466C62"/>
    <w:rsid w:val="0046727B"/>
    <w:rsid w:val="00467578"/>
    <w:rsid w:val="004678AF"/>
    <w:rsid w:val="0046795A"/>
    <w:rsid w:val="0047027F"/>
    <w:rsid w:val="00470B84"/>
    <w:rsid w:val="0047120F"/>
    <w:rsid w:val="0047235D"/>
    <w:rsid w:val="0047269A"/>
    <w:rsid w:val="004727FD"/>
    <w:rsid w:val="00473473"/>
    <w:rsid w:val="00473C47"/>
    <w:rsid w:val="00474193"/>
    <w:rsid w:val="00474307"/>
    <w:rsid w:val="00474EA2"/>
    <w:rsid w:val="00475516"/>
    <w:rsid w:val="00476144"/>
    <w:rsid w:val="0047654D"/>
    <w:rsid w:val="0047708F"/>
    <w:rsid w:val="00477396"/>
    <w:rsid w:val="004774AB"/>
    <w:rsid w:val="00477ACD"/>
    <w:rsid w:val="00477F45"/>
    <w:rsid w:val="00480FF6"/>
    <w:rsid w:val="00481208"/>
    <w:rsid w:val="004814F9"/>
    <w:rsid w:val="004815CB"/>
    <w:rsid w:val="00481CA4"/>
    <w:rsid w:val="00482388"/>
    <w:rsid w:val="00482C34"/>
    <w:rsid w:val="0048305C"/>
    <w:rsid w:val="004843C8"/>
    <w:rsid w:val="00484C92"/>
    <w:rsid w:val="0048531C"/>
    <w:rsid w:val="004867F8"/>
    <w:rsid w:val="004868B6"/>
    <w:rsid w:val="00486CB9"/>
    <w:rsid w:val="00487E0A"/>
    <w:rsid w:val="00490693"/>
    <w:rsid w:val="00490C27"/>
    <w:rsid w:val="00491EDF"/>
    <w:rsid w:val="00492555"/>
    <w:rsid w:val="00493355"/>
    <w:rsid w:val="00494629"/>
    <w:rsid w:val="004949FB"/>
    <w:rsid w:val="00494C04"/>
    <w:rsid w:val="00494DD9"/>
    <w:rsid w:val="00495599"/>
    <w:rsid w:val="00495A96"/>
    <w:rsid w:val="0049760F"/>
    <w:rsid w:val="00497BC4"/>
    <w:rsid w:val="004A0AC8"/>
    <w:rsid w:val="004A1A1C"/>
    <w:rsid w:val="004A1A66"/>
    <w:rsid w:val="004A253C"/>
    <w:rsid w:val="004A2F27"/>
    <w:rsid w:val="004A57E7"/>
    <w:rsid w:val="004A5ED6"/>
    <w:rsid w:val="004A659E"/>
    <w:rsid w:val="004B0283"/>
    <w:rsid w:val="004B1FC1"/>
    <w:rsid w:val="004B304B"/>
    <w:rsid w:val="004B306A"/>
    <w:rsid w:val="004B43EB"/>
    <w:rsid w:val="004B468D"/>
    <w:rsid w:val="004B4890"/>
    <w:rsid w:val="004B4B63"/>
    <w:rsid w:val="004B603E"/>
    <w:rsid w:val="004B659A"/>
    <w:rsid w:val="004B6A27"/>
    <w:rsid w:val="004B6F58"/>
    <w:rsid w:val="004C1334"/>
    <w:rsid w:val="004C1A6C"/>
    <w:rsid w:val="004C1B0F"/>
    <w:rsid w:val="004C2150"/>
    <w:rsid w:val="004C2156"/>
    <w:rsid w:val="004C2BD6"/>
    <w:rsid w:val="004C305F"/>
    <w:rsid w:val="004C3AEA"/>
    <w:rsid w:val="004C4397"/>
    <w:rsid w:val="004C5FEE"/>
    <w:rsid w:val="004C6E50"/>
    <w:rsid w:val="004C73C4"/>
    <w:rsid w:val="004C7535"/>
    <w:rsid w:val="004C75EC"/>
    <w:rsid w:val="004C7A7A"/>
    <w:rsid w:val="004C7AE6"/>
    <w:rsid w:val="004D01EB"/>
    <w:rsid w:val="004D0483"/>
    <w:rsid w:val="004D110B"/>
    <w:rsid w:val="004D32C6"/>
    <w:rsid w:val="004D3307"/>
    <w:rsid w:val="004D3A27"/>
    <w:rsid w:val="004D3FEA"/>
    <w:rsid w:val="004D424D"/>
    <w:rsid w:val="004D4493"/>
    <w:rsid w:val="004D4AEF"/>
    <w:rsid w:val="004D5ABA"/>
    <w:rsid w:val="004D7277"/>
    <w:rsid w:val="004D7ADB"/>
    <w:rsid w:val="004E027B"/>
    <w:rsid w:val="004E02A0"/>
    <w:rsid w:val="004E09E6"/>
    <w:rsid w:val="004E0E3A"/>
    <w:rsid w:val="004E158E"/>
    <w:rsid w:val="004E3342"/>
    <w:rsid w:val="004E5664"/>
    <w:rsid w:val="004E6D61"/>
    <w:rsid w:val="004E7738"/>
    <w:rsid w:val="004E7755"/>
    <w:rsid w:val="004F0565"/>
    <w:rsid w:val="004F1C25"/>
    <w:rsid w:val="004F2D4C"/>
    <w:rsid w:val="004F517A"/>
    <w:rsid w:val="004F6C53"/>
    <w:rsid w:val="004F7321"/>
    <w:rsid w:val="004F758F"/>
    <w:rsid w:val="00500863"/>
    <w:rsid w:val="00500A33"/>
    <w:rsid w:val="00500FF6"/>
    <w:rsid w:val="00501872"/>
    <w:rsid w:val="00501BBC"/>
    <w:rsid w:val="00501E11"/>
    <w:rsid w:val="00502203"/>
    <w:rsid w:val="00502774"/>
    <w:rsid w:val="005027C2"/>
    <w:rsid w:val="00502E88"/>
    <w:rsid w:val="005031E7"/>
    <w:rsid w:val="00503A69"/>
    <w:rsid w:val="00503D91"/>
    <w:rsid w:val="0050647B"/>
    <w:rsid w:val="005068FF"/>
    <w:rsid w:val="00510222"/>
    <w:rsid w:val="00510737"/>
    <w:rsid w:val="005110A0"/>
    <w:rsid w:val="005110E0"/>
    <w:rsid w:val="00511E86"/>
    <w:rsid w:val="00512B01"/>
    <w:rsid w:val="005131A9"/>
    <w:rsid w:val="00513BB0"/>
    <w:rsid w:val="005146EC"/>
    <w:rsid w:val="0051486E"/>
    <w:rsid w:val="005153A6"/>
    <w:rsid w:val="0051562B"/>
    <w:rsid w:val="00515948"/>
    <w:rsid w:val="005159F8"/>
    <w:rsid w:val="00515BC4"/>
    <w:rsid w:val="00515F73"/>
    <w:rsid w:val="0051711D"/>
    <w:rsid w:val="005174E3"/>
    <w:rsid w:val="005176D7"/>
    <w:rsid w:val="005179D3"/>
    <w:rsid w:val="00517FCA"/>
    <w:rsid w:val="005200DC"/>
    <w:rsid w:val="00520A26"/>
    <w:rsid w:val="00520C77"/>
    <w:rsid w:val="00520EDB"/>
    <w:rsid w:val="00521584"/>
    <w:rsid w:val="005220F5"/>
    <w:rsid w:val="0052219B"/>
    <w:rsid w:val="00522362"/>
    <w:rsid w:val="00523634"/>
    <w:rsid w:val="0052382F"/>
    <w:rsid w:val="00524145"/>
    <w:rsid w:val="00524B46"/>
    <w:rsid w:val="005259D3"/>
    <w:rsid w:val="00525A2F"/>
    <w:rsid w:val="0052652A"/>
    <w:rsid w:val="0052664D"/>
    <w:rsid w:val="00526D32"/>
    <w:rsid w:val="00527D35"/>
    <w:rsid w:val="00527E62"/>
    <w:rsid w:val="00530E2A"/>
    <w:rsid w:val="00532490"/>
    <w:rsid w:val="00534DE1"/>
    <w:rsid w:val="00535216"/>
    <w:rsid w:val="005352BA"/>
    <w:rsid w:val="00535E44"/>
    <w:rsid w:val="0053623F"/>
    <w:rsid w:val="005364B2"/>
    <w:rsid w:val="00536F98"/>
    <w:rsid w:val="00537F11"/>
    <w:rsid w:val="00540017"/>
    <w:rsid w:val="0054133D"/>
    <w:rsid w:val="00541745"/>
    <w:rsid w:val="005424CB"/>
    <w:rsid w:val="0054261F"/>
    <w:rsid w:val="00542725"/>
    <w:rsid w:val="00543264"/>
    <w:rsid w:val="00543FF4"/>
    <w:rsid w:val="00544085"/>
    <w:rsid w:val="005448B9"/>
    <w:rsid w:val="00544E5B"/>
    <w:rsid w:val="005453AC"/>
    <w:rsid w:val="005458C8"/>
    <w:rsid w:val="00545BFC"/>
    <w:rsid w:val="0054621D"/>
    <w:rsid w:val="00547119"/>
    <w:rsid w:val="00551872"/>
    <w:rsid w:val="00551AEC"/>
    <w:rsid w:val="00552234"/>
    <w:rsid w:val="005523F8"/>
    <w:rsid w:val="00552615"/>
    <w:rsid w:val="005533ED"/>
    <w:rsid w:val="00553D5A"/>
    <w:rsid w:val="00554443"/>
    <w:rsid w:val="00554835"/>
    <w:rsid w:val="00554934"/>
    <w:rsid w:val="00555288"/>
    <w:rsid w:val="005554C6"/>
    <w:rsid w:val="00555851"/>
    <w:rsid w:val="005562C3"/>
    <w:rsid w:val="00556366"/>
    <w:rsid w:val="00556650"/>
    <w:rsid w:val="005569C8"/>
    <w:rsid w:val="00556D71"/>
    <w:rsid w:val="00556F27"/>
    <w:rsid w:val="00560DDD"/>
    <w:rsid w:val="00560FFF"/>
    <w:rsid w:val="0056115A"/>
    <w:rsid w:val="00561259"/>
    <w:rsid w:val="00561FB1"/>
    <w:rsid w:val="00562022"/>
    <w:rsid w:val="005626B2"/>
    <w:rsid w:val="00564656"/>
    <w:rsid w:val="005649EE"/>
    <w:rsid w:val="00564A0D"/>
    <w:rsid w:val="00564E21"/>
    <w:rsid w:val="00565284"/>
    <w:rsid w:val="00565637"/>
    <w:rsid w:val="0056563F"/>
    <w:rsid w:val="00566785"/>
    <w:rsid w:val="0056709C"/>
    <w:rsid w:val="005708FB"/>
    <w:rsid w:val="00571850"/>
    <w:rsid w:val="00571D87"/>
    <w:rsid w:val="005730EB"/>
    <w:rsid w:val="00573BAA"/>
    <w:rsid w:val="00573DDE"/>
    <w:rsid w:val="005743FD"/>
    <w:rsid w:val="005749B2"/>
    <w:rsid w:val="00574E78"/>
    <w:rsid w:val="0057545E"/>
    <w:rsid w:val="005755FD"/>
    <w:rsid w:val="005778D0"/>
    <w:rsid w:val="0058096F"/>
    <w:rsid w:val="0058122C"/>
    <w:rsid w:val="005819A5"/>
    <w:rsid w:val="005822C2"/>
    <w:rsid w:val="00582361"/>
    <w:rsid w:val="00582B4E"/>
    <w:rsid w:val="0058358D"/>
    <w:rsid w:val="00583A55"/>
    <w:rsid w:val="00584658"/>
    <w:rsid w:val="0058508F"/>
    <w:rsid w:val="0058545B"/>
    <w:rsid w:val="005855FF"/>
    <w:rsid w:val="00585B75"/>
    <w:rsid w:val="00585E08"/>
    <w:rsid w:val="00586295"/>
    <w:rsid w:val="005863C5"/>
    <w:rsid w:val="00586963"/>
    <w:rsid w:val="00586FAF"/>
    <w:rsid w:val="005870C6"/>
    <w:rsid w:val="005900C5"/>
    <w:rsid w:val="0059062E"/>
    <w:rsid w:val="00590DE4"/>
    <w:rsid w:val="00591286"/>
    <w:rsid w:val="005916BC"/>
    <w:rsid w:val="005937AB"/>
    <w:rsid w:val="00594122"/>
    <w:rsid w:val="005942FA"/>
    <w:rsid w:val="00596170"/>
    <w:rsid w:val="0059671D"/>
    <w:rsid w:val="00596D80"/>
    <w:rsid w:val="0059735B"/>
    <w:rsid w:val="00597749"/>
    <w:rsid w:val="00597F5D"/>
    <w:rsid w:val="005A057E"/>
    <w:rsid w:val="005A0779"/>
    <w:rsid w:val="005A0943"/>
    <w:rsid w:val="005A1130"/>
    <w:rsid w:val="005A16C9"/>
    <w:rsid w:val="005A1D67"/>
    <w:rsid w:val="005A2221"/>
    <w:rsid w:val="005A2525"/>
    <w:rsid w:val="005A43BC"/>
    <w:rsid w:val="005A4D0F"/>
    <w:rsid w:val="005A4D5A"/>
    <w:rsid w:val="005A5C7B"/>
    <w:rsid w:val="005A6253"/>
    <w:rsid w:val="005A6945"/>
    <w:rsid w:val="005A7149"/>
    <w:rsid w:val="005A7B63"/>
    <w:rsid w:val="005B0382"/>
    <w:rsid w:val="005B10E3"/>
    <w:rsid w:val="005B1986"/>
    <w:rsid w:val="005B1C21"/>
    <w:rsid w:val="005B2A90"/>
    <w:rsid w:val="005B4192"/>
    <w:rsid w:val="005B4573"/>
    <w:rsid w:val="005B5776"/>
    <w:rsid w:val="005B5AC4"/>
    <w:rsid w:val="005B6BAF"/>
    <w:rsid w:val="005C0331"/>
    <w:rsid w:val="005C04DA"/>
    <w:rsid w:val="005C0BD1"/>
    <w:rsid w:val="005C0E4F"/>
    <w:rsid w:val="005C0F9D"/>
    <w:rsid w:val="005C0FCD"/>
    <w:rsid w:val="005C14E3"/>
    <w:rsid w:val="005C23A1"/>
    <w:rsid w:val="005C2847"/>
    <w:rsid w:val="005C2CBB"/>
    <w:rsid w:val="005C2E10"/>
    <w:rsid w:val="005C2F3C"/>
    <w:rsid w:val="005C348D"/>
    <w:rsid w:val="005C352A"/>
    <w:rsid w:val="005C384C"/>
    <w:rsid w:val="005C3981"/>
    <w:rsid w:val="005C3B77"/>
    <w:rsid w:val="005C4455"/>
    <w:rsid w:val="005C4A4B"/>
    <w:rsid w:val="005C4A81"/>
    <w:rsid w:val="005C4BFF"/>
    <w:rsid w:val="005C5333"/>
    <w:rsid w:val="005C596C"/>
    <w:rsid w:val="005C5FB1"/>
    <w:rsid w:val="005C5FD0"/>
    <w:rsid w:val="005C6005"/>
    <w:rsid w:val="005C6E71"/>
    <w:rsid w:val="005C762D"/>
    <w:rsid w:val="005D0364"/>
    <w:rsid w:val="005D1374"/>
    <w:rsid w:val="005D235B"/>
    <w:rsid w:val="005D23CB"/>
    <w:rsid w:val="005D3BF4"/>
    <w:rsid w:val="005D411F"/>
    <w:rsid w:val="005D445B"/>
    <w:rsid w:val="005D4CBB"/>
    <w:rsid w:val="005D5181"/>
    <w:rsid w:val="005D558C"/>
    <w:rsid w:val="005D57AC"/>
    <w:rsid w:val="005D59A7"/>
    <w:rsid w:val="005D5B73"/>
    <w:rsid w:val="005D6A64"/>
    <w:rsid w:val="005D7639"/>
    <w:rsid w:val="005D7D55"/>
    <w:rsid w:val="005D7EB8"/>
    <w:rsid w:val="005E013B"/>
    <w:rsid w:val="005E0B50"/>
    <w:rsid w:val="005E19D4"/>
    <w:rsid w:val="005E1F17"/>
    <w:rsid w:val="005E32A1"/>
    <w:rsid w:val="005E4B90"/>
    <w:rsid w:val="005E4F2F"/>
    <w:rsid w:val="005E5594"/>
    <w:rsid w:val="005E6549"/>
    <w:rsid w:val="005E6BD9"/>
    <w:rsid w:val="005F016A"/>
    <w:rsid w:val="005F0BC7"/>
    <w:rsid w:val="005F0EBD"/>
    <w:rsid w:val="005F21D5"/>
    <w:rsid w:val="005F28E9"/>
    <w:rsid w:val="005F2A84"/>
    <w:rsid w:val="005F2FCD"/>
    <w:rsid w:val="005F30F9"/>
    <w:rsid w:val="005F35E5"/>
    <w:rsid w:val="005F52A9"/>
    <w:rsid w:val="005F5902"/>
    <w:rsid w:val="005F5972"/>
    <w:rsid w:val="005F5EBF"/>
    <w:rsid w:val="005F6661"/>
    <w:rsid w:val="005F66E3"/>
    <w:rsid w:val="005F779A"/>
    <w:rsid w:val="005F7BB0"/>
    <w:rsid w:val="006001AB"/>
    <w:rsid w:val="00601510"/>
    <w:rsid w:val="006019E3"/>
    <w:rsid w:val="00601A3D"/>
    <w:rsid w:val="006023C7"/>
    <w:rsid w:val="006040A3"/>
    <w:rsid w:val="006049E1"/>
    <w:rsid w:val="00604DF8"/>
    <w:rsid w:val="006055CE"/>
    <w:rsid w:val="006063FC"/>
    <w:rsid w:val="00606658"/>
    <w:rsid w:val="00606668"/>
    <w:rsid w:val="00606A14"/>
    <w:rsid w:val="00606B84"/>
    <w:rsid w:val="00606E93"/>
    <w:rsid w:val="00606F79"/>
    <w:rsid w:val="00607161"/>
    <w:rsid w:val="00607470"/>
    <w:rsid w:val="00607CCF"/>
    <w:rsid w:val="00610473"/>
    <w:rsid w:val="006106C2"/>
    <w:rsid w:val="0061084B"/>
    <w:rsid w:val="00610D4B"/>
    <w:rsid w:val="0061178F"/>
    <w:rsid w:val="006123CD"/>
    <w:rsid w:val="006133CB"/>
    <w:rsid w:val="00613414"/>
    <w:rsid w:val="006135E4"/>
    <w:rsid w:val="00613A95"/>
    <w:rsid w:val="006143F5"/>
    <w:rsid w:val="00614D3B"/>
    <w:rsid w:val="00614E0A"/>
    <w:rsid w:val="00615942"/>
    <w:rsid w:val="00615C99"/>
    <w:rsid w:val="00615FB9"/>
    <w:rsid w:val="00616412"/>
    <w:rsid w:val="0061702D"/>
    <w:rsid w:val="00617671"/>
    <w:rsid w:val="00617CB9"/>
    <w:rsid w:val="00617E96"/>
    <w:rsid w:val="00622687"/>
    <w:rsid w:val="006228BC"/>
    <w:rsid w:val="00622C97"/>
    <w:rsid w:val="00622EFA"/>
    <w:rsid w:val="00623066"/>
    <w:rsid w:val="00623867"/>
    <w:rsid w:val="00623B33"/>
    <w:rsid w:val="00624599"/>
    <w:rsid w:val="00625A3E"/>
    <w:rsid w:val="00625FEE"/>
    <w:rsid w:val="00626088"/>
    <w:rsid w:val="006261A7"/>
    <w:rsid w:val="00626546"/>
    <w:rsid w:val="0063140D"/>
    <w:rsid w:val="00631C01"/>
    <w:rsid w:val="00631F33"/>
    <w:rsid w:val="00632136"/>
    <w:rsid w:val="0063260C"/>
    <w:rsid w:val="00633074"/>
    <w:rsid w:val="006349F6"/>
    <w:rsid w:val="00634AF2"/>
    <w:rsid w:val="00634C97"/>
    <w:rsid w:val="00635585"/>
    <w:rsid w:val="0063561F"/>
    <w:rsid w:val="0064095B"/>
    <w:rsid w:val="006409E4"/>
    <w:rsid w:val="0064414D"/>
    <w:rsid w:val="00644462"/>
    <w:rsid w:val="00644793"/>
    <w:rsid w:val="00644B4F"/>
    <w:rsid w:val="00645D0B"/>
    <w:rsid w:val="00646173"/>
    <w:rsid w:val="006461B4"/>
    <w:rsid w:val="00646B53"/>
    <w:rsid w:val="006477A8"/>
    <w:rsid w:val="006478CD"/>
    <w:rsid w:val="00651A05"/>
    <w:rsid w:val="00653DE3"/>
    <w:rsid w:val="0065462E"/>
    <w:rsid w:val="0065464B"/>
    <w:rsid w:val="00655750"/>
    <w:rsid w:val="00656470"/>
    <w:rsid w:val="00656AD7"/>
    <w:rsid w:val="00657747"/>
    <w:rsid w:val="006603CD"/>
    <w:rsid w:val="00660943"/>
    <w:rsid w:val="00660A9B"/>
    <w:rsid w:val="00660E63"/>
    <w:rsid w:val="0066103D"/>
    <w:rsid w:val="00662DBA"/>
    <w:rsid w:val="006638A9"/>
    <w:rsid w:val="0066394F"/>
    <w:rsid w:val="0066438F"/>
    <w:rsid w:val="00664717"/>
    <w:rsid w:val="00666411"/>
    <w:rsid w:val="006664B7"/>
    <w:rsid w:val="0066680F"/>
    <w:rsid w:val="006669F5"/>
    <w:rsid w:val="00667AAB"/>
    <w:rsid w:val="00670673"/>
    <w:rsid w:val="00670C43"/>
    <w:rsid w:val="0067161F"/>
    <w:rsid w:val="00672701"/>
    <w:rsid w:val="006728FA"/>
    <w:rsid w:val="00673AA6"/>
    <w:rsid w:val="00674388"/>
    <w:rsid w:val="00674960"/>
    <w:rsid w:val="00674A35"/>
    <w:rsid w:val="00675845"/>
    <w:rsid w:val="00675AC3"/>
    <w:rsid w:val="00675BFE"/>
    <w:rsid w:val="00675EC7"/>
    <w:rsid w:val="006761A5"/>
    <w:rsid w:val="00676609"/>
    <w:rsid w:val="00676851"/>
    <w:rsid w:val="00677355"/>
    <w:rsid w:val="00677A99"/>
    <w:rsid w:val="00677B56"/>
    <w:rsid w:val="00677EF7"/>
    <w:rsid w:val="00680338"/>
    <w:rsid w:val="0068034E"/>
    <w:rsid w:val="006808E8"/>
    <w:rsid w:val="00680C45"/>
    <w:rsid w:val="00681A62"/>
    <w:rsid w:val="00682BA2"/>
    <w:rsid w:val="00682D12"/>
    <w:rsid w:val="006837A1"/>
    <w:rsid w:val="00683C1F"/>
    <w:rsid w:val="00683D2E"/>
    <w:rsid w:val="00683D4D"/>
    <w:rsid w:val="0068406C"/>
    <w:rsid w:val="006840D0"/>
    <w:rsid w:val="006856E3"/>
    <w:rsid w:val="00685D64"/>
    <w:rsid w:val="006861AB"/>
    <w:rsid w:val="006862B8"/>
    <w:rsid w:val="00686F13"/>
    <w:rsid w:val="0069007D"/>
    <w:rsid w:val="00690958"/>
    <w:rsid w:val="00691D93"/>
    <w:rsid w:val="0069366F"/>
    <w:rsid w:val="00693788"/>
    <w:rsid w:val="00695011"/>
    <w:rsid w:val="0069526D"/>
    <w:rsid w:val="006953A3"/>
    <w:rsid w:val="00695441"/>
    <w:rsid w:val="006977C7"/>
    <w:rsid w:val="00697D6F"/>
    <w:rsid w:val="00697DA0"/>
    <w:rsid w:val="00697F9D"/>
    <w:rsid w:val="006A0F59"/>
    <w:rsid w:val="006A18BA"/>
    <w:rsid w:val="006A2935"/>
    <w:rsid w:val="006A3001"/>
    <w:rsid w:val="006A3528"/>
    <w:rsid w:val="006A3773"/>
    <w:rsid w:val="006A428D"/>
    <w:rsid w:val="006A43E6"/>
    <w:rsid w:val="006A443F"/>
    <w:rsid w:val="006A4803"/>
    <w:rsid w:val="006A4E03"/>
    <w:rsid w:val="006A5691"/>
    <w:rsid w:val="006A6CC8"/>
    <w:rsid w:val="006A7236"/>
    <w:rsid w:val="006A74A3"/>
    <w:rsid w:val="006B158F"/>
    <w:rsid w:val="006B1591"/>
    <w:rsid w:val="006B224E"/>
    <w:rsid w:val="006B27F0"/>
    <w:rsid w:val="006B355B"/>
    <w:rsid w:val="006B3971"/>
    <w:rsid w:val="006B3BFE"/>
    <w:rsid w:val="006B3E36"/>
    <w:rsid w:val="006B42E3"/>
    <w:rsid w:val="006B468D"/>
    <w:rsid w:val="006B558A"/>
    <w:rsid w:val="006B5678"/>
    <w:rsid w:val="006B5791"/>
    <w:rsid w:val="006B580B"/>
    <w:rsid w:val="006B58AC"/>
    <w:rsid w:val="006B5D71"/>
    <w:rsid w:val="006B6760"/>
    <w:rsid w:val="006B6ACF"/>
    <w:rsid w:val="006C0A22"/>
    <w:rsid w:val="006C0F81"/>
    <w:rsid w:val="006C1182"/>
    <w:rsid w:val="006C15E8"/>
    <w:rsid w:val="006C18A5"/>
    <w:rsid w:val="006C39F1"/>
    <w:rsid w:val="006C4C71"/>
    <w:rsid w:val="006C54B0"/>
    <w:rsid w:val="006C5736"/>
    <w:rsid w:val="006C57F0"/>
    <w:rsid w:val="006C59FA"/>
    <w:rsid w:val="006C5BD7"/>
    <w:rsid w:val="006C643A"/>
    <w:rsid w:val="006C6651"/>
    <w:rsid w:val="006C7780"/>
    <w:rsid w:val="006D0313"/>
    <w:rsid w:val="006D096F"/>
    <w:rsid w:val="006D0B45"/>
    <w:rsid w:val="006D251B"/>
    <w:rsid w:val="006D2871"/>
    <w:rsid w:val="006D3055"/>
    <w:rsid w:val="006D3855"/>
    <w:rsid w:val="006D3F81"/>
    <w:rsid w:val="006D450E"/>
    <w:rsid w:val="006D4CCE"/>
    <w:rsid w:val="006D5634"/>
    <w:rsid w:val="006D59DB"/>
    <w:rsid w:val="006D6113"/>
    <w:rsid w:val="006D6F3B"/>
    <w:rsid w:val="006D79B9"/>
    <w:rsid w:val="006E2B9C"/>
    <w:rsid w:val="006E3981"/>
    <w:rsid w:val="006E3BD2"/>
    <w:rsid w:val="006E4423"/>
    <w:rsid w:val="006E45B6"/>
    <w:rsid w:val="006E6E8D"/>
    <w:rsid w:val="006E7512"/>
    <w:rsid w:val="006F018D"/>
    <w:rsid w:val="006F045F"/>
    <w:rsid w:val="006F0916"/>
    <w:rsid w:val="006F1C54"/>
    <w:rsid w:val="006F280F"/>
    <w:rsid w:val="006F284A"/>
    <w:rsid w:val="006F2E57"/>
    <w:rsid w:val="006F2FD1"/>
    <w:rsid w:val="006F34D6"/>
    <w:rsid w:val="006F3C2A"/>
    <w:rsid w:val="006F3C46"/>
    <w:rsid w:val="006F3FC1"/>
    <w:rsid w:val="006F4697"/>
    <w:rsid w:val="006F5971"/>
    <w:rsid w:val="006F6A0B"/>
    <w:rsid w:val="006F6A18"/>
    <w:rsid w:val="006F6E8B"/>
    <w:rsid w:val="006F6EBB"/>
    <w:rsid w:val="006F71DD"/>
    <w:rsid w:val="00700537"/>
    <w:rsid w:val="00701065"/>
    <w:rsid w:val="00702095"/>
    <w:rsid w:val="00703098"/>
    <w:rsid w:val="00703914"/>
    <w:rsid w:val="00703BDD"/>
    <w:rsid w:val="0070425B"/>
    <w:rsid w:val="00704499"/>
    <w:rsid w:val="00704A66"/>
    <w:rsid w:val="00704B37"/>
    <w:rsid w:val="007054F4"/>
    <w:rsid w:val="0070583F"/>
    <w:rsid w:val="00705BCF"/>
    <w:rsid w:val="007060ED"/>
    <w:rsid w:val="00706F37"/>
    <w:rsid w:val="007072D3"/>
    <w:rsid w:val="007074E2"/>
    <w:rsid w:val="00707567"/>
    <w:rsid w:val="00707961"/>
    <w:rsid w:val="00707DC7"/>
    <w:rsid w:val="00707EDC"/>
    <w:rsid w:val="00710B7F"/>
    <w:rsid w:val="00710CDD"/>
    <w:rsid w:val="00711C59"/>
    <w:rsid w:val="00712BCE"/>
    <w:rsid w:val="00712C98"/>
    <w:rsid w:val="00713482"/>
    <w:rsid w:val="0071398B"/>
    <w:rsid w:val="00713AE7"/>
    <w:rsid w:val="00713BAA"/>
    <w:rsid w:val="00714BDA"/>
    <w:rsid w:val="00715300"/>
    <w:rsid w:val="0071558A"/>
    <w:rsid w:val="00715D9D"/>
    <w:rsid w:val="0071659B"/>
    <w:rsid w:val="00716BBE"/>
    <w:rsid w:val="00717161"/>
    <w:rsid w:val="00717469"/>
    <w:rsid w:val="00720143"/>
    <w:rsid w:val="00720408"/>
    <w:rsid w:val="00720FD0"/>
    <w:rsid w:val="00721564"/>
    <w:rsid w:val="00721575"/>
    <w:rsid w:val="00721621"/>
    <w:rsid w:val="0072237D"/>
    <w:rsid w:val="00722D83"/>
    <w:rsid w:val="00722EC1"/>
    <w:rsid w:val="00722F9E"/>
    <w:rsid w:val="00723993"/>
    <w:rsid w:val="00723F2E"/>
    <w:rsid w:val="00724696"/>
    <w:rsid w:val="007248AD"/>
    <w:rsid w:val="00725388"/>
    <w:rsid w:val="007255AC"/>
    <w:rsid w:val="00725B6B"/>
    <w:rsid w:val="00726204"/>
    <w:rsid w:val="00726D7D"/>
    <w:rsid w:val="00727DE8"/>
    <w:rsid w:val="00730937"/>
    <w:rsid w:val="00730B28"/>
    <w:rsid w:val="00730CB8"/>
    <w:rsid w:val="007325D0"/>
    <w:rsid w:val="0073313D"/>
    <w:rsid w:val="007331A8"/>
    <w:rsid w:val="00734133"/>
    <w:rsid w:val="007349CC"/>
    <w:rsid w:val="00734A3B"/>
    <w:rsid w:val="00735A24"/>
    <w:rsid w:val="00736057"/>
    <w:rsid w:val="0073690B"/>
    <w:rsid w:val="00736D54"/>
    <w:rsid w:val="0073772F"/>
    <w:rsid w:val="007401A7"/>
    <w:rsid w:val="00741A17"/>
    <w:rsid w:val="00743092"/>
    <w:rsid w:val="00743978"/>
    <w:rsid w:val="00743B71"/>
    <w:rsid w:val="00743FED"/>
    <w:rsid w:val="00744609"/>
    <w:rsid w:val="0074552E"/>
    <w:rsid w:val="00745EE5"/>
    <w:rsid w:val="0074652C"/>
    <w:rsid w:val="00747937"/>
    <w:rsid w:val="00747EBE"/>
    <w:rsid w:val="00750D81"/>
    <w:rsid w:val="00750E31"/>
    <w:rsid w:val="00751E6A"/>
    <w:rsid w:val="007525B7"/>
    <w:rsid w:val="007526B2"/>
    <w:rsid w:val="00753053"/>
    <w:rsid w:val="00753880"/>
    <w:rsid w:val="0075439C"/>
    <w:rsid w:val="00755FD3"/>
    <w:rsid w:val="00756060"/>
    <w:rsid w:val="00756A29"/>
    <w:rsid w:val="00760E10"/>
    <w:rsid w:val="00760F9D"/>
    <w:rsid w:val="00761180"/>
    <w:rsid w:val="007616C3"/>
    <w:rsid w:val="00761840"/>
    <w:rsid w:val="00761864"/>
    <w:rsid w:val="00761AB2"/>
    <w:rsid w:val="00761C87"/>
    <w:rsid w:val="0076215D"/>
    <w:rsid w:val="007629D9"/>
    <w:rsid w:val="00763926"/>
    <w:rsid w:val="00763D30"/>
    <w:rsid w:val="00764836"/>
    <w:rsid w:val="00765BDA"/>
    <w:rsid w:val="00765D2F"/>
    <w:rsid w:val="0076719A"/>
    <w:rsid w:val="00767523"/>
    <w:rsid w:val="00767704"/>
    <w:rsid w:val="00767C5E"/>
    <w:rsid w:val="00767EE4"/>
    <w:rsid w:val="007702A2"/>
    <w:rsid w:val="00770870"/>
    <w:rsid w:val="00770B7E"/>
    <w:rsid w:val="00770DD6"/>
    <w:rsid w:val="007712A6"/>
    <w:rsid w:val="007715EE"/>
    <w:rsid w:val="00771A73"/>
    <w:rsid w:val="00772075"/>
    <w:rsid w:val="007733A3"/>
    <w:rsid w:val="007749F8"/>
    <w:rsid w:val="00774C82"/>
    <w:rsid w:val="007755E1"/>
    <w:rsid w:val="00775796"/>
    <w:rsid w:val="00775ED0"/>
    <w:rsid w:val="00776416"/>
    <w:rsid w:val="00776878"/>
    <w:rsid w:val="007769E2"/>
    <w:rsid w:val="00776B4D"/>
    <w:rsid w:val="00776EAB"/>
    <w:rsid w:val="007802D1"/>
    <w:rsid w:val="0078045F"/>
    <w:rsid w:val="007810B4"/>
    <w:rsid w:val="00781440"/>
    <w:rsid w:val="00781C2A"/>
    <w:rsid w:val="00781EA2"/>
    <w:rsid w:val="00782983"/>
    <w:rsid w:val="00782F27"/>
    <w:rsid w:val="007832AB"/>
    <w:rsid w:val="00783530"/>
    <w:rsid w:val="007836C1"/>
    <w:rsid w:val="00783B5A"/>
    <w:rsid w:val="00784080"/>
    <w:rsid w:val="0078585F"/>
    <w:rsid w:val="007869C5"/>
    <w:rsid w:val="00786F0C"/>
    <w:rsid w:val="007871CC"/>
    <w:rsid w:val="007877FA"/>
    <w:rsid w:val="00791AC0"/>
    <w:rsid w:val="00791C0F"/>
    <w:rsid w:val="00791DC7"/>
    <w:rsid w:val="00791F79"/>
    <w:rsid w:val="0079234E"/>
    <w:rsid w:val="00793007"/>
    <w:rsid w:val="00793569"/>
    <w:rsid w:val="00793B03"/>
    <w:rsid w:val="00793EE8"/>
    <w:rsid w:val="007949D2"/>
    <w:rsid w:val="00794E66"/>
    <w:rsid w:val="00794FF2"/>
    <w:rsid w:val="0079536B"/>
    <w:rsid w:val="00795875"/>
    <w:rsid w:val="00795A6B"/>
    <w:rsid w:val="00796037"/>
    <w:rsid w:val="007966DF"/>
    <w:rsid w:val="007968D1"/>
    <w:rsid w:val="00796B97"/>
    <w:rsid w:val="007974B3"/>
    <w:rsid w:val="00797E5E"/>
    <w:rsid w:val="007A1F32"/>
    <w:rsid w:val="007A3429"/>
    <w:rsid w:val="007A3B98"/>
    <w:rsid w:val="007A462D"/>
    <w:rsid w:val="007A46FF"/>
    <w:rsid w:val="007A6B67"/>
    <w:rsid w:val="007A77D2"/>
    <w:rsid w:val="007B063D"/>
    <w:rsid w:val="007B071B"/>
    <w:rsid w:val="007B1675"/>
    <w:rsid w:val="007B3301"/>
    <w:rsid w:val="007B362D"/>
    <w:rsid w:val="007B3DA6"/>
    <w:rsid w:val="007B42AC"/>
    <w:rsid w:val="007B4AED"/>
    <w:rsid w:val="007B5D7C"/>
    <w:rsid w:val="007B60F7"/>
    <w:rsid w:val="007B7557"/>
    <w:rsid w:val="007B7F64"/>
    <w:rsid w:val="007C087E"/>
    <w:rsid w:val="007C1311"/>
    <w:rsid w:val="007C1B40"/>
    <w:rsid w:val="007C2A9A"/>
    <w:rsid w:val="007C3712"/>
    <w:rsid w:val="007C3F0F"/>
    <w:rsid w:val="007C3F17"/>
    <w:rsid w:val="007C4F3C"/>
    <w:rsid w:val="007C63E5"/>
    <w:rsid w:val="007C6FD5"/>
    <w:rsid w:val="007C7348"/>
    <w:rsid w:val="007C7880"/>
    <w:rsid w:val="007C7981"/>
    <w:rsid w:val="007C7FBA"/>
    <w:rsid w:val="007D198F"/>
    <w:rsid w:val="007D2BF9"/>
    <w:rsid w:val="007D393D"/>
    <w:rsid w:val="007D4341"/>
    <w:rsid w:val="007D4867"/>
    <w:rsid w:val="007D5924"/>
    <w:rsid w:val="007D6008"/>
    <w:rsid w:val="007D635F"/>
    <w:rsid w:val="007D65C3"/>
    <w:rsid w:val="007D6B83"/>
    <w:rsid w:val="007D6F78"/>
    <w:rsid w:val="007D7281"/>
    <w:rsid w:val="007E0410"/>
    <w:rsid w:val="007E0997"/>
    <w:rsid w:val="007E1926"/>
    <w:rsid w:val="007E2036"/>
    <w:rsid w:val="007E25B1"/>
    <w:rsid w:val="007E26FA"/>
    <w:rsid w:val="007E3A76"/>
    <w:rsid w:val="007E40D5"/>
    <w:rsid w:val="007E51E8"/>
    <w:rsid w:val="007E60EB"/>
    <w:rsid w:val="007E6BCD"/>
    <w:rsid w:val="007E7140"/>
    <w:rsid w:val="007E71A0"/>
    <w:rsid w:val="007E7521"/>
    <w:rsid w:val="007E7D41"/>
    <w:rsid w:val="007F0709"/>
    <w:rsid w:val="007F0774"/>
    <w:rsid w:val="007F0FDD"/>
    <w:rsid w:val="007F14C5"/>
    <w:rsid w:val="007F2177"/>
    <w:rsid w:val="007F2BED"/>
    <w:rsid w:val="007F2D6B"/>
    <w:rsid w:val="007F2F0A"/>
    <w:rsid w:val="007F38AD"/>
    <w:rsid w:val="007F3C4F"/>
    <w:rsid w:val="007F3E8A"/>
    <w:rsid w:val="007F4EDE"/>
    <w:rsid w:val="007F64FD"/>
    <w:rsid w:val="007F6627"/>
    <w:rsid w:val="007F6F1E"/>
    <w:rsid w:val="007F714B"/>
    <w:rsid w:val="007F717D"/>
    <w:rsid w:val="007F730C"/>
    <w:rsid w:val="007F7489"/>
    <w:rsid w:val="007F7561"/>
    <w:rsid w:val="008010C0"/>
    <w:rsid w:val="00801334"/>
    <w:rsid w:val="00802780"/>
    <w:rsid w:val="00802D08"/>
    <w:rsid w:val="00802D12"/>
    <w:rsid w:val="00803537"/>
    <w:rsid w:val="0080398D"/>
    <w:rsid w:val="00803A1C"/>
    <w:rsid w:val="00803B73"/>
    <w:rsid w:val="00803BFE"/>
    <w:rsid w:val="00803DBB"/>
    <w:rsid w:val="00804433"/>
    <w:rsid w:val="00804C24"/>
    <w:rsid w:val="00804D23"/>
    <w:rsid w:val="008056AD"/>
    <w:rsid w:val="0080571F"/>
    <w:rsid w:val="00805DB3"/>
    <w:rsid w:val="00806A17"/>
    <w:rsid w:val="00806BD6"/>
    <w:rsid w:val="00811629"/>
    <w:rsid w:val="00811634"/>
    <w:rsid w:val="008123A9"/>
    <w:rsid w:val="00812464"/>
    <w:rsid w:val="00812844"/>
    <w:rsid w:val="00812C0A"/>
    <w:rsid w:val="00813C6C"/>
    <w:rsid w:val="00813C81"/>
    <w:rsid w:val="00814204"/>
    <w:rsid w:val="00814664"/>
    <w:rsid w:val="00814AAB"/>
    <w:rsid w:val="00814C34"/>
    <w:rsid w:val="00814DDB"/>
    <w:rsid w:val="00815B21"/>
    <w:rsid w:val="0081639A"/>
    <w:rsid w:val="008167E1"/>
    <w:rsid w:val="00816D35"/>
    <w:rsid w:val="00817967"/>
    <w:rsid w:val="00817A9C"/>
    <w:rsid w:val="00820044"/>
    <w:rsid w:val="0082015A"/>
    <w:rsid w:val="008204AD"/>
    <w:rsid w:val="008204F3"/>
    <w:rsid w:val="0082064B"/>
    <w:rsid w:val="0082103D"/>
    <w:rsid w:val="00821B24"/>
    <w:rsid w:val="00821F38"/>
    <w:rsid w:val="00823C37"/>
    <w:rsid w:val="008254E6"/>
    <w:rsid w:val="00825552"/>
    <w:rsid w:val="008258E3"/>
    <w:rsid w:val="00826037"/>
    <w:rsid w:val="0082645B"/>
    <w:rsid w:val="00826AC9"/>
    <w:rsid w:val="00826BC0"/>
    <w:rsid w:val="008271AE"/>
    <w:rsid w:val="00827D29"/>
    <w:rsid w:val="00827F17"/>
    <w:rsid w:val="0083082A"/>
    <w:rsid w:val="00831F57"/>
    <w:rsid w:val="00833319"/>
    <w:rsid w:val="008336AE"/>
    <w:rsid w:val="0083424B"/>
    <w:rsid w:val="008343FE"/>
    <w:rsid w:val="00834EA0"/>
    <w:rsid w:val="00835741"/>
    <w:rsid w:val="00835887"/>
    <w:rsid w:val="00836079"/>
    <w:rsid w:val="00836D29"/>
    <w:rsid w:val="00837460"/>
    <w:rsid w:val="008374D9"/>
    <w:rsid w:val="00840051"/>
    <w:rsid w:val="00840545"/>
    <w:rsid w:val="00840619"/>
    <w:rsid w:val="00840B4A"/>
    <w:rsid w:val="008413EE"/>
    <w:rsid w:val="00841F24"/>
    <w:rsid w:val="00842293"/>
    <w:rsid w:val="008422C8"/>
    <w:rsid w:val="00842C06"/>
    <w:rsid w:val="00842E2B"/>
    <w:rsid w:val="00842FCA"/>
    <w:rsid w:val="0084444D"/>
    <w:rsid w:val="00844D90"/>
    <w:rsid w:val="00845327"/>
    <w:rsid w:val="008455EF"/>
    <w:rsid w:val="0084595B"/>
    <w:rsid w:val="00846169"/>
    <w:rsid w:val="008466EC"/>
    <w:rsid w:val="00847273"/>
    <w:rsid w:val="00850C97"/>
    <w:rsid w:val="0085145C"/>
    <w:rsid w:val="0085164B"/>
    <w:rsid w:val="008516B2"/>
    <w:rsid w:val="0085196F"/>
    <w:rsid w:val="008521F9"/>
    <w:rsid w:val="00852AD4"/>
    <w:rsid w:val="008533D7"/>
    <w:rsid w:val="00853BFA"/>
    <w:rsid w:val="00855161"/>
    <w:rsid w:val="0085556A"/>
    <w:rsid w:val="00855AB4"/>
    <w:rsid w:val="0085715F"/>
    <w:rsid w:val="008577B7"/>
    <w:rsid w:val="008578EC"/>
    <w:rsid w:val="00860F0E"/>
    <w:rsid w:val="00861DF3"/>
    <w:rsid w:val="0086218B"/>
    <w:rsid w:val="0086242A"/>
    <w:rsid w:val="00862782"/>
    <w:rsid w:val="008627D1"/>
    <w:rsid w:val="00862862"/>
    <w:rsid w:val="0086293B"/>
    <w:rsid w:val="00862DEE"/>
    <w:rsid w:val="008638F9"/>
    <w:rsid w:val="008646F3"/>
    <w:rsid w:val="00865CC7"/>
    <w:rsid w:val="00865DC0"/>
    <w:rsid w:val="00865E92"/>
    <w:rsid w:val="00866196"/>
    <w:rsid w:val="00866D71"/>
    <w:rsid w:val="00867A49"/>
    <w:rsid w:val="008701DC"/>
    <w:rsid w:val="008713EC"/>
    <w:rsid w:val="00871AC1"/>
    <w:rsid w:val="008721C0"/>
    <w:rsid w:val="008721D2"/>
    <w:rsid w:val="008749BF"/>
    <w:rsid w:val="008775F9"/>
    <w:rsid w:val="0088030B"/>
    <w:rsid w:val="00880459"/>
    <w:rsid w:val="00880C64"/>
    <w:rsid w:val="00880EDA"/>
    <w:rsid w:val="008813BC"/>
    <w:rsid w:val="00882143"/>
    <w:rsid w:val="00882289"/>
    <w:rsid w:val="00883122"/>
    <w:rsid w:val="008839AE"/>
    <w:rsid w:val="00883ACE"/>
    <w:rsid w:val="00883D70"/>
    <w:rsid w:val="00883DA9"/>
    <w:rsid w:val="00884E20"/>
    <w:rsid w:val="008852BC"/>
    <w:rsid w:val="008858E3"/>
    <w:rsid w:val="00886BFD"/>
    <w:rsid w:val="00886E7F"/>
    <w:rsid w:val="008873EA"/>
    <w:rsid w:val="00887599"/>
    <w:rsid w:val="0089063F"/>
    <w:rsid w:val="008909F6"/>
    <w:rsid w:val="00890B91"/>
    <w:rsid w:val="00891045"/>
    <w:rsid w:val="00891915"/>
    <w:rsid w:val="00891B5B"/>
    <w:rsid w:val="008934FC"/>
    <w:rsid w:val="00894205"/>
    <w:rsid w:val="0089486D"/>
    <w:rsid w:val="00894A70"/>
    <w:rsid w:val="00895066"/>
    <w:rsid w:val="008956F0"/>
    <w:rsid w:val="00895F3B"/>
    <w:rsid w:val="00897030"/>
    <w:rsid w:val="00897CCA"/>
    <w:rsid w:val="008A079F"/>
    <w:rsid w:val="008A143A"/>
    <w:rsid w:val="008A2701"/>
    <w:rsid w:val="008A28EB"/>
    <w:rsid w:val="008A2DF1"/>
    <w:rsid w:val="008A32C3"/>
    <w:rsid w:val="008A46CE"/>
    <w:rsid w:val="008A4714"/>
    <w:rsid w:val="008A48EF"/>
    <w:rsid w:val="008A4926"/>
    <w:rsid w:val="008A4A6D"/>
    <w:rsid w:val="008A588A"/>
    <w:rsid w:val="008A58B8"/>
    <w:rsid w:val="008A594D"/>
    <w:rsid w:val="008A5CBA"/>
    <w:rsid w:val="008A5F00"/>
    <w:rsid w:val="008A6256"/>
    <w:rsid w:val="008A635E"/>
    <w:rsid w:val="008A640E"/>
    <w:rsid w:val="008A7805"/>
    <w:rsid w:val="008B0E6D"/>
    <w:rsid w:val="008B10CC"/>
    <w:rsid w:val="008B349C"/>
    <w:rsid w:val="008B3A5D"/>
    <w:rsid w:val="008B497E"/>
    <w:rsid w:val="008B60E1"/>
    <w:rsid w:val="008B7122"/>
    <w:rsid w:val="008C0394"/>
    <w:rsid w:val="008C06BF"/>
    <w:rsid w:val="008C1F74"/>
    <w:rsid w:val="008C2B88"/>
    <w:rsid w:val="008C2FBB"/>
    <w:rsid w:val="008C385E"/>
    <w:rsid w:val="008C41BF"/>
    <w:rsid w:val="008C4879"/>
    <w:rsid w:val="008C4885"/>
    <w:rsid w:val="008C493D"/>
    <w:rsid w:val="008C53D7"/>
    <w:rsid w:val="008C5F02"/>
    <w:rsid w:val="008C666D"/>
    <w:rsid w:val="008C68C7"/>
    <w:rsid w:val="008C69BC"/>
    <w:rsid w:val="008C6C70"/>
    <w:rsid w:val="008C71F5"/>
    <w:rsid w:val="008D086F"/>
    <w:rsid w:val="008D0BAE"/>
    <w:rsid w:val="008D1B8A"/>
    <w:rsid w:val="008D1EF0"/>
    <w:rsid w:val="008D211A"/>
    <w:rsid w:val="008D4105"/>
    <w:rsid w:val="008D420B"/>
    <w:rsid w:val="008D4B50"/>
    <w:rsid w:val="008D5CEF"/>
    <w:rsid w:val="008D60C4"/>
    <w:rsid w:val="008D716C"/>
    <w:rsid w:val="008E07B3"/>
    <w:rsid w:val="008E1B61"/>
    <w:rsid w:val="008E2526"/>
    <w:rsid w:val="008E2AEB"/>
    <w:rsid w:val="008E38F0"/>
    <w:rsid w:val="008E5476"/>
    <w:rsid w:val="008E561A"/>
    <w:rsid w:val="008E562A"/>
    <w:rsid w:val="008E588C"/>
    <w:rsid w:val="008E5B8C"/>
    <w:rsid w:val="008E60C0"/>
    <w:rsid w:val="008E67CA"/>
    <w:rsid w:val="008E6C90"/>
    <w:rsid w:val="008E6FB1"/>
    <w:rsid w:val="008E77C0"/>
    <w:rsid w:val="008F014B"/>
    <w:rsid w:val="008F16C4"/>
    <w:rsid w:val="008F17E0"/>
    <w:rsid w:val="008F1BAC"/>
    <w:rsid w:val="008F2343"/>
    <w:rsid w:val="008F264A"/>
    <w:rsid w:val="008F2E78"/>
    <w:rsid w:val="008F33F9"/>
    <w:rsid w:val="008F35C1"/>
    <w:rsid w:val="008F44E0"/>
    <w:rsid w:val="008F52D4"/>
    <w:rsid w:val="008F535B"/>
    <w:rsid w:val="008F5983"/>
    <w:rsid w:val="008F633A"/>
    <w:rsid w:val="008F7E27"/>
    <w:rsid w:val="00900F33"/>
    <w:rsid w:val="00901127"/>
    <w:rsid w:val="0090135E"/>
    <w:rsid w:val="00901B6F"/>
    <w:rsid w:val="0090203A"/>
    <w:rsid w:val="00902472"/>
    <w:rsid w:val="00902BC1"/>
    <w:rsid w:val="0090350C"/>
    <w:rsid w:val="00903FC1"/>
    <w:rsid w:val="00907300"/>
    <w:rsid w:val="00907CA1"/>
    <w:rsid w:val="009102CF"/>
    <w:rsid w:val="0091075F"/>
    <w:rsid w:val="009109D2"/>
    <w:rsid w:val="00910FB9"/>
    <w:rsid w:val="0091102E"/>
    <w:rsid w:val="00911068"/>
    <w:rsid w:val="00911818"/>
    <w:rsid w:val="0091285F"/>
    <w:rsid w:val="009128D8"/>
    <w:rsid w:val="00912CFF"/>
    <w:rsid w:val="00913E9C"/>
    <w:rsid w:val="00914396"/>
    <w:rsid w:val="009143DC"/>
    <w:rsid w:val="0091474A"/>
    <w:rsid w:val="00914C0A"/>
    <w:rsid w:val="0091505F"/>
    <w:rsid w:val="00915855"/>
    <w:rsid w:val="00915892"/>
    <w:rsid w:val="00916185"/>
    <w:rsid w:val="00916554"/>
    <w:rsid w:val="00916AFE"/>
    <w:rsid w:val="00917771"/>
    <w:rsid w:val="009177BC"/>
    <w:rsid w:val="00917CF2"/>
    <w:rsid w:val="00917F4A"/>
    <w:rsid w:val="00920DAA"/>
    <w:rsid w:val="00921149"/>
    <w:rsid w:val="00921B49"/>
    <w:rsid w:val="009235D7"/>
    <w:rsid w:val="00924974"/>
    <w:rsid w:val="00924A34"/>
    <w:rsid w:val="0092502C"/>
    <w:rsid w:val="009252B2"/>
    <w:rsid w:val="00925BF4"/>
    <w:rsid w:val="00925C11"/>
    <w:rsid w:val="00926ECA"/>
    <w:rsid w:val="00927BA0"/>
    <w:rsid w:val="009306BF"/>
    <w:rsid w:val="00932461"/>
    <w:rsid w:val="00933348"/>
    <w:rsid w:val="009342BA"/>
    <w:rsid w:val="00935A14"/>
    <w:rsid w:val="0093658D"/>
    <w:rsid w:val="00937B28"/>
    <w:rsid w:val="00937E85"/>
    <w:rsid w:val="00937F05"/>
    <w:rsid w:val="00937F07"/>
    <w:rsid w:val="00940100"/>
    <w:rsid w:val="0094059B"/>
    <w:rsid w:val="00940A71"/>
    <w:rsid w:val="00940F1D"/>
    <w:rsid w:val="00940F44"/>
    <w:rsid w:val="00941318"/>
    <w:rsid w:val="00941DFF"/>
    <w:rsid w:val="00942C9D"/>
    <w:rsid w:val="00942DAA"/>
    <w:rsid w:val="009430B5"/>
    <w:rsid w:val="009440CD"/>
    <w:rsid w:val="00944370"/>
    <w:rsid w:val="009444C0"/>
    <w:rsid w:val="00944904"/>
    <w:rsid w:val="00945011"/>
    <w:rsid w:val="009455BE"/>
    <w:rsid w:val="009455F4"/>
    <w:rsid w:val="009459EC"/>
    <w:rsid w:val="00945C7E"/>
    <w:rsid w:val="00945E27"/>
    <w:rsid w:val="00945E8A"/>
    <w:rsid w:val="00946235"/>
    <w:rsid w:val="009466F7"/>
    <w:rsid w:val="009468B3"/>
    <w:rsid w:val="00946A2D"/>
    <w:rsid w:val="009474DE"/>
    <w:rsid w:val="00950C43"/>
    <w:rsid w:val="00950D6A"/>
    <w:rsid w:val="00951600"/>
    <w:rsid w:val="00951A27"/>
    <w:rsid w:val="00952C8E"/>
    <w:rsid w:val="00952E17"/>
    <w:rsid w:val="00954C30"/>
    <w:rsid w:val="00954FD9"/>
    <w:rsid w:val="00955461"/>
    <w:rsid w:val="00955BF7"/>
    <w:rsid w:val="00955F32"/>
    <w:rsid w:val="00955F78"/>
    <w:rsid w:val="0095693D"/>
    <w:rsid w:val="00956AFE"/>
    <w:rsid w:val="00957D6B"/>
    <w:rsid w:val="00960914"/>
    <w:rsid w:val="00960CAC"/>
    <w:rsid w:val="00960CD6"/>
    <w:rsid w:val="00960D6C"/>
    <w:rsid w:val="00961379"/>
    <w:rsid w:val="00961D88"/>
    <w:rsid w:val="009623B6"/>
    <w:rsid w:val="00963FF5"/>
    <w:rsid w:val="00964944"/>
    <w:rsid w:val="00964A18"/>
    <w:rsid w:val="0096519C"/>
    <w:rsid w:val="009659A1"/>
    <w:rsid w:val="009662B1"/>
    <w:rsid w:val="00967102"/>
    <w:rsid w:val="009707E1"/>
    <w:rsid w:val="00970942"/>
    <w:rsid w:val="0097167A"/>
    <w:rsid w:val="00971BE7"/>
    <w:rsid w:val="00972C98"/>
    <w:rsid w:val="00972FC2"/>
    <w:rsid w:val="0097340F"/>
    <w:rsid w:val="00975240"/>
    <w:rsid w:val="00976DC0"/>
    <w:rsid w:val="0097765D"/>
    <w:rsid w:val="00980D9C"/>
    <w:rsid w:val="00980DBC"/>
    <w:rsid w:val="00981A35"/>
    <w:rsid w:val="009820FA"/>
    <w:rsid w:val="00982610"/>
    <w:rsid w:val="00982E3D"/>
    <w:rsid w:val="00982E82"/>
    <w:rsid w:val="00983076"/>
    <w:rsid w:val="00983183"/>
    <w:rsid w:val="00983BFB"/>
    <w:rsid w:val="009840DE"/>
    <w:rsid w:val="00985FC1"/>
    <w:rsid w:val="0098605F"/>
    <w:rsid w:val="00986F89"/>
    <w:rsid w:val="00987DF7"/>
    <w:rsid w:val="00987EAA"/>
    <w:rsid w:val="009906DC"/>
    <w:rsid w:val="0099101A"/>
    <w:rsid w:val="00992698"/>
    <w:rsid w:val="00993E1D"/>
    <w:rsid w:val="0099428F"/>
    <w:rsid w:val="00994917"/>
    <w:rsid w:val="009951AF"/>
    <w:rsid w:val="00995274"/>
    <w:rsid w:val="00995C0C"/>
    <w:rsid w:val="0099647B"/>
    <w:rsid w:val="00996538"/>
    <w:rsid w:val="0099724D"/>
    <w:rsid w:val="00997869"/>
    <w:rsid w:val="00997E17"/>
    <w:rsid w:val="00997F11"/>
    <w:rsid w:val="009A0AD6"/>
    <w:rsid w:val="009A0C3F"/>
    <w:rsid w:val="009A0E12"/>
    <w:rsid w:val="009A131D"/>
    <w:rsid w:val="009A1A61"/>
    <w:rsid w:val="009A1CBD"/>
    <w:rsid w:val="009A1FD6"/>
    <w:rsid w:val="009A490C"/>
    <w:rsid w:val="009A6308"/>
    <w:rsid w:val="009A64B5"/>
    <w:rsid w:val="009A66A4"/>
    <w:rsid w:val="009A6DF0"/>
    <w:rsid w:val="009A7379"/>
    <w:rsid w:val="009A77DF"/>
    <w:rsid w:val="009A790B"/>
    <w:rsid w:val="009A7C17"/>
    <w:rsid w:val="009B2041"/>
    <w:rsid w:val="009B2E3C"/>
    <w:rsid w:val="009B3AC2"/>
    <w:rsid w:val="009B4736"/>
    <w:rsid w:val="009B489B"/>
    <w:rsid w:val="009B50D1"/>
    <w:rsid w:val="009B5491"/>
    <w:rsid w:val="009B6040"/>
    <w:rsid w:val="009B682A"/>
    <w:rsid w:val="009C01AC"/>
    <w:rsid w:val="009C0630"/>
    <w:rsid w:val="009C0B05"/>
    <w:rsid w:val="009C0B80"/>
    <w:rsid w:val="009C0C90"/>
    <w:rsid w:val="009C219F"/>
    <w:rsid w:val="009C2A36"/>
    <w:rsid w:val="009C3FD0"/>
    <w:rsid w:val="009C5614"/>
    <w:rsid w:val="009C5757"/>
    <w:rsid w:val="009C5D1B"/>
    <w:rsid w:val="009C6346"/>
    <w:rsid w:val="009C6435"/>
    <w:rsid w:val="009C76C1"/>
    <w:rsid w:val="009C7794"/>
    <w:rsid w:val="009C7CD1"/>
    <w:rsid w:val="009D0112"/>
    <w:rsid w:val="009D0C0A"/>
    <w:rsid w:val="009D2DF1"/>
    <w:rsid w:val="009D2E70"/>
    <w:rsid w:val="009D49AA"/>
    <w:rsid w:val="009D5BDD"/>
    <w:rsid w:val="009D68CF"/>
    <w:rsid w:val="009D7022"/>
    <w:rsid w:val="009D71FB"/>
    <w:rsid w:val="009D784D"/>
    <w:rsid w:val="009D7E19"/>
    <w:rsid w:val="009E014F"/>
    <w:rsid w:val="009E047F"/>
    <w:rsid w:val="009E09C8"/>
    <w:rsid w:val="009E12A1"/>
    <w:rsid w:val="009E1644"/>
    <w:rsid w:val="009E25CA"/>
    <w:rsid w:val="009E2BE4"/>
    <w:rsid w:val="009E3A12"/>
    <w:rsid w:val="009E49F2"/>
    <w:rsid w:val="009E525F"/>
    <w:rsid w:val="009E53D6"/>
    <w:rsid w:val="009E5AEB"/>
    <w:rsid w:val="009E6594"/>
    <w:rsid w:val="009E77FC"/>
    <w:rsid w:val="009E7B3C"/>
    <w:rsid w:val="009F0D28"/>
    <w:rsid w:val="009F1515"/>
    <w:rsid w:val="009F1A8B"/>
    <w:rsid w:val="009F1D59"/>
    <w:rsid w:val="009F3064"/>
    <w:rsid w:val="009F324C"/>
    <w:rsid w:val="009F4E87"/>
    <w:rsid w:val="009F55F0"/>
    <w:rsid w:val="009F5607"/>
    <w:rsid w:val="009F65ED"/>
    <w:rsid w:val="00A00A15"/>
    <w:rsid w:val="00A01DF3"/>
    <w:rsid w:val="00A022AD"/>
    <w:rsid w:val="00A0283F"/>
    <w:rsid w:val="00A03489"/>
    <w:rsid w:val="00A04156"/>
    <w:rsid w:val="00A044CF"/>
    <w:rsid w:val="00A06B5A"/>
    <w:rsid w:val="00A06F1F"/>
    <w:rsid w:val="00A0724D"/>
    <w:rsid w:val="00A07482"/>
    <w:rsid w:val="00A079EA"/>
    <w:rsid w:val="00A07C79"/>
    <w:rsid w:val="00A07FBF"/>
    <w:rsid w:val="00A1038A"/>
    <w:rsid w:val="00A11754"/>
    <w:rsid w:val="00A11FDD"/>
    <w:rsid w:val="00A12126"/>
    <w:rsid w:val="00A12395"/>
    <w:rsid w:val="00A12B8F"/>
    <w:rsid w:val="00A13B6D"/>
    <w:rsid w:val="00A14026"/>
    <w:rsid w:val="00A147C9"/>
    <w:rsid w:val="00A15A29"/>
    <w:rsid w:val="00A15C86"/>
    <w:rsid w:val="00A15ED3"/>
    <w:rsid w:val="00A17E65"/>
    <w:rsid w:val="00A2029E"/>
    <w:rsid w:val="00A214B5"/>
    <w:rsid w:val="00A21C05"/>
    <w:rsid w:val="00A2229E"/>
    <w:rsid w:val="00A23825"/>
    <w:rsid w:val="00A238BD"/>
    <w:rsid w:val="00A2435A"/>
    <w:rsid w:val="00A246F0"/>
    <w:rsid w:val="00A25E21"/>
    <w:rsid w:val="00A2757B"/>
    <w:rsid w:val="00A27CAC"/>
    <w:rsid w:val="00A3083F"/>
    <w:rsid w:val="00A30BAB"/>
    <w:rsid w:val="00A30EB8"/>
    <w:rsid w:val="00A312D4"/>
    <w:rsid w:val="00A32379"/>
    <w:rsid w:val="00A32D26"/>
    <w:rsid w:val="00A35559"/>
    <w:rsid w:val="00A3594B"/>
    <w:rsid w:val="00A35D93"/>
    <w:rsid w:val="00A35E34"/>
    <w:rsid w:val="00A36FA4"/>
    <w:rsid w:val="00A3742B"/>
    <w:rsid w:val="00A3750E"/>
    <w:rsid w:val="00A3763D"/>
    <w:rsid w:val="00A4007E"/>
    <w:rsid w:val="00A40670"/>
    <w:rsid w:val="00A406C5"/>
    <w:rsid w:val="00A408AA"/>
    <w:rsid w:val="00A409DD"/>
    <w:rsid w:val="00A40CF4"/>
    <w:rsid w:val="00A413D2"/>
    <w:rsid w:val="00A41751"/>
    <w:rsid w:val="00A41987"/>
    <w:rsid w:val="00A41E5A"/>
    <w:rsid w:val="00A43247"/>
    <w:rsid w:val="00A432E5"/>
    <w:rsid w:val="00A4475D"/>
    <w:rsid w:val="00A4489D"/>
    <w:rsid w:val="00A46346"/>
    <w:rsid w:val="00A46559"/>
    <w:rsid w:val="00A46807"/>
    <w:rsid w:val="00A47523"/>
    <w:rsid w:val="00A47575"/>
    <w:rsid w:val="00A505AA"/>
    <w:rsid w:val="00A5072F"/>
    <w:rsid w:val="00A508DC"/>
    <w:rsid w:val="00A51E88"/>
    <w:rsid w:val="00A51F71"/>
    <w:rsid w:val="00A5230D"/>
    <w:rsid w:val="00A5266A"/>
    <w:rsid w:val="00A5280F"/>
    <w:rsid w:val="00A52E38"/>
    <w:rsid w:val="00A538BA"/>
    <w:rsid w:val="00A53C78"/>
    <w:rsid w:val="00A53E00"/>
    <w:rsid w:val="00A5444A"/>
    <w:rsid w:val="00A54D45"/>
    <w:rsid w:val="00A54E11"/>
    <w:rsid w:val="00A54F66"/>
    <w:rsid w:val="00A5522F"/>
    <w:rsid w:val="00A552EF"/>
    <w:rsid w:val="00A55D4D"/>
    <w:rsid w:val="00A56125"/>
    <w:rsid w:val="00A56202"/>
    <w:rsid w:val="00A56607"/>
    <w:rsid w:val="00A57386"/>
    <w:rsid w:val="00A60212"/>
    <w:rsid w:val="00A604FF"/>
    <w:rsid w:val="00A60B6E"/>
    <w:rsid w:val="00A60F5C"/>
    <w:rsid w:val="00A61878"/>
    <w:rsid w:val="00A61FEB"/>
    <w:rsid w:val="00A62346"/>
    <w:rsid w:val="00A62607"/>
    <w:rsid w:val="00A626B9"/>
    <w:rsid w:val="00A6296B"/>
    <w:rsid w:val="00A634EB"/>
    <w:rsid w:val="00A63A2E"/>
    <w:rsid w:val="00A64EA4"/>
    <w:rsid w:val="00A6549D"/>
    <w:rsid w:val="00A66F16"/>
    <w:rsid w:val="00A67FE0"/>
    <w:rsid w:val="00A704AC"/>
    <w:rsid w:val="00A70B6A"/>
    <w:rsid w:val="00A71008"/>
    <w:rsid w:val="00A715E5"/>
    <w:rsid w:val="00A71920"/>
    <w:rsid w:val="00A72E99"/>
    <w:rsid w:val="00A739B6"/>
    <w:rsid w:val="00A740F9"/>
    <w:rsid w:val="00A747AA"/>
    <w:rsid w:val="00A74B0D"/>
    <w:rsid w:val="00A74CC2"/>
    <w:rsid w:val="00A74E86"/>
    <w:rsid w:val="00A75FD0"/>
    <w:rsid w:val="00A76EB4"/>
    <w:rsid w:val="00A77281"/>
    <w:rsid w:val="00A7757D"/>
    <w:rsid w:val="00A77E28"/>
    <w:rsid w:val="00A808CD"/>
    <w:rsid w:val="00A8096F"/>
    <w:rsid w:val="00A8141D"/>
    <w:rsid w:val="00A81472"/>
    <w:rsid w:val="00A81F27"/>
    <w:rsid w:val="00A820E3"/>
    <w:rsid w:val="00A82799"/>
    <w:rsid w:val="00A82B20"/>
    <w:rsid w:val="00A833E0"/>
    <w:rsid w:val="00A83448"/>
    <w:rsid w:val="00A8344C"/>
    <w:rsid w:val="00A83F2D"/>
    <w:rsid w:val="00A841DC"/>
    <w:rsid w:val="00A84229"/>
    <w:rsid w:val="00A847B3"/>
    <w:rsid w:val="00A84B79"/>
    <w:rsid w:val="00A84C03"/>
    <w:rsid w:val="00A84DDF"/>
    <w:rsid w:val="00A85AA7"/>
    <w:rsid w:val="00A85F58"/>
    <w:rsid w:val="00A86795"/>
    <w:rsid w:val="00A867C2"/>
    <w:rsid w:val="00A8711D"/>
    <w:rsid w:val="00A87976"/>
    <w:rsid w:val="00A87C30"/>
    <w:rsid w:val="00A90298"/>
    <w:rsid w:val="00A9088E"/>
    <w:rsid w:val="00A90910"/>
    <w:rsid w:val="00A91671"/>
    <w:rsid w:val="00A91695"/>
    <w:rsid w:val="00A9196D"/>
    <w:rsid w:val="00A91AF4"/>
    <w:rsid w:val="00A9319C"/>
    <w:rsid w:val="00A9389F"/>
    <w:rsid w:val="00A93DCA"/>
    <w:rsid w:val="00A94456"/>
    <w:rsid w:val="00A94CBC"/>
    <w:rsid w:val="00A95418"/>
    <w:rsid w:val="00A979B9"/>
    <w:rsid w:val="00A97AC0"/>
    <w:rsid w:val="00A97B39"/>
    <w:rsid w:val="00A97E0C"/>
    <w:rsid w:val="00A97F26"/>
    <w:rsid w:val="00AA0058"/>
    <w:rsid w:val="00AA087D"/>
    <w:rsid w:val="00AA0DC1"/>
    <w:rsid w:val="00AA1269"/>
    <w:rsid w:val="00AA1462"/>
    <w:rsid w:val="00AA18F6"/>
    <w:rsid w:val="00AA2C0F"/>
    <w:rsid w:val="00AA4E2A"/>
    <w:rsid w:val="00AA50B6"/>
    <w:rsid w:val="00AA54F3"/>
    <w:rsid w:val="00AA60FB"/>
    <w:rsid w:val="00AA68AF"/>
    <w:rsid w:val="00AA6A3F"/>
    <w:rsid w:val="00AB03C5"/>
    <w:rsid w:val="00AB0560"/>
    <w:rsid w:val="00AB0849"/>
    <w:rsid w:val="00AB0EAA"/>
    <w:rsid w:val="00AB1881"/>
    <w:rsid w:val="00AB1EC0"/>
    <w:rsid w:val="00AB21B5"/>
    <w:rsid w:val="00AB21E3"/>
    <w:rsid w:val="00AB25AD"/>
    <w:rsid w:val="00AB25DC"/>
    <w:rsid w:val="00AB2D92"/>
    <w:rsid w:val="00AB2FB9"/>
    <w:rsid w:val="00AB41C4"/>
    <w:rsid w:val="00AB5AEB"/>
    <w:rsid w:val="00AB5D4B"/>
    <w:rsid w:val="00AB606A"/>
    <w:rsid w:val="00AB618A"/>
    <w:rsid w:val="00AB63AF"/>
    <w:rsid w:val="00AB70AE"/>
    <w:rsid w:val="00AB70F8"/>
    <w:rsid w:val="00AB77E3"/>
    <w:rsid w:val="00AB7ACD"/>
    <w:rsid w:val="00AC01D7"/>
    <w:rsid w:val="00AC03E3"/>
    <w:rsid w:val="00AC0793"/>
    <w:rsid w:val="00AC0EA5"/>
    <w:rsid w:val="00AC131D"/>
    <w:rsid w:val="00AC1530"/>
    <w:rsid w:val="00AC1FB1"/>
    <w:rsid w:val="00AC3501"/>
    <w:rsid w:val="00AC3B6A"/>
    <w:rsid w:val="00AC452E"/>
    <w:rsid w:val="00AC4E1F"/>
    <w:rsid w:val="00AC4F97"/>
    <w:rsid w:val="00AC53CD"/>
    <w:rsid w:val="00AC6355"/>
    <w:rsid w:val="00AC65A2"/>
    <w:rsid w:val="00AC6B27"/>
    <w:rsid w:val="00AC71F9"/>
    <w:rsid w:val="00AC7739"/>
    <w:rsid w:val="00AC7951"/>
    <w:rsid w:val="00AC7CDE"/>
    <w:rsid w:val="00AC7CEC"/>
    <w:rsid w:val="00AC7F6B"/>
    <w:rsid w:val="00AD1856"/>
    <w:rsid w:val="00AD311E"/>
    <w:rsid w:val="00AD3174"/>
    <w:rsid w:val="00AD32EF"/>
    <w:rsid w:val="00AD3620"/>
    <w:rsid w:val="00AD3747"/>
    <w:rsid w:val="00AD3AC0"/>
    <w:rsid w:val="00AD3D2B"/>
    <w:rsid w:val="00AD4AF3"/>
    <w:rsid w:val="00AD4F5E"/>
    <w:rsid w:val="00AD53BB"/>
    <w:rsid w:val="00AD555E"/>
    <w:rsid w:val="00AD5874"/>
    <w:rsid w:val="00AD684C"/>
    <w:rsid w:val="00AD6B37"/>
    <w:rsid w:val="00AD7083"/>
    <w:rsid w:val="00AE0078"/>
    <w:rsid w:val="00AE1611"/>
    <w:rsid w:val="00AE1777"/>
    <w:rsid w:val="00AE2064"/>
    <w:rsid w:val="00AE396E"/>
    <w:rsid w:val="00AE3EC3"/>
    <w:rsid w:val="00AE42DB"/>
    <w:rsid w:val="00AE4939"/>
    <w:rsid w:val="00AE4A2A"/>
    <w:rsid w:val="00AE4DAA"/>
    <w:rsid w:val="00AE5113"/>
    <w:rsid w:val="00AE5640"/>
    <w:rsid w:val="00AE58C1"/>
    <w:rsid w:val="00AE7110"/>
    <w:rsid w:val="00AE7173"/>
    <w:rsid w:val="00AE7482"/>
    <w:rsid w:val="00AE7D25"/>
    <w:rsid w:val="00AF025E"/>
    <w:rsid w:val="00AF0731"/>
    <w:rsid w:val="00AF0B03"/>
    <w:rsid w:val="00AF0E20"/>
    <w:rsid w:val="00AF0FBA"/>
    <w:rsid w:val="00AF1986"/>
    <w:rsid w:val="00AF2642"/>
    <w:rsid w:val="00AF3230"/>
    <w:rsid w:val="00AF3C55"/>
    <w:rsid w:val="00AF4064"/>
    <w:rsid w:val="00AF441F"/>
    <w:rsid w:val="00AF5871"/>
    <w:rsid w:val="00AF59DD"/>
    <w:rsid w:val="00AF5E02"/>
    <w:rsid w:val="00AF665C"/>
    <w:rsid w:val="00AF66F4"/>
    <w:rsid w:val="00B001CC"/>
    <w:rsid w:val="00B00361"/>
    <w:rsid w:val="00B00649"/>
    <w:rsid w:val="00B021D9"/>
    <w:rsid w:val="00B03036"/>
    <w:rsid w:val="00B03216"/>
    <w:rsid w:val="00B03831"/>
    <w:rsid w:val="00B03F93"/>
    <w:rsid w:val="00B04369"/>
    <w:rsid w:val="00B044E5"/>
    <w:rsid w:val="00B0455D"/>
    <w:rsid w:val="00B04AA5"/>
    <w:rsid w:val="00B04E45"/>
    <w:rsid w:val="00B0523F"/>
    <w:rsid w:val="00B05BEA"/>
    <w:rsid w:val="00B07883"/>
    <w:rsid w:val="00B079B0"/>
    <w:rsid w:val="00B107A5"/>
    <w:rsid w:val="00B10BD4"/>
    <w:rsid w:val="00B10D87"/>
    <w:rsid w:val="00B11A3F"/>
    <w:rsid w:val="00B12A5B"/>
    <w:rsid w:val="00B12AF6"/>
    <w:rsid w:val="00B13723"/>
    <w:rsid w:val="00B13DF8"/>
    <w:rsid w:val="00B13EFB"/>
    <w:rsid w:val="00B14183"/>
    <w:rsid w:val="00B1427B"/>
    <w:rsid w:val="00B1469F"/>
    <w:rsid w:val="00B171C4"/>
    <w:rsid w:val="00B172C8"/>
    <w:rsid w:val="00B17535"/>
    <w:rsid w:val="00B1791D"/>
    <w:rsid w:val="00B17F31"/>
    <w:rsid w:val="00B20120"/>
    <w:rsid w:val="00B207A6"/>
    <w:rsid w:val="00B21349"/>
    <w:rsid w:val="00B2174E"/>
    <w:rsid w:val="00B2250E"/>
    <w:rsid w:val="00B22A64"/>
    <w:rsid w:val="00B22BAB"/>
    <w:rsid w:val="00B23031"/>
    <w:rsid w:val="00B23179"/>
    <w:rsid w:val="00B253ED"/>
    <w:rsid w:val="00B25715"/>
    <w:rsid w:val="00B26C83"/>
    <w:rsid w:val="00B277C8"/>
    <w:rsid w:val="00B27FE7"/>
    <w:rsid w:val="00B308AA"/>
    <w:rsid w:val="00B30FB7"/>
    <w:rsid w:val="00B310E4"/>
    <w:rsid w:val="00B3118A"/>
    <w:rsid w:val="00B319FB"/>
    <w:rsid w:val="00B33256"/>
    <w:rsid w:val="00B334EC"/>
    <w:rsid w:val="00B336CB"/>
    <w:rsid w:val="00B3422A"/>
    <w:rsid w:val="00B34622"/>
    <w:rsid w:val="00B35BF7"/>
    <w:rsid w:val="00B37082"/>
    <w:rsid w:val="00B37ACD"/>
    <w:rsid w:val="00B4010D"/>
    <w:rsid w:val="00B4101C"/>
    <w:rsid w:val="00B4117A"/>
    <w:rsid w:val="00B41A0F"/>
    <w:rsid w:val="00B41AB8"/>
    <w:rsid w:val="00B420F9"/>
    <w:rsid w:val="00B420FC"/>
    <w:rsid w:val="00B43529"/>
    <w:rsid w:val="00B43F01"/>
    <w:rsid w:val="00B447DD"/>
    <w:rsid w:val="00B448C9"/>
    <w:rsid w:val="00B44BE2"/>
    <w:rsid w:val="00B44CF7"/>
    <w:rsid w:val="00B44DDD"/>
    <w:rsid w:val="00B457E7"/>
    <w:rsid w:val="00B457F0"/>
    <w:rsid w:val="00B459F5"/>
    <w:rsid w:val="00B45DE9"/>
    <w:rsid w:val="00B45E10"/>
    <w:rsid w:val="00B45E7E"/>
    <w:rsid w:val="00B45F3A"/>
    <w:rsid w:val="00B4722E"/>
    <w:rsid w:val="00B506C5"/>
    <w:rsid w:val="00B5086D"/>
    <w:rsid w:val="00B51243"/>
    <w:rsid w:val="00B51BE5"/>
    <w:rsid w:val="00B51C61"/>
    <w:rsid w:val="00B51E67"/>
    <w:rsid w:val="00B52C8A"/>
    <w:rsid w:val="00B52D28"/>
    <w:rsid w:val="00B53779"/>
    <w:rsid w:val="00B53BB8"/>
    <w:rsid w:val="00B53DAF"/>
    <w:rsid w:val="00B53DCB"/>
    <w:rsid w:val="00B5439F"/>
    <w:rsid w:val="00B54553"/>
    <w:rsid w:val="00B54E15"/>
    <w:rsid w:val="00B55842"/>
    <w:rsid w:val="00B55D07"/>
    <w:rsid w:val="00B55DD2"/>
    <w:rsid w:val="00B56132"/>
    <w:rsid w:val="00B56B1B"/>
    <w:rsid w:val="00B570A2"/>
    <w:rsid w:val="00B57F38"/>
    <w:rsid w:val="00B607A6"/>
    <w:rsid w:val="00B6350F"/>
    <w:rsid w:val="00B63822"/>
    <w:rsid w:val="00B64C82"/>
    <w:rsid w:val="00B64D3A"/>
    <w:rsid w:val="00B64FA4"/>
    <w:rsid w:val="00B65BF1"/>
    <w:rsid w:val="00B66043"/>
    <w:rsid w:val="00B663FF"/>
    <w:rsid w:val="00B66B84"/>
    <w:rsid w:val="00B66E72"/>
    <w:rsid w:val="00B670AA"/>
    <w:rsid w:val="00B677B3"/>
    <w:rsid w:val="00B67BBE"/>
    <w:rsid w:val="00B67D80"/>
    <w:rsid w:val="00B708B3"/>
    <w:rsid w:val="00B70F48"/>
    <w:rsid w:val="00B7118F"/>
    <w:rsid w:val="00B716C9"/>
    <w:rsid w:val="00B73423"/>
    <w:rsid w:val="00B73E35"/>
    <w:rsid w:val="00B75014"/>
    <w:rsid w:val="00B7544F"/>
    <w:rsid w:val="00B759C6"/>
    <w:rsid w:val="00B75FE7"/>
    <w:rsid w:val="00B76AAE"/>
    <w:rsid w:val="00B7731C"/>
    <w:rsid w:val="00B803E6"/>
    <w:rsid w:val="00B80EBD"/>
    <w:rsid w:val="00B81D25"/>
    <w:rsid w:val="00B824D8"/>
    <w:rsid w:val="00B8361F"/>
    <w:rsid w:val="00B837CD"/>
    <w:rsid w:val="00B86377"/>
    <w:rsid w:val="00B8701D"/>
    <w:rsid w:val="00B872A5"/>
    <w:rsid w:val="00B87446"/>
    <w:rsid w:val="00B90089"/>
    <w:rsid w:val="00B90EE1"/>
    <w:rsid w:val="00B9168C"/>
    <w:rsid w:val="00B91720"/>
    <w:rsid w:val="00B91758"/>
    <w:rsid w:val="00B917FA"/>
    <w:rsid w:val="00B92A88"/>
    <w:rsid w:val="00B93B60"/>
    <w:rsid w:val="00B94355"/>
    <w:rsid w:val="00B943BE"/>
    <w:rsid w:val="00B95181"/>
    <w:rsid w:val="00B96179"/>
    <w:rsid w:val="00B96628"/>
    <w:rsid w:val="00B96630"/>
    <w:rsid w:val="00B9767F"/>
    <w:rsid w:val="00BA0518"/>
    <w:rsid w:val="00BA0F9E"/>
    <w:rsid w:val="00BA1196"/>
    <w:rsid w:val="00BA1472"/>
    <w:rsid w:val="00BA1C7B"/>
    <w:rsid w:val="00BA2828"/>
    <w:rsid w:val="00BA28A5"/>
    <w:rsid w:val="00BA2A4F"/>
    <w:rsid w:val="00BA3185"/>
    <w:rsid w:val="00BA32F1"/>
    <w:rsid w:val="00BA345E"/>
    <w:rsid w:val="00BA383A"/>
    <w:rsid w:val="00BA3CC0"/>
    <w:rsid w:val="00BA4A88"/>
    <w:rsid w:val="00BA5581"/>
    <w:rsid w:val="00BA6B49"/>
    <w:rsid w:val="00BA6C97"/>
    <w:rsid w:val="00BA766E"/>
    <w:rsid w:val="00BB07B4"/>
    <w:rsid w:val="00BB0DFB"/>
    <w:rsid w:val="00BB1803"/>
    <w:rsid w:val="00BB1C46"/>
    <w:rsid w:val="00BB2080"/>
    <w:rsid w:val="00BB20AB"/>
    <w:rsid w:val="00BB2FA5"/>
    <w:rsid w:val="00BB3065"/>
    <w:rsid w:val="00BB31AB"/>
    <w:rsid w:val="00BB3411"/>
    <w:rsid w:val="00BB4068"/>
    <w:rsid w:val="00BB469A"/>
    <w:rsid w:val="00BB5490"/>
    <w:rsid w:val="00BB6944"/>
    <w:rsid w:val="00BB6A05"/>
    <w:rsid w:val="00BB7014"/>
    <w:rsid w:val="00BC02E2"/>
    <w:rsid w:val="00BC08E7"/>
    <w:rsid w:val="00BC0B7B"/>
    <w:rsid w:val="00BC1DEC"/>
    <w:rsid w:val="00BC3AA4"/>
    <w:rsid w:val="00BC4181"/>
    <w:rsid w:val="00BC46E9"/>
    <w:rsid w:val="00BC4CA0"/>
    <w:rsid w:val="00BC53F0"/>
    <w:rsid w:val="00BC57D2"/>
    <w:rsid w:val="00BC5B56"/>
    <w:rsid w:val="00BC62CF"/>
    <w:rsid w:val="00BC7A2C"/>
    <w:rsid w:val="00BC7A31"/>
    <w:rsid w:val="00BC7B8E"/>
    <w:rsid w:val="00BD0550"/>
    <w:rsid w:val="00BD055C"/>
    <w:rsid w:val="00BD1674"/>
    <w:rsid w:val="00BD1B33"/>
    <w:rsid w:val="00BD2496"/>
    <w:rsid w:val="00BD2599"/>
    <w:rsid w:val="00BD2EB6"/>
    <w:rsid w:val="00BD3191"/>
    <w:rsid w:val="00BD31B0"/>
    <w:rsid w:val="00BD44AA"/>
    <w:rsid w:val="00BD51A9"/>
    <w:rsid w:val="00BD5652"/>
    <w:rsid w:val="00BD6282"/>
    <w:rsid w:val="00BD6F37"/>
    <w:rsid w:val="00BD7CA7"/>
    <w:rsid w:val="00BE09B4"/>
    <w:rsid w:val="00BE3468"/>
    <w:rsid w:val="00BE3551"/>
    <w:rsid w:val="00BE37C2"/>
    <w:rsid w:val="00BE3AB8"/>
    <w:rsid w:val="00BE42A0"/>
    <w:rsid w:val="00BE4D99"/>
    <w:rsid w:val="00BE5035"/>
    <w:rsid w:val="00BE6198"/>
    <w:rsid w:val="00BE691A"/>
    <w:rsid w:val="00BE7376"/>
    <w:rsid w:val="00BE75B3"/>
    <w:rsid w:val="00BE7FB2"/>
    <w:rsid w:val="00BF0704"/>
    <w:rsid w:val="00BF0974"/>
    <w:rsid w:val="00BF0F9C"/>
    <w:rsid w:val="00BF18E4"/>
    <w:rsid w:val="00BF21F2"/>
    <w:rsid w:val="00BF3026"/>
    <w:rsid w:val="00BF38A3"/>
    <w:rsid w:val="00BF4A58"/>
    <w:rsid w:val="00BF4B36"/>
    <w:rsid w:val="00BF4B89"/>
    <w:rsid w:val="00BF5D92"/>
    <w:rsid w:val="00BF61E2"/>
    <w:rsid w:val="00BF7207"/>
    <w:rsid w:val="00BF76D5"/>
    <w:rsid w:val="00BF7B17"/>
    <w:rsid w:val="00C01011"/>
    <w:rsid w:val="00C018D9"/>
    <w:rsid w:val="00C01D59"/>
    <w:rsid w:val="00C02095"/>
    <w:rsid w:val="00C02233"/>
    <w:rsid w:val="00C0361B"/>
    <w:rsid w:val="00C038E6"/>
    <w:rsid w:val="00C039A2"/>
    <w:rsid w:val="00C03AD3"/>
    <w:rsid w:val="00C03CA8"/>
    <w:rsid w:val="00C03FAC"/>
    <w:rsid w:val="00C0432D"/>
    <w:rsid w:val="00C048C8"/>
    <w:rsid w:val="00C0492D"/>
    <w:rsid w:val="00C04CDD"/>
    <w:rsid w:val="00C05A80"/>
    <w:rsid w:val="00C05E2D"/>
    <w:rsid w:val="00C06DBE"/>
    <w:rsid w:val="00C06F46"/>
    <w:rsid w:val="00C0702B"/>
    <w:rsid w:val="00C072C8"/>
    <w:rsid w:val="00C109ED"/>
    <w:rsid w:val="00C10B89"/>
    <w:rsid w:val="00C11223"/>
    <w:rsid w:val="00C11AA9"/>
    <w:rsid w:val="00C12FC9"/>
    <w:rsid w:val="00C13046"/>
    <w:rsid w:val="00C13614"/>
    <w:rsid w:val="00C1397B"/>
    <w:rsid w:val="00C13A87"/>
    <w:rsid w:val="00C14151"/>
    <w:rsid w:val="00C14F61"/>
    <w:rsid w:val="00C1560E"/>
    <w:rsid w:val="00C15F9C"/>
    <w:rsid w:val="00C164CD"/>
    <w:rsid w:val="00C16A4A"/>
    <w:rsid w:val="00C1756C"/>
    <w:rsid w:val="00C20565"/>
    <w:rsid w:val="00C2145D"/>
    <w:rsid w:val="00C21D32"/>
    <w:rsid w:val="00C21EE5"/>
    <w:rsid w:val="00C21F0A"/>
    <w:rsid w:val="00C2214F"/>
    <w:rsid w:val="00C22268"/>
    <w:rsid w:val="00C22CB1"/>
    <w:rsid w:val="00C23662"/>
    <w:rsid w:val="00C23B8D"/>
    <w:rsid w:val="00C23CDC"/>
    <w:rsid w:val="00C23FA7"/>
    <w:rsid w:val="00C251C0"/>
    <w:rsid w:val="00C25B04"/>
    <w:rsid w:val="00C25C57"/>
    <w:rsid w:val="00C26101"/>
    <w:rsid w:val="00C2621C"/>
    <w:rsid w:val="00C26553"/>
    <w:rsid w:val="00C26AA0"/>
    <w:rsid w:val="00C27F5A"/>
    <w:rsid w:val="00C304DA"/>
    <w:rsid w:val="00C30EA1"/>
    <w:rsid w:val="00C31138"/>
    <w:rsid w:val="00C31C3B"/>
    <w:rsid w:val="00C32653"/>
    <w:rsid w:val="00C32675"/>
    <w:rsid w:val="00C32695"/>
    <w:rsid w:val="00C335B8"/>
    <w:rsid w:val="00C3368A"/>
    <w:rsid w:val="00C33E59"/>
    <w:rsid w:val="00C346C3"/>
    <w:rsid w:val="00C35F99"/>
    <w:rsid w:val="00C3629D"/>
    <w:rsid w:val="00C3691E"/>
    <w:rsid w:val="00C37C48"/>
    <w:rsid w:val="00C37D6F"/>
    <w:rsid w:val="00C40A40"/>
    <w:rsid w:val="00C413E3"/>
    <w:rsid w:val="00C415E6"/>
    <w:rsid w:val="00C42494"/>
    <w:rsid w:val="00C43957"/>
    <w:rsid w:val="00C43A78"/>
    <w:rsid w:val="00C43B4C"/>
    <w:rsid w:val="00C4402B"/>
    <w:rsid w:val="00C44A99"/>
    <w:rsid w:val="00C44AB3"/>
    <w:rsid w:val="00C467F8"/>
    <w:rsid w:val="00C46CBE"/>
    <w:rsid w:val="00C46F92"/>
    <w:rsid w:val="00C472C0"/>
    <w:rsid w:val="00C50439"/>
    <w:rsid w:val="00C50A1E"/>
    <w:rsid w:val="00C50A71"/>
    <w:rsid w:val="00C50BF7"/>
    <w:rsid w:val="00C5211D"/>
    <w:rsid w:val="00C525A0"/>
    <w:rsid w:val="00C52F7D"/>
    <w:rsid w:val="00C53030"/>
    <w:rsid w:val="00C536B9"/>
    <w:rsid w:val="00C536C7"/>
    <w:rsid w:val="00C53DC8"/>
    <w:rsid w:val="00C546B6"/>
    <w:rsid w:val="00C55041"/>
    <w:rsid w:val="00C55102"/>
    <w:rsid w:val="00C55333"/>
    <w:rsid w:val="00C5549E"/>
    <w:rsid w:val="00C5592C"/>
    <w:rsid w:val="00C5718B"/>
    <w:rsid w:val="00C57679"/>
    <w:rsid w:val="00C6023A"/>
    <w:rsid w:val="00C6088B"/>
    <w:rsid w:val="00C6088E"/>
    <w:rsid w:val="00C60E85"/>
    <w:rsid w:val="00C6130A"/>
    <w:rsid w:val="00C6171E"/>
    <w:rsid w:val="00C62050"/>
    <w:rsid w:val="00C62982"/>
    <w:rsid w:val="00C6366C"/>
    <w:rsid w:val="00C66861"/>
    <w:rsid w:val="00C66B4C"/>
    <w:rsid w:val="00C67551"/>
    <w:rsid w:val="00C7031F"/>
    <w:rsid w:val="00C704A9"/>
    <w:rsid w:val="00C70816"/>
    <w:rsid w:val="00C71CAE"/>
    <w:rsid w:val="00C724CF"/>
    <w:rsid w:val="00C734EC"/>
    <w:rsid w:val="00C73BED"/>
    <w:rsid w:val="00C73FE5"/>
    <w:rsid w:val="00C7450E"/>
    <w:rsid w:val="00C74564"/>
    <w:rsid w:val="00C74EE5"/>
    <w:rsid w:val="00C75745"/>
    <w:rsid w:val="00C758A9"/>
    <w:rsid w:val="00C76041"/>
    <w:rsid w:val="00C811F2"/>
    <w:rsid w:val="00C81875"/>
    <w:rsid w:val="00C81B51"/>
    <w:rsid w:val="00C81FC4"/>
    <w:rsid w:val="00C83828"/>
    <w:rsid w:val="00C83F24"/>
    <w:rsid w:val="00C847A1"/>
    <w:rsid w:val="00C850FB"/>
    <w:rsid w:val="00C86049"/>
    <w:rsid w:val="00C86195"/>
    <w:rsid w:val="00C8685A"/>
    <w:rsid w:val="00C86F20"/>
    <w:rsid w:val="00C87E8D"/>
    <w:rsid w:val="00C916E7"/>
    <w:rsid w:val="00C91E27"/>
    <w:rsid w:val="00C92340"/>
    <w:rsid w:val="00C92887"/>
    <w:rsid w:val="00C92E9A"/>
    <w:rsid w:val="00C92F53"/>
    <w:rsid w:val="00C938B2"/>
    <w:rsid w:val="00C93DDD"/>
    <w:rsid w:val="00C9414C"/>
    <w:rsid w:val="00C949A6"/>
    <w:rsid w:val="00C95458"/>
    <w:rsid w:val="00C95D74"/>
    <w:rsid w:val="00C95F55"/>
    <w:rsid w:val="00C963AB"/>
    <w:rsid w:val="00C9732B"/>
    <w:rsid w:val="00C9732F"/>
    <w:rsid w:val="00CA0197"/>
    <w:rsid w:val="00CA01C1"/>
    <w:rsid w:val="00CA04B1"/>
    <w:rsid w:val="00CA0CCF"/>
    <w:rsid w:val="00CA120C"/>
    <w:rsid w:val="00CA3EB9"/>
    <w:rsid w:val="00CA68FE"/>
    <w:rsid w:val="00CA6E9F"/>
    <w:rsid w:val="00CA7083"/>
    <w:rsid w:val="00CA766D"/>
    <w:rsid w:val="00CA7904"/>
    <w:rsid w:val="00CA7A63"/>
    <w:rsid w:val="00CA7EC3"/>
    <w:rsid w:val="00CB0355"/>
    <w:rsid w:val="00CB1DF5"/>
    <w:rsid w:val="00CB443F"/>
    <w:rsid w:val="00CB457B"/>
    <w:rsid w:val="00CB54CC"/>
    <w:rsid w:val="00CB5BDA"/>
    <w:rsid w:val="00CB66FC"/>
    <w:rsid w:val="00CB67E1"/>
    <w:rsid w:val="00CB6B79"/>
    <w:rsid w:val="00CB6EC5"/>
    <w:rsid w:val="00CB7CF0"/>
    <w:rsid w:val="00CC05C8"/>
    <w:rsid w:val="00CC0AEC"/>
    <w:rsid w:val="00CC0FA3"/>
    <w:rsid w:val="00CC1CB3"/>
    <w:rsid w:val="00CC355A"/>
    <w:rsid w:val="00CC422D"/>
    <w:rsid w:val="00CC595D"/>
    <w:rsid w:val="00CC5A67"/>
    <w:rsid w:val="00CC5E0A"/>
    <w:rsid w:val="00CC6091"/>
    <w:rsid w:val="00CC62D7"/>
    <w:rsid w:val="00CC6A4F"/>
    <w:rsid w:val="00CD007E"/>
    <w:rsid w:val="00CD0224"/>
    <w:rsid w:val="00CD0662"/>
    <w:rsid w:val="00CD0682"/>
    <w:rsid w:val="00CD0B31"/>
    <w:rsid w:val="00CD1502"/>
    <w:rsid w:val="00CD18C5"/>
    <w:rsid w:val="00CD1ED1"/>
    <w:rsid w:val="00CD2A97"/>
    <w:rsid w:val="00CD3657"/>
    <w:rsid w:val="00CD36CD"/>
    <w:rsid w:val="00CD3802"/>
    <w:rsid w:val="00CD3BF8"/>
    <w:rsid w:val="00CD3DEF"/>
    <w:rsid w:val="00CD43B2"/>
    <w:rsid w:val="00CD484C"/>
    <w:rsid w:val="00CD4E62"/>
    <w:rsid w:val="00CD5122"/>
    <w:rsid w:val="00CD621E"/>
    <w:rsid w:val="00CD6378"/>
    <w:rsid w:val="00CD6862"/>
    <w:rsid w:val="00CE11EA"/>
    <w:rsid w:val="00CE2AB2"/>
    <w:rsid w:val="00CE319D"/>
    <w:rsid w:val="00CE3439"/>
    <w:rsid w:val="00CE4C0F"/>
    <w:rsid w:val="00CE4F0D"/>
    <w:rsid w:val="00CE5D16"/>
    <w:rsid w:val="00CE637C"/>
    <w:rsid w:val="00CE69DE"/>
    <w:rsid w:val="00CE78B2"/>
    <w:rsid w:val="00CF03D1"/>
    <w:rsid w:val="00CF057B"/>
    <w:rsid w:val="00CF06C8"/>
    <w:rsid w:val="00CF09E9"/>
    <w:rsid w:val="00CF0D03"/>
    <w:rsid w:val="00CF0E38"/>
    <w:rsid w:val="00CF0E4B"/>
    <w:rsid w:val="00CF165F"/>
    <w:rsid w:val="00CF2569"/>
    <w:rsid w:val="00CF2EA8"/>
    <w:rsid w:val="00CF4778"/>
    <w:rsid w:val="00CF7678"/>
    <w:rsid w:val="00CF7DE0"/>
    <w:rsid w:val="00D001C0"/>
    <w:rsid w:val="00D00302"/>
    <w:rsid w:val="00D005F8"/>
    <w:rsid w:val="00D01C23"/>
    <w:rsid w:val="00D021AB"/>
    <w:rsid w:val="00D02293"/>
    <w:rsid w:val="00D02F9B"/>
    <w:rsid w:val="00D03004"/>
    <w:rsid w:val="00D040B5"/>
    <w:rsid w:val="00D04496"/>
    <w:rsid w:val="00D045A9"/>
    <w:rsid w:val="00D045C1"/>
    <w:rsid w:val="00D04804"/>
    <w:rsid w:val="00D05B4F"/>
    <w:rsid w:val="00D06A05"/>
    <w:rsid w:val="00D1004D"/>
    <w:rsid w:val="00D1006A"/>
    <w:rsid w:val="00D1298E"/>
    <w:rsid w:val="00D12F79"/>
    <w:rsid w:val="00D14EA2"/>
    <w:rsid w:val="00D151B3"/>
    <w:rsid w:val="00D165CB"/>
    <w:rsid w:val="00D168F2"/>
    <w:rsid w:val="00D21588"/>
    <w:rsid w:val="00D21736"/>
    <w:rsid w:val="00D228F6"/>
    <w:rsid w:val="00D22A7C"/>
    <w:rsid w:val="00D2307A"/>
    <w:rsid w:val="00D23233"/>
    <w:rsid w:val="00D23262"/>
    <w:rsid w:val="00D236A5"/>
    <w:rsid w:val="00D242B0"/>
    <w:rsid w:val="00D2452A"/>
    <w:rsid w:val="00D246CF"/>
    <w:rsid w:val="00D24E9F"/>
    <w:rsid w:val="00D2503C"/>
    <w:rsid w:val="00D252CE"/>
    <w:rsid w:val="00D25857"/>
    <w:rsid w:val="00D266C2"/>
    <w:rsid w:val="00D2748C"/>
    <w:rsid w:val="00D277AE"/>
    <w:rsid w:val="00D303D1"/>
    <w:rsid w:val="00D30653"/>
    <w:rsid w:val="00D31992"/>
    <w:rsid w:val="00D319F2"/>
    <w:rsid w:val="00D322EC"/>
    <w:rsid w:val="00D323BC"/>
    <w:rsid w:val="00D32725"/>
    <w:rsid w:val="00D32B4E"/>
    <w:rsid w:val="00D333D0"/>
    <w:rsid w:val="00D3350B"/>
    <w:rsid w:val="00D341D1"/>
    <w:rsid w:val="00D34864"/>
    <w:rsid w:val="00D36346"/>
    <w:rsid w:val="00D368F0"/>
    <w:rsid w:val="00D36C65"/>
    <w:rsid w:val="00D36EB3"/>
    <w:rsid w:val="00D3704C"/>
    <w:rsid w:val="00D37198"/>
    <w:rsid w:val="00D37A92"/>
    <w:rsid w:val="00D409C6"/>
    <w:rsid w:val="00D42362"/>
    <w:rsid w:val="00D42693"/>
    <w:rsid w:val="00D4320D"/>
    <w:rsid w:val="00D43286"/>
    <w:rsid w:val="00D43C0F"/>
    <w:rsid w:val="00D440C3"/>
    <w:rsid w:val="00D44174"/>
    <w:rsid w:val="00D445B3"/>
    <w:rsid w:val="00D455F1"/>
    <w:rsid w:val="00D4560B"/>
    <w:rsid w:val="00D456DE"/>
    <w:rsid w:val="00D45BDA"/>
    <w:rsid w:val="00D45D74"/>
    <w:rsid w:val="00D45E7E"/>
    <w:rsid w:val="00D50CBA"/>
    <w:rsid w:val="00D5176C"/>
    <w:rsid w:val="00D52623"/>
    <w:rsid w:val="00D52CA1"/>
    <w:rsid w:val="00D53A3C"/>
    <w:rsid w:val="00D557C8"/>
    <w:rsid w:val="00D579AF"/>
    <w:rsid w:val="00D57D63"/>
    <w:rsid w:val="00D601CA"/>
    <w:rsid w:val="00D601E7"/>
    <w:rsid w:val="00D601EF"/>
    <w:rsid w:val="00D61CBA"/>
    <w:rsid w:val="00D632FD"/>
    <w:rsid w:val="00D63DA6"/>
    <w:rsid w:val="00D6543C"/>
    <w:rsid w:val="00D6558B"/>
    <w:rsid w:val="00D65ECE"/>
    <w:rsid w:val="00D65F98"/>
    <w:rsid w:val="00D66B96"/>
    <w:rsid w:val="00D6743E"/>
    <w:rsid w:val="00D70076"/>
    <w:rsid w:val="00D71861"/>
    <w:rsid w:val="00D71D0A"/>
    <w:rsid w:val="00D72018"/>
    <w:rsid w:val="00D737E8"/>
    <w:rsid w:val="00D7384A"/>
    <w:rsid w:val="00D738F9"/>
    <w:rsid w:val="00D74B59"/>
    <w:rsid w:val="00D75133"/>
    <w:rsid w:val="00D75487"/>
    <w:rsid w:val="00D75C45"/>
    <w:rsid w:val="00D75D3A"/>
    <w:rsid w:val="00D75E25"/>
    <w:rsid w:val="00D765A8"/>
    <w:rsid w:val="00D76DA9"/>
    <w:rsid w:val="00D76F49"/>
    <w:rsid w:val="00D77345"/>
    <w:rsid w:val="00D80722"/>
    <w:rsid w:val="00D80D69"/>
    <w:rsid w:val="00D8143B"/>
    <w:rsid w:val="00D81712"/>
    <w:rsid w:val="00D82983"/>
    <w:rsid w:val="00D84B36"/>
    <w:rsid w:val="00D84DD8"/>
    <w:rsid w:val="00D85719"/>
    <w:rsid w:val="00D857E9"/>
    <w:rsid w:val="00D85D7E"/>
    <w:rsid w:val="00D8668A"/>
    <w:rsid w:val="00D86A6E"/>
    <w:rsid w:val="00D86AE5"/>
    <w:rsid w:val="00D86EDD"/>
    <w:rsid w:val="00D8777B"/>
    <w:rsid w:val="00D87DB1"/>
    <w:rsid w:val="00D90347"/>
    <w:rsid w:val="00D903A3"/>
    <w:rsid w:val="00D90AC0"/>
    <w:rsid w:val="00D925CA"/>
    <w:rsid w:val="00D92B6C"/>
    <w:rsid w:val="00D92CDA"/>
    <w:rsid w:val="00D934FD"/>
    <w:rsid w:val="00D9354F"/>
    <w:rsid w:val="00D93D06"/>
    <w:rsid w:val="00D947B1"/>
    <w:rsid w:val="00D948CA"/>
    <w:rsid w:val="00D94FC3"/>
    <w:rsid w:val="00D9509D"/>
    <w:rsid w:val="00D95935"/>
    <w:rsid w:val="00D95CE4"/>
    <w:rsid w:val="00D9640F"/>
    <w:rsid w:val="00DA0682"/>
    <w:rsid w:val="00DA06A5"/>
    <w:rsid w:val="00DA09E9"/>
    <w:rsid w:val="00DA12D7"/>
    <w:rsid w:val="00DA1303"/>
    <w:rsid w:val="00DA15C6"/>
    <w:rsid w:val="00DA17AD"/>
    <w:rsid w:val="00DA216E"/>
    <w:rsid w:val="00DA2DA5"/>
    <w:rsid w:val="00DA33F2"/>
    <w:rsid w:val="00DA4211"/>
    <w:rsid w:val="00DA42CA"/>
    <w:rsid w:val="00DA453F"/>
    <w:rsid w:val="00DA4603"/>
    <w:rsid w:val="00DA4DE1"/>
    <w:rsid w:val="00DA5D83"/>
    <w:rsid w:val="00DB09AE"/>
    <w:rsid w:val="00DB0D34"/>
    <w:rsid w:val="00DB1390"/>
    <w:rsid w:val="00DB1419"/>
    <w:rsid w:val="00DB1578"/>
    <w:rsid w:val="00DB1C2E"/>
    <w:rsid w:val="00DB21D3"/>
    <w:rsid w:val="00DB2BF9"/>
    <w:rsid w:val="00DB358A"/>
    <w:rsid w:val="00DB4B9B"/>
    <w:rsid w:val="00DB58B0"/>
    <w:rsid w:val="00DB60FF"/>
    <w:rsid w:val="00DB6B3C"/>
    <w:rsid w:val="00DB7431"/>
    <w:rsid w:val="00DB7770"/>
    <w:rsid w:val="00DB7C3A"/>
    <w:rsid w:val="00DC007E"/>
    <w:rsid w:val="00DC0084"/>
    <w:rsid w:val="00DC0602"/>
    <w:rsid w:val="00DC12C8"/>
    <w:rsid w:val="00DC1333"/>
    <w:rsid w:val="00DC1692"/>
    <w:rsid w:val="00DC26B0"/>
    <w:rsid w:val="00DC2D78"/>
    <w:rsid w:val="00DC3136"/>
    <w:rsid w:val="00DC3A73"/>
    <w:rsid w:val="00DC4027"/>
    <w:rsid w:val="00DC4292"/>
    <w:rsid w:val="00DC50B8"/>
    <w:rsid w:val="00DC615B"/>
    <w:rsid w:val="00DC62F1"/>
    <w:rsid w:val="00DC64BB"/>
    <w:rsid w:val="00DC657E"/>
    <w:rsid w:val="00DC7BEF"/>
    <w:rsid w:val="00DD03A3"/>
    <w:rsid w:val="00DD0A9F"/>
    <w:rsid w:val="00DD0B70"/>
    <w:rsid w:val="00DD139C"/>
    <w:rsid w:val="00DD1DF8"/>
    <w:rsid w:val="00DD2F7F"/>
    <w:rsid w:val="00DD4135"/>
    <w:rsid w:val="00DD43E3"/>
    <w:rsid w:val="00DD4D57"/>
    <w:rsid w:val="00DD526F"/>
    <w:rsid w:val="00DD5418"/>
    <w:rsid w:val="00DD543F"/>
    <w:rsid w:val="00DD5A83"/>
    <w:rsid w:val="00DD5C40"/>
    <w:rsid w:val="00DD65E9"/>
    <w:rsid w:val="00DD78A6"/>
    <w:rsid w:val="00DD7924"/>
    <w:rsid w:val="00DE0985"/>
    <w:rsid w:val="00DE0A5F"/>
    <w:rsid w:val="00DE15A5"/>
    <w:rsid w:val="00DE1726"/>
    <w:rsid w:val="00DE2E91"/>
    <w:rsid w:val="00DE2F28"/>
    <w:rsid w:val="00DE2F5F"/>
    <w:rsid w:val="00DE3E61"/>
    <w:rsid w:val="00DE4263"/>
    <w:rsid w:val="00DE51D8"/>
    <w:rsid w:val="00DE53FA"/>
    <w:rsid w:val="00DE5BE8"/>
    <w:rsid w:val="00DE6BBA"/>
    <w:rsid w:val="00DE765A"/>
    <w:rsid w:val="00DE7BD2"/>
    <w:rsid w:val="00DE7C0C"/>
    <w:rsid w:val="00DF0BC6"/>
    <w:rsid w:val="00DF40BA"/>
    <w:rsid w:val="00DF457F"/>
    <w:rsid w:val="00DF49B2"/>
    <w:rsid w:val="00DF66E5"/>
    <w:rsid w:val="00DF6CD9"/>
    <w:rsid w:val="00DF6D32"/>
    <w:rsid w:val="00DF7986"/>
    <w:rsid w:val="00DF7C15"/>
    <w:rsid w:val="00E01674"/>
    <w:rsid w:val="00E01779"/>
    <w:rsid w:val="00E02E28"/>
    <w:rsid w:val="00E031BA"/>
    <w:rsid w:val="00E04702"/>
    <w:rsid w:val="00E057AA"/>
    <w:rsid w:val="00E07B52"/>
    <w:rsid w:val="00E07E9D"/>
    <w:rsid w:val="00E10416"/>
    <w:rsid w:val="00E108F2"/>
    <w:rsid w:val="00E10A1B"/>
    <w:rsid w:val="00E10D00"/>
    <w:rsid w:val="00E12B1B"/>
    <w:rsid w:val="00E13D6F"/>
    <w:rsid w:val="00E1611A"/>
    <w:rsid w:val="00E161DE"/>
    <w:rsid w:val="00E166AD"/>
    <w:rsid w:val="00E167A3"/>
    <w:rsid w:val="00E168C8"/>
    <w:rsid w:val="00E2036B"/>
    <w:rsid w:val="00E204C4"/>
    <w:rsid w:val="00E21110"/>
    <w:rsid w:val="00E22BDC"/>
    <w:rsid w:val="00E2376D"/>
    <w:rsid w:val="00E23A5F"/>
    <w:rsid w:val="00E25776"/>
    <w:rsid w:val="00E25A98"/>
    <w:rsid w:val="00E261CA"/>
    <w:rsid w:val="00E26BD9"/>
    <w:rsid w:val="00E2703E"/>
    <w:rsid w:val="00E27B44"/>
    <w:rsid w:val="00E301A7"/>
    <w:rsid w:val="00E315D8"/>
    <w:rsid w:val="00E33521"/>
    <w:rsid w:val="00E34046"/>
    <w:rsid w:val="00E34482"/>
    <w:rsid w:val="00E34B7C"/>
    <w:rsid w:val="00E351B9"/>
    <w:rsid w:val="00E3552C"/>
    <w:rsid w:val="00E359E0"/>
    <w:rsid w:val="00E35FA0"/>
    <w:rsid w:val="00E364EB"/>
    <w:rsid w:val="00E36605"/>
    <w:rsid w:val="00E36AB7"/>
    <w:rsid w:val="00E37E2C"/>
    <w:rsid w:val="00E4022B"/>
    <w:rsid w:val="00E40CA6"/>
    <w:rsid w:val="00E41413"/>
    <w:rsid w:val="00E417A0"/>
    <w:rsid w:val="00E42676"/>
    <w:rsid w:val="00E42E4F"/>
    <w:rsid w:val="00E43FDE"/>
    <w:rsid w:val="00E441B1"/>
    <w:rsid w:val="00E4555D"/>
    <w:rsid w:val="00E45E4C"/>
    <w:rsid w:val="00E45E6D"/>
    <w:rsid w:val="00E45F50"/>
    <w:rsid w:val="00E46546"/>
    <w:rsid w:val="00E474AB"/>
    <w:rsid w:val="00E50AB9"/>
    <w:rsid w:val="00E528D8"/>
    <w:rsid w:val="00E5306E"/>
    <w:rsid w:val="00E5351B"/>
    <w:rsid w:val="00E5363F"/>
    <w:rsid w:val="00E549C5"/>
    <w:rsid w:val="00E55EE1"/>
    <w:rsid w:val="00E56101"/>
    <w:rsid w:val="00E56677"/>
    <w:rsid w:val="00E56753"/>
    <w:rsid w:val="00E56ACE"/>
    <w:rsid w:val="00E572BD"/>
    <w:rsid w:val="00E576BE"/>
    <w:rsid w:val="00E57A7C"/>
    <w:rsid w:val="00E57B83"/>
    <w:rsid w:val="00E607F5"/>
    <w:rsid w:val="00E609DD"/>
    <w:rsid w:val="00E613F0"/>
    <w:rsid w:val="00E61517"/>
    <w:rsid w:val="00E62CB8"/>
    <w:rsid w:val="00E6347A"/>
    <w:rsid w:val="00E63EA0"/>
    <w:rsid w:val="00E63EDB"/>
    <w:rsid w:val="00E63F70"/>
    <w:rsid w:val="00E6453E"/>
    <w:rsid w:val="00E6509F"/>
    <w:rsid w:val="00E65EDC"/>
    <w:rsid w:val="00E660BF"/>
    <w:rsid w:val="00E66513"/>
    <w:rsid w:val="00E670CF"/>
    <w:rsid w:val="00E67319"/>
    <w:rsid w:val="00E67BB6"/>
    <w:rsid w:val="00E70E63"/>
    <w:rsid w:val="00E70E75"/>
    <w:rsid w:val="00E71A67"/>
    <w:rsid w:val="00E71EAE"/>
    <w:rsid w:val="00E71EDD"/>
    <w:rsid w:val="00E725E2"/>
    <w:rsid w:val="00E731C7"/>
    <w:rsid w:val="00E73A63"/>
    <w:rsid w:val="00E73DF6"/>
    <w:rsid w:val="00E73E0E"/>
    <w:rsid w:val="00E7402C"/>
    <w:rsid w:val="00E74660"/>
    <w:rsid w:val="00E7506C"/>
    <w:rsid w:val="00E755A5"/>
    <w:rsid w:val="00E76650"/>
    <w:rsid w:val="00E76A7E"/>
    <w:rsid w:val="00E77574"/>
    <w:rsid w:val="00E8138B"/>
    <w:rsid w:val="00E81751"/>
    <w:rsid w:val="00E820B6"/>
    <w:rsid w:val="00E83D8A"/>
    <w:rsid w:val="00E83DA7"/>
    <w:rsid w:val="00E8414E"/>
    <w:rsid w:val="00E849B5"/>
    <w:rsid w:val="00E85B18"/>
    <w:rsid w:val="00E85CDF"/>
    <w:rsid w:val="00E85EF9"/>
    <w:rsid w:val="00E9047D"/>
    <w:rsid w:val="00E9051D"/>
    <w:rsid w:val="00E91AE2"/>
    <w:rsid w:val="00E92C35"/>
    <w:rsid w:val="00E94495"/>
    <w:rsid w:val="00E94630"/>
    <w:rsid w:val="00E947CF"/>
    <w:rsid w:val="00E94A03"/>
    <w:rsid w:val="00E95A14"/>
    <w:rsid w:val="00EA00C9"/>
    <w:rsid w:val="00EA0620"/>
    <w:rsid w:val="00EA0CCC"/>
    <w:rsid w:val="00EA0EFA"/>
    <w:rsid w:val="00EA10BB"/>
    <w:rsid w:val="00EA12DE"/>
    <w:rsid w:val="00EA208F"/>
    <w:rsid w:val="00EA4905"/>
    <w:rsid w:val="00EA4F73"/>
    <w:rsid w:val="00EA558B"/>
    <w:rsid w:val="00EA6E48"/>
    <w:rsid w:val="00EB05AF"/>
    <w:rsid w:val="00EB0D75"/>
    <w:rsid w:val="00EB1193"/>
    <w:rsid w:val="00EB1227"/>
    <w:rsid w:val="00EB17C1"/>
    <w:rsid w:val="00EB2308"/>
    <w:rsid w:val="00EB2E82"/>
    <w:rsid w:val="00EB2EDE"/>
    <w:rsid w:val="00EB3601"/>
    <w:rsid w:val="00EB38FA"/>
    <w:rsid w:val="00EB4551"/>
    <w:rsid w:val="00EB4C17"/>
    <w:rsid w:val="00EB4EC7"/>
    <w:rsid w:val="00EB61E9"/>
    <w:rsid w:val="00EB6E60"/>
    <w:rsid w:val="00EB7A1E"/>
    <w:rsid w:val="00EB7BCD"/>
    <w:rsid w:val="00EC04FF"/>
    <w:rsid w:val="00EC0761"/>
    <w:rsid w:val="00EC076E"/>
    <w:rsid w:val="00EC0784"/>
    <w:rsid w:val="00EC2637"/>
    <w:rsid w:val="00EC292E"/>
    <w:rsid w:val="00EC2A77"/>
    <w:rsid w:val="00EC2B75"/>
    <w:rsid w:val="00EC2EC8"/>
    <w:rsid w:val="00EC459E"/>
    <w:rsid w:val="00EC4A83"/>
    <w:rsid w:val="00EC54A8"/>
    <w:rsid w:val="00EC5B6B"/>
    <w:rsid w:val="00EC69EB"/>
    <w:rsid w:val="00EC71DB"/>
    <w:rsid w:val="00EC7297"/>
    <w:rsid w:val="00EC73D6"/>
    <w:rsid w:val="00EC7921"/>
    <w:rsid w:val="00EC7FE2"/>
    <w:rsid w:val="00ED0406"/>
    <w:rsid w:val="00ED08A5"/>
    <w:rsid w:val="00ED0C8A"/>
    <w:rsid w:val="00ED114E"/>
    <w:rsid w:val="00ED29E5"/>
    <w:rsid w:val="00ED2D21"/>
    <w:rsid w:val="00ED2F29"/>
    <w:rsid w:val="00ED3950"/>
    <w:rsid w:val="00ED4026"/>
    <w:rsid w:val="00ED479F"/>
    <w:rsid w:val="00ED4BDA"/>
    <w:rsid w:val="00ED61E5"/>
    <w:rsid w:val="00ED6ED3"/>
    <w:rsid w:val="00ED741C"/>
    <w:rsid w:val="00ED7FA5"/>
    <w:rsid w:val="00EE0635"/>
    <w:rsid w:val="00EE0867"/>
    <w:rsid w:val="00EE0C69"/>
    <w:rsid w:val="00EE21E2"/>
    <w:rsid w:val="00EE3C0A"/>
    <w:rsid w:val="00EE3C71"/>
    <w:rsid w:val="00EE4823"/>
    <w:rsid w:val="00EE4ECE"/>
    <w:rsid w:val="00EE4FBD"/>
    <w:rsid w:val="00EE5D1E"/>
    <w:rsid w:val="00EE73CC"/>
    <w:rsid w:val="00EF0028"/>
    <w:rsid w:val="00EF029A"/>
    <w:rsid w:val="00EF046B"/>
    <w:rsid w:val="00EF0495"/>
    <w:rsid w:val="00EF07AB"/>
    <w:rsid w:val="00EF0A5B"/>
    <w:rsid w:val="00EF1503"/>
    <w:rsid w:val="00EF2E47"/>
    <w:rsid w:val="00EF32D7"/>
    <w:rsid w:val="00EF3B05"/>
    <w:rsid w:val="00EF3E4C"/>
    <w:rsid w:val="00EF4424"/>
    <w:rsid w:val="00EF4C44"/>
    <w:rsid w:val="00EF6D5A"/>
    <w:rsid w:val="00F00AED"/>
    <w:rsid w:val="00F012E0"/>
    <w:rsid w:val="00F0236A"/>
    <w:rsid w:val="00F02427"/>
    <w:rsid w:val="00F0270B"/>
    <w:rsid w:val="00F02BA1"/>
    <w:rsid w:val="00F02F76"/>
    <w:rsid w:val="00F03079"/>
    <w:rsid w:val="00F049C5"/>
    <w:rsid w:val="00F059A4"/>
    <w:rsid w:val="00F05C33"/>
    <w:rsid w:val="00F05E56"/>
    <w:rsid w:val="00F07823"/>
    <w:rsid w:val="00F078BE"/>
    <w:rsid w:val="00F07B50"/>
    <w:rsid w:val="00F07E27"/>
    <w:rsid w:val="00F07EBE"/>
    <w:rsid w:val="00F10B82"/>
    <w:rsid w:val="00F10D48"/>
    <w:rsid w:val="00F11280"/>
    <w:rsid w:val="00F112B2"/>
    <w:rsid w:val="00F120CA"/>
    <w:rsid w:val="00F1374D"/>
    <w:rsid w:val="00F13763"/>
    <w:rsid w:val="00F1471F"/>
    <w:rsid w:val="00F157FA"/>
    <w:rsid w:val="00F15E1D"/>
    <w:rsid w:val="00F165EE"/>
    <w:rsid w:val="00F16C25"/>
    <w:rsid w:val="00F17381"/>
    <w:rsid w:val="00F1779F"/>
    <w:rsid w:val="00F17FC0"/>
    <w:rsid w:val="00F20074"/>
    <w:rsid w:val="00F201F1"/>
    <w:rsid w:val="00F205CC"/>
    <w:rsid w:val="00F21099"/>
    <w:rsid w:val="00F21B79"/>
    <w:rsid w:val="00F2289C"/>
    <w:rsid w:val="00F22BDC"/>
    <w:rsid w:val="00F2427C"/>
    <w:rsid w:val="00F2427E"/>
    <w:rsid w:val="00F24D09"/>
    <w:rsid w:val="00F24EB7"/>
    <w:rsid w:val="00F2549D"/>
    <w:rsid w:val="00F260CE"/>
    <w:rsid w:val="00F260E1"/>
    <w:rsid w:val="00F271E1"/>
    <w:rsid w:val="00F305CD"/>
    <w:rsid w:val="00F30AAC"/>
    <w:rsid w:val="00F3142D"/>
    <w:rsid w:val="00F31526"/>
    <w:rsid w:val="00F31CC4"/>
    <w:rsid w:val="00F327CA"/>
    <w:rsid w:val="00F32A3D"/>
    <w:rsid w:val="00F32B5A"/>
    <w:rsid w:val="00F33547"/>
    <w:rsid w:val="00F3452B"/>
    <w:rsid w:val="00F3514F"/>
    <w:rsid w:val="00F352FA"/>
    <w:rsid w:val="00F355BC"/>
    <w:rsid w:val="00F35C65"/>
    <w:rsid w:val="00F400EA"/>
    <w:rsid w:val="00F40781"/>
    <w:rsid w:val="00F42374"/>
    <w:rsid w:val="00F4245C"/>
    <w:rsid w:val="00F42B64"/>
    <w:rsid w:val="00F42C97"/>
    <w:rsid w:val="00F441BF"/>
    <w:rsid w:val="00F44324"/>
    <w:rsid w:val="00F44CC2"/>
    <w:rsid w:val="00F4524C"/>
    <w:rsid w:val="00F453C1"/>
    <w:rsid w:val="00F4699B"/>
    <w:rsid w:val="00F47404"/>
    <w:rsid w:val="00F50002"/>
    <w:rsid w:val="00F51D1F"/>
    <w:rsid w:val="00F53128"/>
    <w:rsid w:val="00F53A87"/>
    <w:rsid w:val="00F53FB2"/>
    <w:rsid w:val="00F54A68"/>
    <w:rsid w:val="00F54C5F"/>
    <w:rsid w:val="00F54D09"/>
    <w:rsid w:val="00F55157"/>
    <w:rsid w:val="00F5526E"/>
    <w:rsid w:val="00F56411"/>
    <w:rsid w:val="00F56E09"/>
    <w:rsid w:val="00F608A4"/>
    <w:rsid w:val="00F60F23"/>
    <w:rsid w:val="00F61861"/>
    <w:rsid w:val="00F6210A"/>
    <w:rsid w:val="00F6455D"/>
    <w:rsid w:val="00F6548C"/>
    <w:rsid w:val="00F656B5"/>
    <w:rsid w:val="00F6590E"/>
    <w:rsid w:val="00F6625E"/>
    <w:rsid w:val="00F666B8"/>
    <w:rsid w:val="00F6671B"/>
    <w:rsid w:val="00F67C8F"/>
    <w:rsid w:val="00F708AD"/>
    <w:rsid w:val="00F70FFD"/>
    <w:rsid w:val="00F72FB2"/>
    <w:rsid w:val="00F73255"/>
    <w:rsid w:val="00F737C2"/>
    <w:rsid w:val="00F73A87"/>
    <w:rsid w:val="00F75236"/>
    <w:rsid w:val="00F75272"/>
    <w:rsid w:val="00F7658D"/>
    <w:rsid w:val="00F7759C"/>
    <w:rsid w:val="00F7764D"/>
    <w:rsid w:val="00F804B3"/>
    <w:rsid w:val="00F809B9"/>
    <w:rsid w:val="00F80B93"/>
    <w:rsid w:val="00F80F0A"/>
    <w:rsid w:val="00F80FCB"/>
    <w:rsid w:val="00F81397"/>
    <w:rsid w:val="00F824A7"/>
    <w:rsid w:val="00F82A00"/>
    <w:rsid w:val="00F82CEC"/>
    <w:rsid w:val="00F8301F"/>
    <w:rsid w:val="00F8307D"/>
    <w:rsid w:val="00F830C9"/>
    <w:rsid w:val="00F836F6"/>
    <w:rsid w:val="00F843CD"/>
    <w:rsid w:val="00F84761"/>
    <w:rsid w:val="00F84794"/>
    <w:rsid w:val="00F8484F"/>
    <w:rsid w:val="00F84ABD"/>
    <w:rsid w:val="00F84DC1"/>
    <w:rsid w:val="00F8674A"/>
    <w:rsid w:val="00F86B5C"/>
    <w:rsid w:val="00F86C43"/>
    <w:rsid w:val="00F87C16"/>
    <w:rsid w:val="00F87F19"/>
    <w:rsid w:val="00F87F3B"/>
    <w:rsid w:val="00F87F44"/>
    <w:rsid w:val="00F903D8"/>
    <w:rsid w:val="00F90C6C"/>
    <w:rsid w:val="00F90D0E"/>
    <w:rsid w:val="00F90E6C"/>
    <w:rsid w:val="00F91106"/>
    <w:rsid w:val="00F91620"/>
    <w:rsid w:val="00F91634"/>
    <w:rsid w:val="00F91842"/>
    <w:rsid w:val="00F91D1F"/>
    <w:rsid w:val="00F923EA"/>
    <w:rsid w:val="00F944F3"/>
    <w:rsid w:val="00F958BB"/>
    <w:rsid w:val="00F959C8"/>
    <w:rsid w:val="00FA0798"/>
    <w:rsid w:val="00FA0940"/>
    <w:rsid w:val="00FA15BD"/>
    <w:rsid w:val="00FA2506"/>
    <w:rsid w:val="00FA3AAD"/>
    <w:rsid w:val="00FA42E6"/>
    <w:rsid w:val="00FA4386"/>
    <w:rsid w:val="00FA4656"/>
    <w:rsid w:val="00FA510D"/>
    <w:rsid w:val="00FA5421"/>
    <w:rsid w:val="00FA5AA0"/>
    <w:rsid w:val="00FA62C3"/>
    <w:rsid w:val="00FA65C8"/>
    <w:rsid w:val="00FA71A8"/>
    <w:rsid w:val="00FB0801"/>
    <w:rsid w:val="00FB101B"/>
    <w:rsid w:val="00FB119B"/>
    <w:rsid w:val="00FB1BD7"/>
    <w:rsid w:val="00FB1DB9"/>
    <w:rsid w:val="00FB1FEF"/>
    <w:rsid w:val="00FB34AF"/>
    <w:rsid w:val="00FB3F6C"/>
    <w:rsid w:val="00FB5A65"/>
    <w:rsid w:val="00FB5D6A"/>
    <w:rsid w:val="00FB5EB0"/>
    <w:rsid w:val="00FB6479"/>
    <w:rsid w:val="00FB6610"/>
    <w:rsid w:val="00FB7CE6"/>
    <w:rsid w:val="00FB7DA6"/>
    <w:rsid w:val="00FC0349"/>
    <w:rsid w:val="00FC064B"/>
    <w:rsid w:val="00FC090F"/>
    <w:rsid w:val="00FC0991"/>
    <w:rsid w:val="00FC142E"/>
    <w:rsid w:val="00FC1CF4"/>
    <w:rsid w:val="00FC1D4D"/>
    <w:rsid w:val="00FC2D8F"/>
    <w:rsid w:val="00FC36D3"/>
    <w:rsid w:val="00FC3C03"/>
    <w:rsid w:val="00FC520A"/>
    <w:rsid w:val="00FC5370"/>
    <w:rsid w:val="00FC54AF"/>
    <w:rsid w:val="00FC5DE2"/>
    <w:rsid w:val="00FC5E48"/>
    <w:rsid w:val="00FC5FFD"/>
    <w:rsid w:val="00FC624A"/>
    <w:rsid w:val="00FC6A87"/>
    <w:rsid w:val="00FC70B8"/>
    <w:rsid w:val="00FC73C2"/>
    <w:rsid w:val="00FC7506"/>
    <w:rsid w:val="00FC7E98"/>
    <w:rsid w:val="00FD033B"/>
    <w:rsid w:val="00FD0481"/>
    <w:rsid w:val="00FD18B0"/>
    <w:rsid w:val="00FD1E26"/>
    <w:rsid w:val="00FD1FC3"/>
    <w:rsid w:val="00FD2A14"/>
    <w:rsid w:val="00FD2D77"/>
    <w:rsid w:val="00FD308A"/>
    <w:rsid w:val="00FD4366"/>
    <w:rsid w:val="00FD4702"/>
    <w:rsid w:val="00FD4A1B"/>
    <w:rsid w:val="00FD4E08"/>
    <w:rsid w:val="00FD5473"/>
    <w:rsid w:val="00FD565D"/>
    <w:rsid w:val="00FD5AC2"/>
    <w:rsid w:val="00FD6932"/>
    <w:rsid w:val="00FD76DD"/>
    <w:rsid w:val="00FD774E"/>
    <w:rsid w:val="00FE0DB0"/>
    <w:rsid w:val="00FE11F8"/>
    <w:rsid w:val="00FE1DBB"/>
    <w:rsid w:val="00FE2FBA"/>
    <w:rsid w:val="00FE2FCA"/>
    <w:rsid w:val="00FE3AC4"/>
    <w:rsid w:val="00FE3BE2"/>
    <w:rsid w:val="00FE3DB1"/>
    <w:rsid w:val="00FE3F5E"/>
    <w:rsid w:val="00FE4CEE"/>
    <w:rsid w:val="00FE4D8F"/>
    <w:rsid w:val="00FE4E53"/>
    <w:rsid w:val="00FE5620"/>
    <w:rsid w:val="00FE5DAB"/>
    <w:rsid w:val="00FE6172"/>
    <w:rsid w:val="00FE670E"/>
    <w:rsid w:val="00FE6893"/>
    <w:rsid w:val="00FE6ABE"/>
    <w:rsid w:val="00FE7B11"/>
    <w:rsid w:val="00FE7DE6"/>
    <w:rsid w:val="00FF2219"/>
    <w:rsid w:val="00FF27F9"/>
    <w:rsid w:val="00FF2ADA"/>
    <w:rsid w:val="00FF2F51"/>
    <w:rsid w:val="00FF2F99"/>
    <w:rsid w:val="00FF3276"/>
    <w:rsid w:val="00FF38A9"/>
    <w:rsid w:val="00FF4596"/>
    <w:rsid w:val="00FF55B4"/>
    <w:rsid w:val="00FF598C"/>
    <w:rsid w:val="00FF5DE7"/>
    <w:rsid w:val="00FF69F3"/>
    <w:rsid w:val="00FF6B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footer" w:uiPriority="0"/>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5516"/>
    <w:rPr>
      <w:rFonts w:eastAsiaTheme="minorEastAsia"/>
      <w:lang w:eastAsia="ru-RU"/>
    </w:rPr>
  </w:style>
  <w:style w:type="paragraph" w:styleId="1">
    <w:name w:val="heading 1"/>
    <w:basedOn w:val="a"/>
    <w:next w:val="a"/>
    <w:link w:val="10"/>
    <w:uiPriority w:val="99"/>
    <w:qFormat/>
    <w:rsid w:val="00475516"/>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9"/>
    <w:qFormat/>
    <w:rsid w:val="00475516"/>
    <w:pPr>
      <w:keepNext/>
      <w:keepLines/>
      <w:spacing w:before="200" w:after="0"/>
      <w:outlineLvl w:val="1"/>
    </w:pPr>
    <w:rPr>
      <w:rFonts w:ascii="Cambria" w:eastAsia="Times New Roman" w:hAnsi="Cambria" w:cs="Times New Roman"/>
      <w:b/>
      <w:bCs/>
      <w:color w:val="4F81BD"/>
      <w:sz w:val="26"/>
      <w:szCs w:val="26"/>
      <w:lang w:eastAsia="en-US"/>
    </w:rPr>
  </w:style>
  <w:style w:type="paragraph" w:styleId="3">
    <w:name w:val="heading 3"/>
    <w:basedOn w:val="a"/>
    <w:next w:val="a"/>
    <w:link w:val="30"/>
    <w:uiPriority w:val="99"/>
    <w:qFormat/>
    <w:rsid w:val="00475516"/>
    <w:pPr>
      <w:keepNext/>
      <w:keepLines/>
      <w:spacing w:before="200" w:after="0"/>
      <w:outlineLvl w:val="2"/>
    </w:pPr>
    <w:rPr>
      <w:rFonts w:ascii="Cambria" w:eastAsia="Times New Roman" w:hAnsi="Cambria" w:cs="Times New Roman"/>
      <w:b/>
      <w:bCs/>
      <w:color w:val="4F81BD"/>
      <w:sz w:val="20"/>
      <w:szCs w:val="20"/>
    </w:rPr>
  </w:style>
  <w:style w:type="paragraph" w:styleId="5">
    <w:name w:val="heading 5"/>
    <w:basedOn w:val="a"/>
    <w:next w:val="a"/>
    <w:link w:val="50"/>
    <w:uiPriority w:val="99"/>
    <w:qFormat/>
    <w:rsid w:val="00475516"/>
    <w:pPr>
      <w:keepNext/>
      <w:keepLines/>
      <w:spacing w:before="200" w:after="0"/>
      <w:outlineLvl w:val="4"/>
    </w:pPr>
    <w:rPr>
      <w:rFonts w:ascii="Cambria" w:eastAsia="Times New Roman" w:hAnsi="Cambria" w:cs="Times New Roman"/>
      <w:color w:val="243F60"/>
      <w:sz w:val="20"/>
      <w:szCs w:val="20"/>
    </w:rPr>
  </w:style>
  <w:style w:type="paragraph" w:styleId="6">
    <w:name w:val="heading 6"/>
    <w:basedOn w:val="a"/>
    <w:next w:val="a"/>
    <w:link w:val="60"/>
    <w:uiPriority w:val="99"/>
    <w:qFormat/>
    <w:rsid w:val="00475516"/>
    <w:pPr>
      <w:spacing w:before="240" w:after="60" w:line="240" w:lineRule="auto"/>
      <w:outlineLvl w:val="5"/>
    </w:pPr>
    <w:rPr>
      <w:rFonts w:ascii="Calibri" w:eastAsia="Times New Roman" w:hAnsi="Calibri" w:cs="Times New Roman"/>
      <w:b/>
      <w:bCs/>
      <w:sz w:val="20"/>
      <w:szCs w:val="20"/>
    </w:rPr>
  </w:style>
  <w:style w:type="paragraph" w:styleId="7">
    <w:name w:val="heading 7"/>
    <w:basedOn w:val="a"/>
    <w:next w:val="a"/>
    <w:link w:val="70"/>
    <w:uiPriority w:val="99"/>
    <w:qFormat/>
    <w:rsid w:val="00475516"/>
    <w:pPr>
      <w:spacing w:before="240" w:after="60" w:line="240" w:lineRule="auto"/>
      <w:outlineLvl w:val="6"/>
    </w:pPr>
    <w:rPr>
      <w:rFonts w:ascii="Calibri" w:eastAsia="Times New Roman" w:hAnsi="Calibri"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75516"/>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uiPriority w:val="99"/>
    <w:rsid w:val="00475516"/>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9"/>
    <w:rsid w:val="00475516"/>
    <w:rPr>
      <w:rFonts w:ascii="Cambria" w:eastAsia="Times New Roman" w:hAnsi="Cambria" w:cs="Times New Roman"/>
      <w:b/>
      <w:bCs/>
      <w:color w:val="4F81BD"/>
      <w:sz w:val="20"/>
      <w:szCs w:val="20"/>
      <w:lang w:eastAsia="ru-RU"/>
    </w:rPr>
  </w:style>
  <w:style w:type="character" w:customStyle="1" w:styleId="50">
    <w:name w:val="Заголовок 5 Знак"/>
    <w:basedOn w:val="a0"/>
    <w:link w:val="5"/>
    <w:uiPriority w:val="99"/>
    <w:rsid w:val="00475516"/>
    <w:rPr>
      <w:rFonts w:ascii="Cambria" w:eastAsia="Times New Roman" w:hAnsi="Cambria" w:cs="Times New Roman"/>
      <w:color w:val="243F60"/>
      <w:sz w:val="20"/>
      <w:szCs w:val="20"/>
      <w:lang w:eastAsia="ru-RU"/>
    </w:rPr>
  </w:style>
  <w:style w:type="character" w:customStyle="1" w:styleId="60">
    <w:name w:val="Заголовок 6 Знак"/>
    <w:basedOn w:val="a0"/>
    <w:link w:val="6"/>
    <w:uiPriority w:val="99"/>
    <w:rsid w:val="00475516"/>
    <w:rPr>
      <w:rFonts w:ascii="Calibri" w:eastAsia="Times New Roman" w:hAnsi="Calibri" w:cs="Times New Roman"/>
      <w:b/>
      <w:bCs/>
      <w:sz w:val="20"/>
      <w:szCs w:val="20"/>
      <w:lang w:eastAsia="ru-RU"/>
    </w:rPr>
  </w:style>
  <w:style w:type="character" w:customStyle="1" w:styleId="70">
    <w:name w:val="Заголовок 7 Знак"/>
    <w:basedOn w:val="a0"/>
    <w:link w:val="7"/>
    <w:uiPriority w:val="99"/>
    <w:rsid w:val="00475516"/>
    <w:rPr>
      <w:rFonts w:ascii="Calibri" w:eastAsia="Times New Roman" w:hAnsi="Calibri" w:cs="Times New Roman"/>
      <w:sz w:val="24"/>
      <w:szCs w:val="24"/>
      <w:lang w:eastAsia="ru-RU"/>
    </w:rPr>
  </w:style>
  <w:style w:type="paragraph" w:customStyle="1" w:styleId="ConsPlusNormal">
    <w:name w:val="ConsPlusNormal"/>
    <w:link w:val="ConsPlusNormal0"/>
    <w:rsid w:val="0047551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475516"/>
    <w:rPr>
      <w:rFonts w:ascii="Arial" w:eastAsia="Times New Roman" w:hAnsi="Arial" w:cs="Arial"/>
      <w:sz w:val="20"/>
      <w:szCs w:val="20"/>
      <w:lang w:eastAsia="ru-RU"/>
    </w:rPr>
  </w:style>
  <w:style w:type="paragraph" w:styleId="31">
    <w:name w:val="Body Text 3"/>
    <w:basedOn w:val="a"/>
    <w:link w:val="32"/>
    <w:uiPriority w:val="99"/>
    <w:rsid w:val="00475516"/>
    <w:pPr>
      <w:spacing w:after="0" w:line="240" w:lineRule="auto"/>
      <w:jc w:val="center"/>
    </w:pPr>
    <w:rPr>
      <w:rFonts w:ascii="Times New Roman" w:eastAsia="Times New Roman" w:hAnsi="Times New Roman" w:cs="Times New Roman"/>
      <w:sz w:val="28"/>
      <w:szCs w:val="24"/>
    </w:rPr>
  </w:style>
  <w:style w:type="character" w:customStyle="1" w:styleId="32">
    <w:name w:val="Основной текст 3 Знак"/>
    <w:basedOn w:val="a0"/>
    <w:link w:val="31"/>
    <w:uiPriority w:val="99"/>
    <w:rsid w:val="00475516"/>
    <w:rPr>
      <w:rFonts w:ascii="Times New Roman" w:eastAsia="Times New Roman" w:hAnsi="Times New Roman" w:cs="Times New Roman"/>
      <w:sz w:val="28"/>
      <w:szCs w:val="24"/>
      <w:lang w:eastAsia="ru-RU"/>
    </w:rPr>
  </w:style>
  <w:style w:type="paragraph" w:customStyle="1" w:styleId="ConsPlusTitle">
    <w:name w:val="ConsPlusTitle"/>
    <w:uiPriority w:val="99"/>
    <w:rsid w:val="0047551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Normal">
    <w:name w:val="ConsNormal"/>
    <w:rsid w:val="00475516"/>
    <w:pPr>
      <w:widowControl w:val="0"/>
      <w:spacing w:after="0" w:line="240" w:lineRule="auto"/>
      <w:ind w:right="19772" w:firstLine="720"/>
    </w:pPr>
    <w:rPr>
      <w:rFonts w:ascii="Arial" w:eastAsia="Times New Roman" w:hAnsi="Arial" w:cs="Times New Roman"/>
      <w:sz w:val="20"/>
      <w:szCs w:val="20"/>
      <w:lang w:eastAsia="ru-RU"/>
    </w:rPr>
  </w:style>
  <w:style w:type="paragraph" w:styleId="a3">
    <w:name w:val="No Spacing"/>
    <w:link w:val="a4"/>
    <w:uiPriority w:val="1"/>
    <w:qFormat/>
    <w:rsid w:val="00475516"/>
    <w:pPr>
      <w:spacing w:after="0" w:line="240" w:lineRule="auto"/>
    </w:pPr>
    <w:rPr>
      <w:rFonts w:ascii="Calibri" w:eastAsia="Calibri" w:hAnsi="Calibri" w:cs="Times New Roman"/>
    </w:rPr>
  </w:style>
  <w:style w:type="character" w:customStyle="1" w:styleId="a4">
    <w:name w:val="Без интервала Знак"/>
    <w:link w:val="a3"/>
    <w:uiPriority w:val="1"/>
    <w:locked/>
    <w:rsid w:val="00475516"/>
    <w:rPr>
      <w:rFonts w:ascii="Calibri" w:eastAsia="Calibri" w:hAnsi="Calibri" w:cs="Times New Roman"/>
    </w:rPr>
  </w:style>
  <w:style w:type="character" w:styleId="a5">
    <w:name w:val="Hyperlink"/>
    <w:uiPriority w:val="99"/>
    <w:unhideWhenUsed/>
    <w:rsid w:val="00475516"/>
    <w:rPr>
      <w:color w:val="0000FF"/>
      <w:u w:val="single"/>
    </w:rPr>
  </w:style>
  <w:style w:type="paragraph" w:customStyle="1" w:styleId="ConsPlusNonformat">
    <w:name w:val="ConsPlusNonformat"/>
    <w:uiPriority w:val="99"/>
    <w:rsid w:val="0047551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List Paragraph"/>
    <w:aliases w:val="Варианты ответов"/>
    <w:basedOn w:val="a"/>
    <w:link w:val="a7"/>
    <w:uiPriority w:val="34"/>
    <w:qFormat/>
    <w:rsid w:val="00475516"/>
    <w:pPr>
      <w:spacing w:after="0" w:line="240" w:lineRule="auto"/>
      <w:ind w:left="708"/>
    </w:pPr>
    <w:rPr>
      <w:rFonts w:ascii="Times New Roman" w:eastAsia="Times New Roman" w:hAnsi="Times New Roman" w:cs="Times New Roman"/>
      <w:sz w:val="24"/>
      <w:szCs w:val="24"/>
    </w:rPr>
  </w:style>
  <w:style w:type="paragraph" w:styleId="a8">
    <w:name w:val="Balloon Text"/>
    <w:basedOn w:val="a"/>
    <w:link w:val="a9"/>
    <w:uiPriority w:val="99"/>
    <w:unhideWhenUsed/>
    <w:rsid w:val="00475516"/>
    <w:pPr>
      <w:spacing w:after="0" w:line="240" w:lineRule="auto"/>
    </w:pPr>
    <w:rPr>
      <w:rFonts w:ascii="Tahoma" w:hAnsi="Tahoma" w:cs="Tahoma"/>
      <w:sz w:val="16"/>
      <w:szCs w:val="16"/>
    </w:rPr>
  </w:style>
  <w:style w:type="character" w:customStyle="1" w:styleId="a9">
    <w:name w:val="Текст выноски Знак"/>
    <w:basedOn w:val="a0"/>
    <w:link w:val="a8"/>
    <w:uiPriority w:val="99"/>
    <w:rsid w:val="00475516"/>
    <w:rPr>
      <w:rFonts w:ascii="Tahoma" w:eastAsiaTheme="minorEastAsia" w:hAnsi="Tahoma" w:cs="Tahoma"/>
      <w:sz w:val="16"/>
      <w:szCs w:val="16"/>
      <w:lang w:eastAsia="ru-RU"/>
    </w:rPr>
  </w:style>
  <w:style w:type="paragraph" w:styleId="aa">
    <w:name w:val="Title"/>
    <w:basedOn w:val="a"/>
    <w:link w:val="ab"/>
    <w:uiPriority w:val="99"/>
    <w:qFormat/>
    <w:rsid w:val="00475516"/>
    <w:pPr>
      <w:spacing w:after="0" w:line="240" w:lineRule="auto"/>
      <w:jc w:val="center"/>
    </w:pPr>
    <w:rPr>
      <w:rFonts w:ascii="Times New Roman" w:eastAsia="Times New Roman" w:hAnsi="Times New Roman" w:cs="Times New Roman"/>
      <w:b/>
      <w:bCs/>
      <w:sz w:val="24"/>
      <w:szCs w:val="24"/>
    </w:rPr>
  </w:style>
  <w:style w:type="character" w:customStyle="1" w:styleId="ab">
    <w:name w:val="Название Знак"/>
    <w:basedOn w:val="a0"/>
    <w:link w:val="aa"/>
    <w:uiPriority w:val="99"/>
    <w:rsid w:val="00475516"/>
    <w:rPr>
      <w:rFonts w:ascii="Times New Roman" w:eastAsia="Times New Roman" w:hAnsi="Times New Roman" w:cs="Times New Roman"/>
      <w:b/>
      <w:bCs/>
      <w:sz w:val="24"/>
      <w:szCs w:val="24"/>
      <w:lang w:eastAsia="ru-RU"/>
    </w:rPr>
  </w:style>
  <w:style w:type="paragraph" w:styleId="ac">
    <w:name w:val="Subtitle"/>
    <w:basedOn w:val="a"/>
    <w:link w:val="ad"/>
    <w:uiPriority w:val="99"/>
    <w:qFormat/>
    <w:rsid w:val="00475516"/>
    <w:pPr>
      <w:spacing w:after="0" w:line="240" w:lineRule="auto"/>
      <w:jc w:val="center"/>
    </w:pPr>
    <w:rPr>
      <w:rFonts w:ascii="Times New Roman" w:eastAsia="Times New Roman" w:hAnsi="Times New Roman" w:cs="Times New Roman"/>
      <w:b/>
      <w:bCs/>
      <w:sz w:val="24"/>
      <w:szCs w:val="24"/>
    </w:rPr>
  </w:style>
  <w:style w:type="character" w:customStyle="1" w:styleId="ad">
    <w:name w:val="Подзаголовок Знак"/>
    <w:basedOn w:val="a0"/>
    <w:link w:val="ac"/>
    <w:uiPriority w:val="99"/>
    <w:rsid w:val="00475516"/>
    <w:rPr>
      <w:rFonts w:ascii="Times New Roman" w:eastAsia="Times New Roman" w:hAnsi="Times New Roman" w:cs="Times New Roman"/>
      <w:b/>
      <w:bCs/>
      <w:sz w:val="24"/>
      <w:szCs w:val="24"/>
      <w:lang w:eastAsia="ru-RU"/>
    </w:rPr>
  </w:style>
  <w:style w:type="paragraph" w:styleId="21">
    <w:name w:val="Body Text 2"/>
    <w:basedOn w:val="a"/>
    <w:link w:val="22"/>
    <w:uiPriority w:val="99"/>
    <w:rsid w:val="00475516"/>
    <w:pPr>
      <w:spacing w:after="120" w:line="480" w:lineRule="auto"/>
    </w:pPr>
    <w:rPr>
      <w:rFonts w:ascii="Calibri" w:eastAsia="Times New Roman" w:hAnsi="Calibri" w:cs="Times New Roman"/>
      <w:sz w:val="20"/>
      <w:szCs w:val="20"/>
    </w:rPr>
  </w:style>
  <w:style w:type="character" w:customStyle="1" w:styleId="22">
    <w:name w:val="Основной текст 2 Знак"/>
    <w:basedOn w:val="a0"/>
    <w:link w:val="21"/>
    <w:uiPriority w:val="99"/>
    <w:rsid w:val="00475516"/>
    <w:rPr>
      <w:rFonts w:ascii="Calibri" w:eastAsia="Times New Roman" w:hAnsi="Calibri" w:cs="Times New Roman"/>
      <w:sz w:val="20"/>
      <w:szCs w:val="20"/>
      <w:lang w:eastAsia="ru-RU"/>
    </w:rPr>
  </w:style>
  <w:style w:type="paragraph" w:customStyle="1" w:styleId="ConsTitle">
    <w:name w:val="ConsTitle"/>
    <w:rsid w:val="00475516"/>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Cell">
    <w:name w:val="ConsPlusCell"/>
    <w:uiPriority w:val="99"/>
    <w:rsid w:val="00475516"/>
    <w:pPr>
      <w:widowControl w:val="0"/>
      <w:autoSpaceDE w:val="0"/>
      <w:autoSpaceDN w:val="0"/>
      <w:adjustRightInd w:val="0"/>
      <w:spacing w:after="0" w:line="240" w:lineRule="auto"/>
    </w:pPr>
    <w:rPr>
      <w:rFonts w:ascii="Calibri" w:eastAsia="Times New Roman" w:hAnsi="Calibri" w:cs="Calibri"/>
      <w:lang w:eastAsia="ru-RU"/>
    </w:rPr>
  </w:style>
  <w:style w:type="character" w:styleId="ae">
    <w:name w:val="FollowedHyperlink"/>
    <w:basedOn w:val="a0"/>
    <w:uiPriority w:val="99"/>
    <w:rsid w:val="00475516"/>
    <w:rPr>
      <w:rFonts w:cs="Times New Roman"/>
      <w:color w:val="800080"/>
      <w:u w:val="single"/>
    </w:rPr>
  </w:style>
  <w:style w:type="paragraph" w:customStyle="1" w:styleId="xl67">
    <w:name w:val="xl67"/>
    <w:basedOn w:val="a"/>
    <w:uiPriority w:val="99"/>
    <w:rsid w:val="00475516"/>
    <w:pPr>
      <w:spacing w:before="100" w:beforeAutospacing="1" w:after="100" w:afterAutospacing="1" w:line="240" w:lineRule="auto"/>
    </w:pPr>
    <w:rPr>
      <w:rFonts w:ascii="Arial" w:eastAsia="Times New Roman" w:hAnsi="Arial" w:cs="Arial"/>
      <w:sz w:val="24"/>
      <w:szCs w:val="24"/>
    </w:rPr>
  </w:style>
  <w:style w:type="paragraph" w:customStyle="1" w:styleId="xl68">
    <w:name w:val="xl68"/>
    <w:basedOn w:val="a"/>
    <w:uiPriority w:val="99"/>
    <w:rsid w:val="00475516"/>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69">
    <w:name w:val="xl69"/>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70">
    <w:name w:val="xl70"/>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71">
    <w:name w:val="xl71"/>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72">
    <w:name w:val="xl72"/>
    <w:basedOn w:val="a"/>
    <w:uiPriority w:val="99"/>
    <w:rsid w:val="00475516"/>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73">
    <w:name w:val="xl73"/>
    <w:basedOn w:val="a"/>
    <w:uiPriority w:val="99"/>
    <w:rsid w:val="00475516"/>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74">
    <w:name w:val="xl74"/>
    <w:basedOn w:val="a"/>
    <w:uiPriority w:val="99"/>
    <w:rsid w:val="00475516"/>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75">
    <w:name w:val="xl75"/>
    <w:basedOn w:val="a"/>
    <w:uiPriority w:val="99"/>
    <w:rsid w:val="00475516"/>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76">
    <w:name w:val="xl76"/>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77">
    <w:name w:val="xl77"/>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78">
    <w:name w:val="xl78"/>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79">
    <w:name w:val="xl79"/>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80">
    <w:name w:val="xl80"/>
    <w:basedOn w:val="a"/>
    <w:uiPriority w:val="99"/>
    <w:rsid w:val="00475516"/>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81">
    <w:name w:val="xl81"/>
    <w:basedOn w:val="a"/>
    <w:uiPriority w:val="99"/>
    <w:rsid w:val="00475516"/>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82">
    <w:name w:val="xl82"/>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83">
    <w:name w:val="xl83"/>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84">
    <w:name w:val="xl84"/>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5">
    <w:name w:val="xl85"/>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87">
    <w:name w:val="xl87"/>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88">
    <w:name w:val="xl88"/>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89">
    <w:name w:val="xl89"/>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90">
    <w:name w:val="xl90"/>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91">
    <w:name w:val="xl91"/>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93">
    <w:name w:val="xl93"/>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94">
    <w:name w:val="xl94"/>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
    <w:name w:val="xl95"/>
    <w:basedOn w:val="a"/>
    <w:uiPriority w:val="99"/>
    <w:rsid w:val="0047551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96">
    <w:name w:val="xl96"/>
    <w:basedOn w:val="a"/>
    <w:uiPriority w:val="99"/>
    <w:rsid w:val="00475516"/>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97">
    <w:name w:val="xl97"/>
    <w:basedOn w:val="a"/>
    <w:uiPriority w:val="99"/>
    <w:rsid w:val="0047551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98">
    <w:name w:val="xl98"/>
    <w:basedOn w:val="a"/>
    <w:uiPriority w:val="99"/>
    <w:rsid w:val="0047551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9">
    <w:name w:val="xl99"/>
    <w:basedOn w:val="a"/>
    <w:uiPriority w:val="99"/>
    <w:rsid w:val="0047551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00">
    <w:name w:val="xl100"/>
    <w:basedOn w:val="a"/>
    <w:uiPriority w:val="99"/>
    <w:rsid w:val="0047551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01">
    <w:name w:val="xl101"/>
    <w:basedOn w:val="a"/>
    <w:uiPriority w:val="99"/>
    <w:rsid w:val="0047551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a"/>
    <w:uiPriority w:val="99"/>
    <w:rsid w:val="00475516"/>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rPr>
  </w:style>
  <w:style w:type="paragraph" w:customStyle="1" w:styleId="xl103">
    <w:name w:val="xl103"/>
    <w:basedOn w:val="a"/>
    <w:uiPriority w:val="99"/>
    <w:rsid w:val="00475516"/>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04">
    <w:name w:val="xl104"/>
    <w:basedOn w:val="a"/>
    <w:uiPriority w:val="99"/>
    <w:rsid w:val="00475516"/>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05">
    <w:name w:val="xl105"/>
    <w:basedOn w:val="a"/>
    <w:uiPriority w:val="99"/>
    <w:rsid w:val="0047551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06">
    <w:name w:val="xl106"/>
    <w:basedOn w:val="a"/>
    <w:uiPriority w:val="99"/>
    <w:rsid w:val="00475516"/>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07">
    <w:name w:val="xl107"/>
    <w:basedOn w:val="a"/>
    <w:uiPriority w:val="99"/>
    <w:rsid w:val="00475516"/>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08">
    <w:name w:val="xl108"/>
    <w:basedOn w:val="a"/>
    <w:uiPriority w:val="99"/>
    <w:rsid w:val="00475516"/>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09">
    <w:name w:val="xl109"/>
    <w:basedOn w:val="a"/>
    <w:uiPriority w:val="99"/>
    <w:rsid w:val="00475516"/>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10">
    <w:name w:val="xl110"/>
    <w:basedOn w:val="a"/>
    <w:uiPriority w:val="99"/>
    <w:rsid w:val="00475516"/>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11">
    <w:name w:val="xl111"/>
    <w:basedOn w:val="a"/>
    <w:uiPriority w:val="99"/>
    <w:rsid w:val="00475516"/>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
    <w:name w:val="xl112"/>
    <w:basedOn w:val="a"/>
    <w:uiPriority w:val="99"/>
    <w:rsid w:val="00475516"/>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13">
    <w:name w:val="xl113"/>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14">
    <w:name w:val="xl114"/>
    <w:basedOn w:val="a"/>
    <w:uiPriority w:val="99"/>
    <w:rsid w:val="00475516"/>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15">
    <w:name w:val="xl115"/>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16">
    <w:name w:val="xl116"/>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7">
    <w:name w:val="xl117"/>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18">
    <w:name w:val="xl118"/>
    <w:basedOn w:val="a"/>
    <w:uiPriority w:val="99"/>
    <w:rsid w:val="00475516"/>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
    <w:uiPriority w:val="99"/>
    <w:rsid w:val="00475516"/>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20">
    <w:name w:val="xl120"/>
    <w:basedOn w:val="a"/>
    <w:uiPriority w:val="99"/>
    <w:rsid w:val="0047551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1">
    <w:name w:val="xl121"/>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22">
    <w:name w:val="xl122"/>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3">
    <w:name w:val="xl123"/>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24">
    <w:name w:val="xl124"/>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5">
    <w:name w:val="xl125"/>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26">
    <w:name w:val="xl126"/>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27">
    <w:name w:val="xl127"/>
    <w:basedOn w:val="a"/>
    <w:uiPriority w:val="99"/>
    <w:rsid w:val="00475516"/>
    <w:pPr>
      <w:pBdr>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28">
    <w:name w:val="xl128"/>
    <w:basedOn w:val="a"/>
    <w:uiPriority w:val="99"/>
    <w:rsid w:val="00475516"/>
    <w:pPr>
      <w:pBdr>
        <w:top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29">
    <w:name w:val="xl129"/>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30">
    <w:name w:val="xl130"/>
    <w:basedOn w:val="a"/>
    <w:uiPriority w:val="99"/>
    <w:rsid w:val="00475516"/>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1">
    <w:name w:val="xl131"/>
    <w:basedOn w:val="a"/>
    <w:uiPriority w:val="99"/>
    <w:rsid w:val="00475516"/>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2">
    <w:name w:val="xl132"/>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3">
    <w:name w:val="xl133"/>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34">
    <w:name w:val="xl134"/>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35">
    <w:name w:val="xl135"/>
    <w:basedOn w:val="a"/>
    <w:uiPriority w:val="99"/>
    <w:rsid w:val="00475516"/>
    <w:pPr>
      <w:spacing w:before="100" w:beforeAutospacing="1" w:after="100" w:afterAutospacing="1" w:line="240" w:lineRule="auto"/>
    </w:pPr>
    <w:rPr>
      <w:rFonts w:ascii="Arial" w:eastAsia="Times New Roman" w:hAnsi="Arial" w:cs="Arial"/>
      <w:b/>
      <w:bCs/>
      <w:sz w:val="24"/>
      <w:szCs w:val="24"/>
    </w:rPr>
  </w:style>
  <w:style w:type="paragraph" w:customStyle="1" w:styleId="xl136">
    <w:name w:val="xl136"/>
    <w:basedOn w:val="a"/>
    <w:uiPriority w:val="99"/>
    <w:rsid w:val="00475516"/>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37">
    <w:name w:val="xl137"/>
    <w:basedOn w:val="a"/>
    <w:uiPriority w:val="99"/>
    <w:rsid w:val="00475516"/>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38">
    <w:name w:val="xl138"/>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39">
    <w:name w:val="xl139"/>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0">
    <w:name w:val="xl140"/>
    <w:basedOn w:val="a"/>
    <w:uiPriority w:val="99"/>
    <w:rsid w:val="00475516"/>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41">
    <w:name w:val="xl141"/>
    <w:basedOn w:val="a"/>
    <w:uiPriority w:val="99"/>
    <w:rsid w:val="00475516"/>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42">
    <w:name w:val="xl142"/>
    <w:basedOn w:val="a"/>
    <w:uiPriority w:val="99"/>
    <w:rsid w:val="00475516"/>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143">
    <w:name w:val="xl143"/>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44">
    <w:name w:val="xl144"/>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rPr>
  </w:style>
  <w:style w:type="paragraph" w:customStyle="1" w:styleId="xl145">
    <w:name w:val="xl145"/>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46">
    <w:name w:val="xl146"/>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147">
    <w:name w:val="xl147"/>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8">
    <w:name w:val="xl148"/>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9">
    <w:name w:val="xl149"/>
    <w:basedOn w:val="a"/>
    <w:uiPriority w:val="99"/>
    <w:rsid w:val="00475516"/>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0">
    <w:name w:val="xl150"/>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51">
    <w:name w:val="xl151"/>
    <w:basedOn w:val="a"/>
    <w:uiPriority w:val="99"/>
    <w:rsid w:val="00475516"/>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2">
    <w:name w:val="xl152"/>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53">
    <w:name w:val="xl153"/>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54">
    <w:name w:val="xl154"/>
    <w:basedOn w:val="a"/>
    <w:uiPriority w:val="99"/>
    <w:rsid w:val="00475516"/>
    <w:pPr>
      <w:spacing w:before="100" w:beforeAutospacing="1" w:after="100" w:afterAutospacing="1" w:line="240" w:lineRule="auto"/>
    </w:pPr>
    <w:rPr>
      <w:rFonts w:ascii="Arial" w:eastAsia="Times New Roman" w:hAnsi="Arial" w:cs="Arial"/>
      <w:b/>
      <w:bCs/>
      <w:sz w:val="24"/>
      <w:szCs w:val="24"/>
    </w:rPr>
  </w:style>
  <w:style w:type="paragraph" w:customStyle="1" w:styleId="xl155">
    <w:name w:val="xl155"/>
    <w:basedOn w:val="a"/>
    <w:uiPriority w:val="99"/>
    <w:rsid w:val="00475516"/>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56">
    <w:name w:val="xl156"/>
    <w:basedOn w:val="a"/>
    <w:uiPriority w:val="99"/>
    <w:rsid w:val="00475516"/>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57">
    <w:name w:val="xl157"/>
    <w:basedOn w:val="a"/>
    <w:uiPriority w:val="99"/>
    <w:rsid w:val="00475516"/>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8">
    <w:name w:val="xl158"/>
    <w:basedOn w:val="a"/>
    <w:uiPriority w:val="99"/>
    <w:rsid w:val="00475516"/>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9">
    <w:name w:val="xl159"/>
    <w:basedOn w:val="a"/>
    <w:uiPriority w:val="99"/>
    <w:rsid w:val="00475516"/>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color w:val="000000"/>
      <w:sz w:val="24"/>
      <w:szCs w:val="24"/>
    </w:rPr>
  </w:style>
  <w:style w:type="paragraph" w:customStyle="1" w:styleId="xl160">
    <w:name w:val="xl160"/>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161">
    <w:name w:val="xl161"/>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i/>
      <w:iCs/>
      <w:sz w:val="24"/>
      <w:szCs w:val="24"/>
    </w:rPr>
  </w:style>
  <w:style w:type="paragraph" w:customStyle="1" w:styleId="xl162">
    <w:name w:val="xl162"/>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163">
    <w:name w:val="xl163"/>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i/>
      <w:iCs/>
      <w:sz w:val="24"/>
      <w:szCs w:val="24"/>
    </w:rPr>
  </w:style>
  <w:style w:type="paragraph" w:customStyle="1" w:styleId="xl164">
    <w:name w:val="xl164"/>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65">
    <w:name w:val="xl165"/>
    <w:basedOn w:val="a"/>
    <w:uiPriority w:val="99"/>
    <w:rsid w:val="0047551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6">
    <w:name w:val="xl166"/>
    <w:basedOn w:val="a"/>
    <w:uiPriority w:val="99"/>
    <w:rsid w:val="00475516"/>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67">
    <w:name w:val="xl167"/>
    <w:basedOn w:val="a"/>
    <w:uiPriority w:val="99"/>
    <w:rsid w:val="00475516"/>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68">
    <w:name w:val="xl168"/>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69">
    <w:name w:val="xl169"/>
    <w:basedOn w:val="a"/>
    <w:uiPriority w:val="99"/>
    <w:rsid w:val="00475516"/>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0">
    <w:name w:val="xl170"/>
    <w:basedOn w:val="a"/>
    <w:uiPriority w:val="99"/>
    <w:rsid w:val="00475516"/>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71">
    <w:name w:val="xl171"/>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72">
    <w:name w:val="xl172"/>
    <w:basedOn w:val="a"/>
    <w:uiPriority w:val="99"/>
    <w:rsid w:val="0047551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73">
    <w:name w:val="xl173"/>
    <w:basedOn w:val="a"/>
    <w:uiPriority w:val="99"/>
    <w:rsid w:val="00475516"/>
    <w:pPr>
      <w:pBdr>
        <w:top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74">
    <w:name w:val="xl174"/>
    <w:basedOn w:val="a"/>
    <w:uiPriority w:val="99"/>
    <w:rsid w:val="00475516"/>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5">
    <w:name w:val="xl175"/>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76">
    <w:name w:val="xl176"/>
    <w:basedOn w:val="a"/>
    <w:uiPriority w:val="99"/>
    <w:rsid w:val="00475516"/>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77">
    <w:name w:val="xl177"/>
    <w:basedOn w:val="a"/>
    <w:uiPriority w:val="99"/>
    <w:rsid w:val="00475516"/>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178">
    <w:name w:val="xl178"/>
    <w:basedOn w:val="a"/>
    <w:uiPriority w:val="99"/>
    <w:rsid w:val="00475516"/>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79">
    <w:name w:val="xl179"/>
    <w:basedOn w:val="a"/>
    <w:uiPriority w:val="99"/>
    <w:rsid w:val="004755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0">
    <w:name w:val="xl180"/>
    <w:basedOn w:val="a"/>
    <w:uiPriority w:val="99"/>
    <w:rsid w:val="0047551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1">
    <w:name w:val="xl181"/>
    <w:basedOn w:val="a"/>
    <w:uiPriority w:val="99"/>
    <w:rsid w:val="00475516"/>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82">
    <w:name w:val="xl182"/>
    <w:basedOn w:val="a"/>
    <w:uiPriority w:val="99"/>
    <w:rsid w:val="00475516"/>
    <w:pPr>
      <w:shd w:val="clear" w:color="auto" w:fill="FFFFFF"/>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3">
    <w:name w:val="xl183"/>
    <w:basedOn w:val="a"/>
    <w:uiPriority w:val="99"/>
    <w:rsid w:val="00475516"/>
    <w:pPr>
      <w:spacing w:before="100" w:beforeAutospacing="1" w:after="100" w:afterAutospacing="1" w:line="240" w:lineRule="auto"/>
      <w:jc w:val="right"/>
    </w:pPr>
    <w:rPr>
      <w:rFonts w:ascii="Arial" w:eastAsia="Times New Roman" w:hAnsi="Arial" w:cs="Arial"/>
      <w:sz w:val="24"/>
      <w:szCs w:val="24"/>
    </w:rPr>
  </w:style>
  <w:style w:type="paragraph" w:customStyle="1" w:styleId="xl184">
    <w:name w:val="xl184"/>
    <w:basedOn w:val="a"/>
    <w:uiPriority w:val="99"/>
    <w:rsid w:val="00475516"/>
    <w:pPr>
      <w:spacing w:before="100" w:beforeAutospacing="1" w:after="100" w:afterAutospacing="1" w:line="240" w:lineRule="auto"/>
      <w:jc w:val="center"/>
      <w:textAlignment w:val="center"/>
    </w:pPr>
    <w:rPr>
      <w:rFonts w:ascii="Arial" w:eastAsia="Times New Roman" w:hAnsi="Arial" w:cs="Arial"/>
      <w:sz w:val="28"/>
      <w:szCs w:val="28"/>
    </w:rPr>
  </w:style>
  <w:style w:type="paragraph" w:customStyle="1" w:styleId="xl185">
    <w:name w:val="xl185"/>
    <w:basedOn w:val="a"/>
    <w:uiPriority w:val="99"/>
    <w:rsid w:val="0047551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6">
    <w:name w:val="xl186"/>
    <w:basedOn w:val="a"/>
    <w:uiPriority w:val="99"/>
    <w:rsid w:val="0047551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7">
    <w:name w:val="xl187"/>
    <w:basedOn w:val="a"/>
    <w:uiPriority w:val="99"/>
    <w:rsid w:val="00475516"/>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8">
    <w:name w:val="xl188"/>
    <w:basedOn w:val="a"/>
    <w:uiPriority w:val="99"/>
    <w:rsid w:val="00475516"/>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9">
    <w:name w:val="xl189"/>
    <w:basedOn w:val="a"/>
    <w:uiPriority w:val="99"/>
    <w:rsid w:val="00475516"/>
    <w:pPr>
      <w:shd w:val="clear" w:color="auto" w:fill="FF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90">
    <w:name w:val="xl190"/>
    <w:basedOn w:val="a"/>
    <w:uiPriority w:val="99"/>
    <w:rsid w:val="00475516"/>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1">
    <w:name w:val="xl191"/>
    <w:basedOn w:val="a"/>
    <w:uiPriority w:val="99"/>
    <w:rsid w:val="00475516"/>
    <w:pPr>
      <w:pBdr>
        <w:top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2">
    <w:name w:val="xl192"/>
    <w:basedOn w:val="a"/>
    <w:uiPriority w:val="99"/>
    <w:rsid w:val="00475516"/>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3">
    <w:name w:val="xl193"/>
    <w:basedOn w:val="a"/>
    <w:uiPriority w:val="99"/>
    <w:rsid w:val="00475516"/>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4">
    <w:name w:val="xl194"/>
    <w:basedOn w:val="a"/>
    <w:uiPriority w:val="99"/>
    <w:rsid w:val="00475516"/>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11">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475516"/>
    <w:pPr>
      <w:spacing w:after="160" w:line="240" w:lineRule="exact"/>
      <w:jc w:val="both"/>
    </w:pPr>
    <w:rPr>
      <w:rFonts w:ascii="Verdana" w:eastAsia="Times New Roman" w:hAnsi="Verdana" w:cs="Arial"/>
      <w:sz w:val="20"/>
      <w:szCs w:val="20"/>
      <w:lang w:val="en-US" w:eastAsia="en-US"/>
    </w:rPr>
  </w:style>
  <w:style w:type="paragraph" w:customStyle="1" w:styleId="12">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475516"/>
    <w:pPr>
      <w:spacing w:after="160" w:line="240" w:lineRule="exact"/>
      <w:jc w:val="both"/>
    </w:pPr>
    <w:rPr>
      <w:rFonts w:ascii="Verdana" w:eastAsia="Times New Roman" w:hAnsi="Verdana" w:cs="Arial"/>
      <w:sz w:val="20"/>
      <w:szCs w:val="20"/>
      <w:lang w:val="en-US" w:eastAsia="en-US"/>
    </w:rPr>
  </w:style>
  <w:style w:type="paragraph" w:customStyle="1" w:styleId="13">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475516"/>
    <w:pPr>
      <w:spacing w:after="160" w:line="240" w:lineRule="exact"/>
      <w:jc w:val="both"/>
    </w:pPr>
    <w:rPr>
      <w:rFonts w:ascii="Verdana" w:eastAsia="Times New Roman" w:hAnsi="Verdana" w:cs="Arial"/>
      <w:sz w:val="20"/>
      <w:szCs w:val="20"/>
      <w:lang w:val="en-US" w:eastAsia="en-US"/>
    </w:rPr>
  </w:style>
  <w:style w:type="paragraph" w:customStyle="1" w:styleId="14">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
    <w:uiPriority w:val="99"/>
    <w:rsid w:val="00475516"/>
    <w:pPr>
      <w:spacing w:after="160" w:line="240" w:lineRule="exact"/>
      <w:jc w:val="both"/>
    </w:pPr>
    <w:rPr>
      <w:rFonts w:ascii="Verdana" w:eastAsia="Times New Roman" w:hAnsi="Verdana" w:cs="Arial"/>
      <w:sz w:val="20"/>
      <w:szCs w:val="20"/>
      <w:lang w:val="en-US" w:eastAsia="en-US"/>
    </w:rPr>
  </w:style>
  <w:style w:type="paragraph" w:customStyle="1" w:styleId="15">
    <w:name w:val="Знак Знак Знак Знак Знак Знак Знак Знак Знак Знак Знак Знак1"/>
    <w:basedOn w:val="a"/>
    <w:uiPriority w:val="99"/>
    <w:rsid w:val="00475516"/>
    <w:pPr>
      <w:spacing w:after="160" w:line="240" w:lineRule="exact"/>
      <w:jc w:val="both"/>
    </w:pPr>
    <w:rPr>
      <w:rFonts w:ascii="Verdana" w:eastAsia="Times New Roman" w:hAnsi="Verdana" w:cs="Arial"/>
      <w:sz w:val="20"/>
      <w:szCs w:val="20"/>
      <w:lang w:val="en-US" w:eastAsia="en-US"/>
    </w:rPr>
  </w:style>
  <w:style w:type="paragraph" w:customStyle="1" w:styleId="210">
    <w:name w:val="Знак Знак Знак Знак Знак Знак Знак Знак Знак Знак Знак Знак2 Знак Знак Знак Знак Знак Знак Знак Знак Знак Знак Знак Знак Знак Знак Знак1 Знак Знак Знак"/>
    <w:basedOn w:val="a"/>
    <w:uiPriority w:val="99"/>
    <w:rsid w:val="00475516"/>
    <w:pPr>
      <w:spacing w:after="160" w:line="240" w:lineRule="exact"/>
      <w:jc w:val="both"/>
    </w:pPr>
    <w:rPr>
      <w:rFonts w:ascii="Verdana" w:eastAsia="Times New Roman" w:hAnsi="Verdana" w:cs="Arial"/>
      <w:sz w:val="20"/>
      <w:szCs w:val="20"/>
      <w:lang w:val="en-US" w:eastAsia="en-US"/>
    </w:rPr>
  </w:style>
  <w:style w:type="paragraph" w:customStyle="1" w:styleId="af">
    <w:name w:val="Знак"/>
    <w:basedOn w:val="a"/>
    <w:uiPriority w:val="99"/>
    <w:rsid w:val="00475516"/>
    <w:pPr>
      <w:spacing w:after="160" w:line="240" w:lineRule="exact"/>
      <w:jc w:val="both"/>
    </w:pPr>
    <w:rPr>
      <w:rFonts w:ascii="Verdana" w:eastAsia="Times New Roman" w:hAnsi="Verdana" w:cs="Arial"/>
      <w:sz w:val="20"/>
      <w:szCs w:val="20"/>
      <w:lang w:val="en-US" w:eastAsia="en-US"/>
    </w:rPr>
  </w:style>
  <w:style w:type="character" w:customStyle="1" w:styleId="apple-style-span">
    <w:name w:val="apple-style-span"/>
    <w:uiPriority w:val="99"/>
    <w:rsid w:val="00475516"/>
  </w:style>
  <w:style w:type="character" w:customStyle="1" w:styleId="apple-converted-space">
    <w:name w:val="apple-converted-space"/>
    <w:uiPriority w:val="99"/>
    <w:rsid w:val="00475516"/>
  </w:style>
  <w:style w:type="paragraph" w:styleId="af0">
    <w:name w:val="Body Text"/>
    <w:basedOn w:val="a"/>
    <w:link w:val="af1"/>
    <w:uiPriority w:val="99"/>
    <w:rsid w:val="00475516"/>
    <w:pPr>
      <w:spacing w:after="120" w:line="240" w:lineRule="auto"/>
    </w:pPr>
    <w:rPr>
      <w:rFonts w:ascii="Times New Roman" w:eastAsia="Times New Roman" w:hAnsi="Times New Roman" w:cs="Times New Roman"/>
      <w:sz w:val="24"/>
      <w:szCs w:val="24"/>
    </w:rPr>
  </w:style>
  <w:style w:type="character" w:customStyle="1" w:styleId="af1">
    <w:name w:val="Основной текст Знак"/>
    <w:basedOn w:val="a0"/>
    <w:link w:val="af0"/>
    <w:uiPriority w:val="99"/>
    <w:rsid w:val="00475516"/>
    <w:rPr>
      <w:rFonts w:ascii="Times New Roman" w:eastAsia="Times New Roman" w:hAnsi="Times New Roman" w:cs="Times New Roman"/>
      <w:sz w:val="24"/>
      <w:szCs w:val="24"/>
      <w:lang w:eastAsia="ru-RU"/>
    </w:rPr>
  </w:style>
  <w:style w:type="paragraph" w:styleId="af2">
    <w:name w:val="header"/>
    <w:aliases w:val="ВерхКолонтитул"/>
    <w:basedOn w:val="a"/>
    <w:link w:val="af3"/>
    <w:uiPriority w:val="99"/>
    <w:rsid w:val="00475516"/>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3">
    <w:name w:val="Верхний колонтитул Знак"/>
    <w:aliases w:val="ВерхКолонтитул Знак"/>
    <w:basedOn w:val="a0"/>
    <w:link w:val="af2"/>
    <w:uiPriority w:val="99"/>
    <w:rsid w:val="00475516"/>
    <w:rPr>
      <w:rFonts w:ascii="Times New Roman" w:eastAsia="Times New Roman" w:hAnsi="Times New Roman" w:cs="Times New Roman"/>
      <w:sz w:val="24"/>
      <w:szCs w:val="24"/>
      <w:lang w:eastAsia="ru-RU"/>
    </w:rPr>
  </w:style>
  <w:style w:type="paragraph" w:styleId="af4">
    <w:name w:val="footer"/>
    <w:basedOn w:val="a"/>
    <w:link w:val="af5"/>
    <w:rsid w:val="00475516"/>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5">
    <w:name w:val="Нижний колонтитул Знак"/>
    <w:basedOn w:val="a0"/>
    <w:link w:val="af4"/>
    <w:rsid w:val="00475516"/>
    <w:rPr>
      <w:rFonts w:ascii="Times New Roman" w:eastAsia="Times New Roman" w:hAnsi="Times New Roman" w:cs="Times New Roman"/>
      <w:sz w:val="24"/>
      <w:szCs w:val="24"/>
      <w:lang w:eastAsia="ru-RU"/>
    </w:rPr>
  </w:style>
  <w:style w:type="character" w:customStyle="1" w:styleId="iceouttxt5">
    <w:name w:val="iceouttxt5"/>
    <w:uiPriority w:val="99"/>
    <w:rsid w:val="00475516"/>
    <w:rPr>
      <w:rFonts w:ascii="Arial" w:hAnsi="Arial"/>
      <w:color w:val="666666"/>
      <w:sz w:val="14"/>
    </w:rPr>
  </w:style>
  <w:style w:type="paragraph" w:customStyle="1" w:styleId="110">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75516"/>
    <w:pPr>
      <w:spacing w:after="160" w:line="240" w:lineRule="exact"/>
      <w:jc w:val="both"/>
    </w:pPr>
    <w:rPr>
      <w:rFonts w:ascii="Verdana" w:eastAsia="Times New Roman" w:hAnsi="Verdana" w:cs="Arial"/>
      <w:sz w:val="20"/>
      <w:szCs w:val="20"/>
      <w:lang w:val="en-US" w:eastAsia="en-US"/>
    </w:rPr>
  </w:style>
  <w:style w:type="paragraph" w:customStyle="1" w:styleId="111">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75516"/>
    <w:pPr>
      <w:spacing w:after="160" w:line="240" w:lineRule="exact"/>
      <w:jc w:val="both"/>
    </w:pPr>
    <w:rPr>
      <w:rFonts w:ascii="Verdana" w:eastAsia="Times New Roman" w:hAnsi="Verdana" w:cs="Arial"/>
      <w:sz w:val="20"/>
      <w:szCs w:val="20"/>
      <w:lang w:val="en-US" w:eastAsia="en-US"/>
    </w:rPr>
  </w:style>
  <w:style w:type="paragraph" w:customStyle="1" w:styleId="112">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75516"/>
    <w:pPr>
      <w:spacing w:after="160" w:line="240" w:lineRule="exact"/>
      <w:jc w:val="both"/>
    </w:pPr>
    <w:rPr>
      <w:rFonts w:ascii="Verdana" w:eastAsia="Times New Roman" w:hAnsi="Verdana" w:cs="Arial"/>
      <w:sz w:val="20"/>
      <w:szCs w:val="20"/>
      <w:lang w:val="en-US" w:eastAsia="en-US"/>
    </w:rPr>
  </w:style>
  <w:style w:type="paragraph" w:customStyle="1" w:styleId="113">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1"/>
    <w:basedOn w:val="a"/>
    <w:uiPriority w:val="99"/>
    <w:rsid w:val="00475516"/>
    <w:pPr>
      <w:spacing w:after="160" w:line="240" w:lineRule="exact"/>
      <w:jc w:val="both"/>
    </w:pPr>
    <w:rPr>
      <w:rFonts w:ascii="Verdana" w:eastAsia="Times New Roman" w:hAnsi="Verdana" w:cs="Arial"/>
      <w:sz w:val="20"/>
      <w:szCs w:val="20"/>
      <w:lang w:val="en-US" w:eastAsia="en-US"/>
    </w:rPr>
  </w:style>
  <w:style w:type="paragraph" w:customStyle="1" w:styleId="114">
    <w:name w:val="Знак Знак Знак Знак Знак Знак Знак Знак Знак Знак Знак Знак11"/>
    <w:basedOn w:val="a"/>
    <w:uiPriority w:val="99"/>
    <w:rsid w:val="00475516"/>
    <w:pPr>
      <w:spacing w:after="160" w:line="240" w:lineRule="exact"/>
      <w:jc w:val="both"/>
    </w:pPr>
    <w:rPr>
      <w:rFonts w:ascii="Verdana" w:eastAsia="Times New Roman" w:hAnsi="Verdana" w:cs="Arial"/>
      <w:sz w:val="20"/>
      <w:szCs w:val="20"/>
      <w:lang w:val="en-US" w:eastAsia="en-US"/>
    </w:rPr>
  </w:style>
  <w:style w:type="paragraph" w:customStyle="1" w:styleId="211">
    <w:name w:val="Знак Знак Знак Знак Знак Знак Знак Знак Знак Знак Знак Знак2 Знак Знак Знак Знак Знак Знак Знак Знак Знак Знак Знак Знак Знак Знак Знак1 Знак Знак Знак1"/>
    <w:basedOn w:val="a"/>
    <w:uiPriority w:val="99"/>
    <w:rsid w:val="00475516"/>
    <w:pPr>
      <w:spacing w:after="160" w:line="240" w:lineRule="exact"/>
      <w:jc w:val="both"/>
    </w:pPr>
    <w:rPr>
      <w:rFonts w:ascii="Verdana" w:eastAsia="Times New Roman" w:hAnsi="Verdana" w:cs="Arial"/>
      <w:sz w:val="20"/>
      <w:szCs w:val="20"/>
      <w:lang w:val="en-US" w:eastAsia="en-US"/>
    </w:rPr>
  </w:style>
  <w:style w:type="paragraph" w:customStyle="1" w:styleId="16">
    <w:name w:val="Знак1"/>
    <w:basedOn w:val="a"/>
    <w:uiPriority w:val="99"/>
    <w:rsid w:val="00475516"/>
    <w:pPr>
      <w:spacing w:after="160" w:line="240" w:lineRule="exact"/>
      <w:jc w:val="both"/>
    </w:pPr>
    <w:rPr>
      <w:rFonts w:ascii="Verdana" w:eastAsia="Times New Roman" w:hAnsi="Verdana" w:cs="Arial"/>
      <w:sz w:val="20"/>
      <w:szCs w:val="20"/>
      <w:lang w:val="en-US" w:eastAsia="en-US"/>
    </w:rPr>
  </w:style>
  <w:style w:type="character" w:customStyle="1" w:styleId="33">
    <w:name w:val="Знак Знак3"/>
    <w:uiPriority w:val="99"/>
    <w:rsid w:val="00475516"/>
    <w:rPr>
      <w:rFonts w:ascii="Cambria" w:hAnsi="Cambria"/>
      <w:b/>
      <w:color w:val="4F81BD"/>
      <w:sz w:val="22"/>
    </w:rPr>
  </w:style>
  <w:style w:type="character" w:customStyle="1" w:styleId="23">
    <w:name w:val="Знак Знак2"/>
    <w:uiPriority w:val="99"/>
    <w:rsid w:val="00475516"/>
    <w:rPr>
      <w:sz w:val="24"/>
    </w:rPr>
  </w:style>
  <w:style w:type="character" w:customStyle="1" w:styleId="17">
    <w:name w:val="Знак Знак1"/>
    <w:uiPriority w:val="99"/>
    <w:rsid w:val="00475516"/>
    <w:rPr>
      <w:sz w:val="24"/>
    </w:rPr>
  </w:style>
  <w:style w:type="character" w:customStyle="1" w:styleId="af6">
    <w:name w:val="Знак Знак"/>
    <w:uiPriority w:val="99"/>
    <w:rsid w:val="00475516"/>
    <w:rPr>
      <w:sz w:val="24"/>
    </w:rPr>
  </w:style>
  <w:style w:type="paragraph" w:customStyle="1" w:styleId="18">
    <w:name w:val="Абзац списка1"/>
    <w:basedOn w:val="a"/>
    <w:uiPriority w:val="99"/>
    <w:rsid w:val="00475516"/>
    <w:pPr>
      <w:ind w:left="720"/>
      <w:contextualSpacing/>
    </w:pPr>
    <w:rPr>
      <w:rFonts w:ascii="Calibri" w:eastAsia="Times New Roman" w:hAnsi="Calibri" w:cs="Times New Roman"/>
      <w:lang w:eastAsia="en-US"/>
    </w:rPr>
  </w:style>
  <w:style w:type="character" w:customStyle="1" w:styleId="FontStyle13">
    <w:name w:val="Font Style13"/>
    <w:uiPriority w:val="99"/>
    <w:rsid w:val="00475516"/>
    <w:rPr>
      <w:rFonts w:ascii="Times New Roman" w:hAnsi="Times New Roman"/>
      <w:sz w:val="26"/>
    </w:rPr>
  </w:style>
  <w:style w:type="paragraph" w:customStyle="1" w:styleId="formattext">
    <w:name w:val="formattext"/>
    <w:basedOn w:val="a"/>
    <w:uiPriority w:val="99"/>
    <w:rsid w:val="0047551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9">
    <w:name w:val="Без интервала1"/>
    <w:uiPriority w:val="99"/>
    <w:rsid w:val="00475516"/>
    <w:pPr>
      <w:spacing w:after="0" w:line="240" w:lineRule="auto"/>
    </w:pPr>
    <w:rPr>
      <w:rFonts w:ascii="Calibri" w:eastAsia="Times New Roman" w:hAnsi="Calibri" w:cs="Times New Roman"/>
    </w:rPr>
  </w:style>
  <w:style w:type="character" w:customStyle="1" w:styleId="24">
    <w:name w:val="Основной текст с отступом 2 Знак"/>
    <w:link w:val="25"/>
    <w:uiPriority w:val="99"/>
    <w:locked/>
    <w:rsid w:val="00475516"/>
    <w:rPr>
      <w:sz w:val="20"/>
    </w:rPr>
  </w:style>
  <w:style w:type="paragraph" w:styleId="25">
    <w:name w:val="Body Text Indent 2"/>
    <w:basedOn w:val="a"/>
    <w:link w:val="24"/>
    <w:uiPriority w:val="99"/>
    <w:rsid w:val="00475516"/>
    <w:pPr>
      <w:spacing w:after="120" w:line="480" w:lineRule="auto"/>
      <w:ind w:left="283"/>
    </w:pPr>
    <w:rPr>
      <w:rFonts w:eastAsiaTheme="minorHAnsi"/>
      <w:sz w:val="20"/>
      <w:lang w:eastAsia="en-US"/>
    </w:rPr>
  </w:style>
  <w:style w:type="character" w:customStyle="1" w:styleId="212">
    <w:name w:val="Основной текст с отступом 2 Знак1"/>
    <w:basedOn w:val="a0"/>
    <w:link w:val="25"/>
    <w:uiPriority w:val="99"/>
    <w:semiHidden/>
    <w:rsid w:val="00475516"/>
    <w:rPr>
      <w:rFonts w:eastAsiaTheme="minorEastAsia"/>
      <w:lang w:eastAsia="ru-RU"/>
    </w:rPr>
  </w:style>
  <w:style w:type="paragraph" w:customStyle="1" w:styleId="ConsNonformat">
    <w:name w:val="ConsNonformat"/>
    <w:uiPriority w:val="99"/>
    <w:rsid w:val="00475516"/>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7">
    <w:name w:val="Основной текст с отступом Знак"/>
    <w:link w:val="af8"/>
    <w:uiPriority w:val="99"/>
    <w:semiHidden/>
    <w:locked/>
    <w:rsid w:val="00475516"/>
    <w:rPr>
      <w:rFonts w:ascii="Times New Roman" w:hAnsi="Times New Roman"/>
      <w:sz w:val="24"/>
    </w:rPr>
  </w:style>
  <w:style w:type="paragraph" w:styleId="af8">
    <w:name w:val="Body Text Indent"/>
    <w:basedOn w:val="a"/>
    <w:link w:val="af7"/>
    <w:uiPriority w:val="99"/>
    <w:semiHidden/>
    <w:rsid w:val="00475516"/>
    <w:pPr>
      <w:spacing w:after="120" w:line="240" w:lineRule="auto"/>
      <w:ind w:left="283"/>
    </w:pPr>
    <w:rPr>
      <w:rFonts w:ascii="Times New Roman" w:eastAsiaTheme="minorHAnsi" w:hAnsi="Times New Roman"/>
      <w:sz w:val="24"/>
      <w:lang w:eastAsia="en-US"/>
    </w:rPr>
  </w:style>
  <w:style w:type="character" w:customStyle="1" w:styleId="1a">
    <w:name w:val="Основной текст с отступом Знак1"/>
    <w:basedOn w:val="a0"/>
    <w:link w:val="af8"/>
    <w:uiPriority w:val="99"/>
    <w:semiHidden/>
    <w:rsid w:val="00475516"/>
    <w:rPr>
      <w:rFonts w:eastAsiaTheme="minorEastAsia"/>
      <w:lang w:eastAsia="ru-RU"/>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uiPriority w:val="99"/>
    <w:rsid w:val="00475516"/>
    <w:pPr>
      <w:spacing w:after="160" w:line="240" w:lineRule="exact"/>
      <w:jc w:val="both"/>
    </w:pPr>
    <w:rPr>
      <w:rFonts w:ascii="Verdana" w:eastAsia="Times New Roman" w:hAnsi="Verdana" w:cs="Arial"/>
      <w:sz w:val="20"/>
      <w:szCs w:val="20"/>
      <w:lang w:val="en-US" w:eastAsia="en-US"/>
    </w:rPr>
  </w:style>
  <w:style w:type="paragraph" w:customStyle="1" w:styleId="26">
    <w:name w:val="Абзац списка2"/>
    <w:basedOn w:val="a"/>
    <w:uiPriority w:val="99"/>
    <w:rsid w:val="00475516"/>
    <w:pPr>
      <w:ind w:left="720"/>
      <w:contextualSpacing/>
    </w:pPr>
    <w:rPr>
      <w:rFonts w:ascii="Calibri" w:eastAsia="Times New Roman" w:hAnsi="Calibri" w:cs="Times New Roman"/>
      <w:lang w:eastAsia="en-US"/>
    </w:rPr>
  </w:style>
  <w:style w:type="character" w:customStyle="1" w:styleId="LineNumber">
    <w:name w:val="Line Number"/>
    <w:rsid w:val="00475516"/>
  </w:style>
  <w:style w:type="character" w:customStyle="1" w:styleId="1b">
    <w:name w:val="Гиперссылка1"/>
    <w:uiPriority w:val="99"/>
    <w:rsid w:val="00475516"/>
    <w:rPr>
      <w:color w:val="0000FF"/>
      <w:u w:val="single"/>
    </w:rPr>
  </w:style>
  <w:style w:type="table" w:customStyle="1" w:styleId="1c">
    <w:name w:val="Обычная таблица1"/>
    <w:uiPriority w:val="99"/>
    <w:rsid w:val="00475516"/>
    <w:pPr>
      <w:spacing w:after="0" w:line="240" w:lineRule="auto"/>
    </w:pPr>
    <w:rPr>
      <w:rFonts w:ascii="Calibri" w:eastAsia="Calibri" w:hAnsi="Calibri" w:cs="Calibri"/>
      <w:szCs w:val="20"/>
      <w:lang w:eastAsia="ru-RU" w:bidi="he-IL"/>
    </w:rPr>
    <w:tblPr>
      <w:tblCellMar>
        <w:top w:w="0" w:type="dxa"/>
        <w:left w:w="108" w:type="dxa"/>
        <w:bottom w:w="0" w:type="dxa"/>
        <w:right w:w="108" w:type="dxa"/>
      </w:tblCellMar>
    </w:tblPr>
  </w:style>
  <w:style w:type="character" w:styleId="af9">
    <w:name w:val="Strong"/>
    <w:qFormat/>
    <w:rsid w:val="00475516"/>
    <w:rPr>
      <w:b/>
      <w:bCs/>
      <w:sz w:val="22"/>
    </w:rPr>
  </w:style>
  <w:style w:type="character" w:customStyle="1" w:styleId="LineNumber1">
    <w:name w:val="Line Number1"/>
    <w:uiPriority w:val="99"/>
    <w:rsid w:val="00475516"/>
  </w:style>
  <w:style w:type="character" w:customStyle="1" w:styleId="27">
    <w:name w:val="Гиперссылка2"/>
    <w:uiPriority w:val="99"/>
    <w:rsid w:val="00475516"/>
    <w:rPr>
      <w:color w:val="0000FF"/>
      <w:u w:val="single"/>
    </w:rPr>
  </w:style>
  <w:style w:type="character" w:customStyle="1" w:styleId="FontStyle35">
    <w:name w:val="Font Style35"/>
    <w:uiPriority w:val="99"/>
    <w:rsid w:val="00475516"/>
    <w:rPr>
      <w:rFonts w:ascii="Times New Roman" w:hAnsi="Times New Roman"/>
      <w:sz w:val="22"/>
    </w:rPr>
  </w:style>
  <w:style w:type="character" w:customStyle="1" w:styleId="cs6f99b4a">
    <w:name w:val="cs6f99b4a"/>
    <w:basedOn w:val="a0"/>
    <w:uiPriority w:val="99"/>
    <w:rsid w:val="00475516"/>
    <w:rPr>
      <w:rFonts w:cs="Times New Roman"/>
    </w:rPr>
  </w:style>
  <w:style w:type="character" w:customStyle="1" w:styleId="cs900c408e">
    <w:name w:val="cs900c408e"/>
    <w:basedOn w:val="a0"/>
    <w:uiPriority w:val="99"/>
    <w:rsid w:val="00475516"/>
    <w:rPr>
      <w:rFonts w:cs="Times New Roman"/>
    </w:rPr>
  </w:style>
  <w:style w:type="paragraph" w:customStyle="1" w:styleId="csc583d0c8">
    <w:name w:val="csc583d0c8"/>
    <w:basedOn w:val="a"/>
    <w:uiPriority w:val="99"/>
    <w:rsid w:val="00475516"/>
    <w:pPr>
      <w:spacing w:before="100" w:beforeAutospacing="1" w:after="100" w:afterAutospacing="1" w:line="240" w:lineRule="auto"/>
    </w:pPr>
    <w:rPr>
      <w:rFonts w:ascii="Times New Roman" w:eastAsia="Calibri" w:hAnsi="Times New Roman" w:cs="Times New Roman"/>
      <w:sz w:val="24"/>
      <w:szCs w:val="24"/>
    </w:rPr>
  </w:style>
  <w:style w:type="paragraph" w:customStyle="1" w:styleId="cs587ad28f">
    <w:name w:val="cs587ad28f"/>
    <w:basedOn w:val="a"/>
    <w:uiPriority w:val="99"/>
    <w:rsid w:val="00475516"/>
    <w:pPr>
      <w:spacing w:before="100" w:beforeAutospacing="1" w:after="100" w:afterAutospacing="1" w:line="240" w:lineRule="auto"/>
    </w:pPr>
    <w:rPr>
      <w:rFonts w:ascii="Times New Roman" w:eastAsia="Calibri" w:hAnsi="Times New Roman" w:cs="Times New Roman"/>
      <w:sz w:val="24"/>
      <w:szCs w:val="24"/>
    </w:rPr>
  </w:style>
  <w:style w:type="character" w:customStyle="1" w:styleId="a7">
    <w:name w:val="Абзац списка Знак"/>
    <w:aliases w:val="Варианты ответов Знак"/>
    <w:link w:val="a6"/>
    <w:uiPriority w:val="34"/>
    <w:locked/>
    <w:rsid w:val="00475516"/>
    <w:rPr>
      <w:rFonts w:ascii="Times New Roman" w:eastAsia="Times New Roman" w:hAnsi="Times New Roman" w:cs="Times New Roman"/>
      <w:sz w:val="24"/>
      <w:szCs w:val="24"/>
      <w:lang w:eastAsia="ru-RU"/>
    </w:rPr>
  </w:style>
  <w:style w:type="paragraph" w:customStyle="1" w:styleId="Style8">
    <w:name w:val="Style8"/>
    <w:basedOn w:val="a"/>
    <w:rsid w:val="00475516"/>
    <w:pPr>
      <w:widowControl w:val="0"/>
      <w:autoSpaceDE w:val="0"/>
      <w:autoSpaceDN w:val="0"/>
      <w:adjustRightInd w:val="0"/>
      <w:spacing w:after="0" w:line="324" w:lineRule="exact"/>
      <w:jc w:val="both"/>
    </w:pPr>
    <w:rPr>
      <w:rFonts w:ascii="Calibri" w:eastAsia="Times New Roman" w:hAnsi="Calibri" w:cs="Times New Roman"/>
      <w:sz w:val="24"/>
      <w:szCs w:val="24"/>
    </w:rPr>
  </w:style>
  <w:style w:type="character" w:customStyle="1" w:styleId="FontStyle25">
    <w:name w:val="Font Style25"/>
    <w:rsid w:val="00475516"/>
    <w:rPr>
      <w:rFonts w:ascii="Times New Roman" w:hAnsi="Times New Roman" w:cs="Times New Roman" w:hint="default"/>
      <w:sz w:val="26"/>
      <w:szCs w:val="26"/>
    </w:rPr>
  </w:style>
  <w:style w:type="character" w:customStyle="1" w:styleId="afa">
    <w:name w:val="Схема документа Знак"/>
    <w:basedOn w:val="a0"/>
    <w:link w:val="afb"/>
    <w:uiPriority w:val="99"/>
    <w:semiHidden/>
    <w:rsid w:val="00475516"/>
    <w:rPr>
      <w:rFonts w:ascii="Tahoma" w:hAnsi="Tahoma" w:cs="Tahoma"/>
      <w:sz w:val="20"/>
      <w:szCs w:val="20"/>
      <w:shd w:val="clear" w:color="auto" w:fill="000080"/>
      <w:lang w:eastAsia="ar-SA"/>
    </w:rPr>
  </w:style>
  <w:style w:type="paragraph" w:styleId="afb">
    <w:name w:val="Document Map"/>
    <w:basedOn w:val="a"/>
    <w:link w:val="afa"/>
    <w:uiPriority w:val="99"/>
    <w:semiHidden/>
    <w:rsid w:val="00475516"/>
    <w:pPr>
      <w:shd w:val="clear" w:color="auto" w:fill="000080"/>
      <w:suppressAutoHyphens/>
      <w:snapToGrid w:val="0"/>
      <w:spacing w:after="0" w:line="240" w:lineRule="auto"/>
    </w:pPr>
    <w:rPr>
      <w:rFonts w:ascii="Tahoma" w:eastAsiaTheme="minorHAnsi" w:hAnsi="Tahoma" w:cs="Tahoma"/>
      <w:sz w:val="20"/>
      <w:szCs w:val="20"/>
      <w:lang w:eastAsia="ar-SA"/>
    </w:rPr>
  </w:style>
  <w:style w:type="character" w:customStyle="1" w:styleId="1d">
    <w:name w:val="Схема документа Знак1"/>
    <w:basedOn w:val="a0"/>
    <w:link w:val="afb"/>
    <w:uiPriority w:val="99"/>
    <w:semiHidden/>
    <w:rsid w:val="00475516"/>
    <w:rPr>
      <w:rFonts w:ascii="Tahoma" w:eastAsiaTheme="minorEastAsia" w:hAnsi="Tahoma" w:cs="Tahoma"/>
      <w:sz w:val="16"/>
      <w:szCs w:val="16"/>
      <w:lang w:eastAsia="ru-RU"/>
    </w:rPr>
  </w:style>
  <w:style w:type="character" w:styleId="afc">
    <w:name w:val="Emphasis"/>
    <w:basedOn w:val="a0"/>
    <w:uiPriority w:val="99"/>
    <w:qFormat/>
    <w:rsid w:val="00475516"/>
    <w:rPr>
      <w:rFonts w:cs="Times New Roman"/>
      <w:i/>
    </w:rPr>
  </w:style>
  <w:style w:type="paragraph" w:customStyle="1" w:styleId="130">
    <w:name w:val="Основной 13"/>
    <w:basedOn w:val="a"/>
    <w:uiPriority w:val="99"/>
    <w:rsid w:val="00475516"/>
    <w:pPr>
      <w:spacing w:before="120" w:after="120" w:line="240" w:lineRule="auto"/>
      <w:ind w:firstLine="709"/>
      <w:jc w:val="both"/>
    </w:pPr>
    <w:rPr>
      <w:rFonts w:ascii="Times New Roman" w:eastAsia="Calibri" w:hAnsi="Times New Roman" w:cs="Times New Roman"/>
      <w:bCs/>
      <w:iCs/>
      <w:sz w:val="26"/>
      <w:lang w:eastAsia="en-US"/>
    </w:rPr>
  </w:style>
  <w:style w:type="paragraph" w:styleId="afd">
    <w:name w:val="Normal (Web)"/>
    <w:basedOn w:val="a"/>
    <w:uiPriority w:val="99"/>
    <w:rsid w:val="00475516"/>
    <w:pPr>
      <w:spacing w:before="100" w:after="100" w:line="240" w:lineRule="auto"/>
    </w:pPr>
    <w:rPr>
      <w:rFonts w:ascii="Times New Roman" w:eastAsia="Times New Roman" w:hAnsi="Times New Roman" w:cs="Times New Roman"/>
      <w:sz w:val="24"/>
      <w:szCs w:val="20"/>
    </w:rPr>
  </w:style>
  <w:style w:type="character" w:customStyle="1" w:styleId="S">
    <w:name w:val="S_Обычный Знак"/>
    <w:link w:val="S0"/>
    <w:uiPriority w:val="99"/>
    <w:locked/>
    <w:rsid w:val="00475516"/>
    <w:rPr>
      <w:color w:val="000000"/>
      <w:sz w:val="24"/>
      <w:lang w:eastAsia="ar-SA"/>
    </w:rPr>
  </w:style>
  <w:style w:type="paragraph" w:customStyle="1" w:styleId="S0">
    <w:name w:val="S_Обычный"/>
    <w:basedOn w:val="a"/>
    <w:link w:val="S"/>
    <w:uiPriority w:val="99"/>
    <w:rsid w:val="00475516"/>
    <w:pPr>
      <w:suppressAutoHyphens/>
      <w:spacing w:before="120" w:after="0" w:line="360" w:lineRule="auto"/>
      <w:ind w:firstLine="709"/>
      <w:jc w:val="both"/>
    </w:pPr>
    <w:rPr>
      <w:rFonts w:eastAsiaTheme="minorHAnsi"/>
      <w:color w:val="000000"/>
      <w:sz w:val="24"/>
      <w:lang w:eastAsia="ar-SA"/>
    </w:rPr>
  </w:style>
  <w:style w:type="paragraph" w:customStyle="1" w:styleId="Default">
    <w:name w:val="Default"/>
    <w:uiPriority w:val="99"/>
    <w:rsid w:val="00475516"/>
    <w:pPr>
      <w:autoSpaceDE w:val="0"/>
      <w:autoSpaceDN w:val="0"/>
      <w:adjustRightInd w:val="0"/>
      <w:spacing w:after="0" w:line="240" w:lineRule="auto"/>
    </w:pPr>
    <w:rPr>
      <w:rFonts w:ascii="Bookman Old Style" w:eastAsia="Times New Roman" w:hAnsi="Bookman Old Style" w:cs="Bookman Old Style"/>
      <w:color w:val="000000"/>
      <w:sz w:val="24"/>
      <w:szCs w:val="24"/>
      <w:lang w:eastAsia="ru-RU"/>
    </w:rPr>
  </w:style>
  <w:style w:type="character" w:customStyle="1" w:styleId="dash041e0431044b0447043d044b0439char">
    <w:name w:val="dash041e_0431_044b_0447_043d_044b_0439__char"/>
    <w:basedOn w:val="a0"/>
    <w:uiPriority w:val="99"/>
    <w:rsid w:val="00475516"/>
    <w:rPr>
      <w:rFonts w:cs="Times New Roman"/>
    </w:rPr>
  </w:style>
  <w:style w:type="paragraph" w:customStyle="1" w:styleId="1e">
    <w:name w:val="Знак Знак Знак Знак Знак Знак Знак Знак Знак Знак Знак Знак1 Знак Знак Знак Знак Знак Знак Знак Знак Знак Знак Знак Знак Знак"/>
    <w:basedOn w:val="a"/>
    <w:uiPriority w:val="99"/>
    <w:rsid w:val="00475516"/>
    <w:pPr>
      <w:spacing w:after="160" w:line="240" w:lineRule="exact"/>
    </w:pPr>
    <w:rPr>
      <w:rFonts w:ascii="Verdana" w:eastAsia="Times New Roman" w:hAnsi="Verdana" w:cs="Times New Roman"/>
      <w:sz w:val="20"/>
      <w:szCs w:val="20"/>
      <w:lang w:val="en-US" w:eastAsia="en-US"/>
    </w:rPr>
  </w:style>
  <w:style w:type="paragraph" w:customStyle="1" w:styleId="28">
    <w:name w:val="Без интервала2"/>
    <w:uiPriority w:val="99"/>
    <w:rsid w:val="00475516"/>
    <w:pPr>
      <w:spacing w:after="0" w:line="240" w:lineRule="auto"/>
    </w:pPr>
    <w:rPr>
      <w:rFonts w:ascii="Times New Roman" w:eastAsia="Times New Roman" w:hAnsi="Times New Roman" w:cs="Times New Roman"/>
      <w:sz w:val="24"/>
      <w:szCs w:val="24"/>
    </w:rPr>
  </w:style>
  <w:style w:type="paragraph" w:styleId="1f">
    <w:name w:val="toc 1"/>
    <w:basedOn w:val="a"/>
    <w:next w:val="a"/>
    <w:autoRedefine/>
    <w:uiPriority w:val="99"/>
    <w:rsid w:val="00475516"/>
    <w:pPr>
      <w:suppressAutoHyphens/>
      <w:snapToGrid w:val="0"/>
      <w:spacing w:after="0" w:line="240" w:lineRule="auto"/>
    </w:pPr>
    <w:rPr>
      <w:rFonts w:ascii="Times New Roman" w:eastAsia="Calibri" w:hAnsi="Times New Roman" w:cs="Times New Roman"/>
      <w:lang w:eastAsia="ar-SA"/>
    </w:rPr>
  </w:style>
  <w:style w:type="paragraph" w:styleId="29">
    <w:name w:val="toc 2"/>
    <w:basedOn w:val="a"/>
    <w:next w:val="a"/>
    <w:autoRedefine/>
    <w:uiPriority w:val="99"/>
    <w:rsid w:val="00475516"/>
    <w:pPr>
      <w:suppressAutoHyphens/>
      <w:snapToGrid w:val="0"/>
      <w:spacing w:after="0" w:line="240" w:lineRule="auto"/>
      <w:ind w:left="220"/>
    </w:pPr>
    <w:rPr>
      <w:rFonts w:ascii="Times New Roman" w:eastAsia="Calibri" w:hAnsi="Times New Roman" w:cs="Times New Roman"/>
      <w:lang w:eastAsia="ar-SA"/>
    </w:rPr>
  </w:style>
  <w:style w:type="paragraph" w:styleId="34">
    <w:name w:val="toc 3"/>
    <w:basedOn w:val="a"/>
    <w:next w:val="a"/>
    <w:autoRedefine/>
    <w:uiPriority w:val="99"/>
    <w:rsid w:val="00475516"/>
    <w:pPr>
      <w:suppressAutoHyphens/>
      <w:snapToGrid w:val="0"/>
      <w:spacing w:after="0" w:line="240" w:lineRule="auto"/>
      <w:ind w:left="440"/>
    </w:pPr>
    <w:rPr>
      <w:rFonts w:ascii="Times New Roman" w:eastAsia="Calibri" w:hAnsi="Times New Roman" w:cs="Times New Roman"/>
      <w:lang w:eastAsia="ar-SA"/>
    </w:rPr>
  </w:style>
  <w:style w:type="paragraph" w:styleId="4">
    <w:name w:val="toc 4"/>
    <w:basedOn w:val="a"/>
    <w:next w:val="a"/>
    <w:autoRedefine/>
    <w:uiPriority w:val="99"/>
    <w:rsid w:val="00475516"/>
    <w:pPr>
      <w:spacing w:after="0" w:line="240" w:lineRule="auto"/>
      <w:ind w:left="720"/>
    </w:pPr>
    <w:rPr>
      <w:rFonts w:ascii="Times New Roman" w:eastAsia="Times New Roman" w:hAnsi="Times New Roman" w:cs="Times New Roman"/>
      <w:sz w:val="24"/>
      <w:szCs w:val="24"/>
    </w:rPr>
  </w:style>
  <w:style w:type="paragraph" w:styleId="51">
    <w:name w:val="toc 5"/>
    <w:basedOn w:val="a"/>
    <w:next w:val="a"/>
    <w:autoRedefine/>
    <w:uiPriority w:val="99"/>
    <w:rsid w:val="00475516"/>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uiPriority w:val="99"/>
    <w:rsid w:val="00475516"/>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uiPriority w:val="99"/>
    <w:rsid w:val="00475516"/>
    <w:pPr>
      <w:spacing w:after="0" w:line="240" w:lineRule="auto"/>
      <w:ind w:left="1440"/>
    </w:pPr>
    <w:rPr>
      <w:rFonts w:ascii="Times New Roman" w:eastAsia="Times New Roman" w:hAnsi="Times New Roman" w:cs="Times New Roman"/>
      <w:sz w:val="24"/>
      <w:szCs w:val="24"/>
    </w:rPr>
  </w:style>
  <w:style w:type="paragraph" w:styleId="8">
    <w:name w:val="toc 8"/>
    <w:basedOn w:val="a"/>
    <w:next w:val="a"/>
    <w:autoRedefine/>
    <w:uiPriority w:val="99"/>
    <w:rsid w:val="00475516"/>
    <w:pPr>
      <w:spacing w:after="0" w:line="240" w:lineRule="auto"/>
      <w:ind w:left="1680"/>
    </w:pPr>
    <w:rPr>
      <w:rFonts w:ascii="Times New Roman" w:eastAsia="Times New Roman" w:hAnsi="Times New Roman" w:cs="Times New Roman"/>
      <w:sz w:val="24"/>
      <w:szCs w:val="24"/>
    </w:rPr>
  </w:style>
  <w:style w:type="paragraph" w:styleId="9">
    <w:name w:val="toc 9"/>
    <w:basedOn w:val="a"/>
    <w:next w:val="a"/>
    <w:autoRedefine/>
    <w:uiPriority w:val="99"/>
    <w:rsid w:val="00475516"/>
    <w:pPr>
      <w:spacing w:after="0" w:line="240" w:lineRule="auto"/>
      <w:ind w:left="1920"/>
    </w:pPr>
    <w:rPr>
      <w:rFonts w:ascii="Times New Roman" w:eastAsia="Times New Roman" w:hAnsi="Times New Roman" w:cs="Times New Roman"/>
      <w:sz w:val="24"/>
      <w:szCs w:val="24"/>
    </w:rPr>
  </w:style>
  <w:style w:type="character" w:styleId="afe">
    <w:name w:val="page number"/>
    <w:basedOn w:val="a0"/>
    <w:uiPriority w:val="99"/>
    <w:rsid w:val="00475516"/>
    <w:rPr>
      <w:rFonts w:cs="Times New Roman"/>
    </w:rPr>
  </w:style>
  <w:style w:type="paragraph" w:customStyle="1" w:styleId="35">
    <w:name w:val="Знак3 Знак Знак Знак"/>
    <w:basedOn w:val="a"/>
    <w:uiPriority w:val="99"/>
    <w:rsid w:val="00475516"/>
    <w:pPr>
      <w:spacing w:after="160" w:line="240" w:lineRule="exact"/>
    </w:pPr>
    <w:rPr>
      <w:rFonts w:ascii="Verdana" w:eastAsia="Times New Roman" w:hAnsi="Verdana" w:cs="Times New Roman"/>
      <w:sz w:val="20"/>
      <w:szCs w:val="20"/>
      <w:lang w:val="en-US" w:eastAsia="en-US"/>
    </w:rPr>
  </w:style>
  <w:style w:type="paragraph" w:customStyle="1" w:styleId="aff">
    <w:name w:val="Нормальный (таблица)"/>
    <w:basedOn w:val="a"/>
    <w:next w:val="a"/>
    <w:uiPriority w:val="99"/>
    <w:rsid w:val="00475516"/>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character" w:customStyle="1" w:styleId="FontStyle17">
    <w:name w:val="Font Style17"/>
    <w:rsid w:val="00475516"/>
    <w:rPr>
      <w:rFonts w:ascii="Times New Roman" w:hAnsi="Times New Roman" w:cs="Times New Roman" w:hint="default"/>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18708</Words>
  <Characters>106642</Characters>
  <Application>Microsoft Office Word</Application>
  <DocSecurity>0</DocSecurity>
  <Lines>888</Lines>
  <Paragraphs>250</Paragraphs>
  <ScaleCrop>false</ScaleCrop>
  <Company/>
  <LinksUpToDate>false</LinksUpToDate>
  <CharactersWithSpaces>125100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HP</cp:lastModifiedBy>
  <cp:revision>2</cp:revision>
  <dcterms:created xsi:type="dcterms:W3CDTF">2019-05-29T08:57:00Z</dcterms:created>
  <dcterms:modified xsi:type="dcterms:W3CDTF">2019-06-06T12:25:00Z</dcterms:modified>
</cp:coreProperties>
</file>