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23C" w:rsidRPr="00E53A0A" w:rsidRDefault="007E123C" w:rsidP="00AC44F1">
      <w:pPr>
        <w:spacing w:after="0"/>
        <w:ind w:left="-426"/>
        <w:jc w:val="center"/>
        <w:rPr>
          <w:rFonts w:ascii="Times New Roman" w:hAnsi="Times New Roman"/>
          <w:noProof/>
        </w:rPr>
      </w:pPr>
      <w:r w:rsidRPr="00D44627">
        <w:rPr>
          <w:rFonts w:ascii="Times New Roman" w:hAnsi="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7.25pt;height:58.5pt;visibility:visible">
            <v:imagedata r:id="rId5" o:title=""/>
          </v:shape>
        </w:pict>
      </w:r>
    </w:p>
    <w:p w:rsidR="007E123C" w:rsidRPr="00E53A0A" w:rsidRDefault="007E123C" w:rsidP="00AC44F1">
      <w:pPr>
        <w:spacing w:after="0"/>
        <w:ind w:left="-426"/>
        <w:jc w:val="center"/>
        <w:rPr>
          <w:rFonts w:ascii="Times New Roman" w:hAnsi="Times New Roman"/>
          <w:sz w:val="28"/>
          <w:szCs w:val="28"/>
        </w:rPr>
      </w:pPr>
    </w:p>
    <w:p w:rsidR="007E123C" w:rsidRPr="00E53A0A" w:rsidRDefault="007E123C" w:rsidP="00AC44F1">
      <w:pPr>
        <w:spacing w:after="0"/>
        <w:ind w:left="-426"/>
        <w:jc w:val="center"/>
        <w:rPr>
          <w:rFonts w:ascii="Times New Roman" w:hAnsi="Times New Roman"/>
          <w:b/>
          <w:sz w:val="28"/>
          <w:szCs w:val="28"/>
        </w:rPr>
      </w:pPr>
      <w:r w:rsidRPr="00E53A0A">
        <w:rPr>
          <w:rFonts w:ascii="Times New Roman" w:hAnsi="Times New Roman"/>
          <w:b/>
          <w:sz w:val="28"/>
          <w:szCs w:val="28"/>
        </w:rPr>
        <w:t xml:space="preserve">АДМИНИСТРАЦИЯ МУНИЦИПАЛЬНОГО ОБРАЗОВАНИЯ </w:t>
      </w:r>
    </w:p>
    <w:p w:rsidR="007E123C" w:rsidRPr="00E53A0A" w:rsidRDefault="007E123C" w:rsidP="00AC44F1">
      <w:pPr>
        <w:spacing w:after="0"/>
        <w:ind w:left="-426"/>
        <w:jc w:val="center"/>
        <w:rPr>
          <w:rFonts w:ascii="Times New Roman" w:hAnsi="Times New Roman"/>
          <w:b/>
          <w:sz w:val="28"/>
          <w:szCs w:val="28"/>
        </w:rPr>
      </w:pPr>
      <w:r w:rsidRPr="00E53A0A">
        <w:rPr>
          <w:rFonts w:ascii="Times New Roman" w:hAnsi="Times New Roman"/>
          <w:b/>
          <w:sz w:val="28"/>
          <w:szCs w:val="28"/>
        </w:rPr>
        <w:t>«ЮШАРСКИЙ СЕЛЬСОВЕТ» НЕНЕЦКОГО АВТОНОМНОГО ОКРУГА</w:t>
      </w:r>
    </w:p>
    <w:p w:rsidR="007E123C" w:rsidRDefault="007E123C" w:rsidP="00E53A0A">
      <w:pPr>
        <w:jc w:val="center"/>
        <w:rPr>
          <w:rFonts w:ascii="Times New Roman" w:hAnsi="Times New Roman"/>
          <w:b/>
          <w:sz w:val="28"/>
          <w:szCs w:val="28"/>
        </w:rPr>
      </w:pPr>
    </w:p>
    <w:p w:rsidR="007E123C" w:rsidRPr="00E53A0A" w:rsidRDefault="007E123C" w:rsidP="00E53A0A">
      <w:pPr>
        <w:jc w:val="center"/>
        <w:rPr>
          <w:rFonts w:ascii="Times New Roman" w:hAnsi="Times New Roman"/>
          <w:b/>
          <w:sz w:val="28"/>
          <w:szCs w:val="28"/>
        </w:rPr>
      </w:pPr>
      <w:r w:rsidRPr="00E53A0A">
        <w:rPr>
          <w:rFonts w:ascii="Times New Roman" w:hAnsi="Times New Roman"/>
          <w:b/>
          <w:sz w:val="28"/>
          <w:szCs w:val="28"/>
        </w:rPr>
        <w:t>ПОСТАНОВЛЕНИЕ</w:t>
      </w:r>
    </w:p>
    <w:p w:rsidR="007E123C" w:rsidRPr="00AC44F1" w:rsidRDefault="007E123C" w:rsidP="00AC44F1">
      <w:pPr>
        <w:spacing w:after="0"/>
        <w:ind w:right="535"/>
        <w:rPr>
          <w:rFonts w:ascii="Times New Roman" w:hAnsi="Times New Roman"/>
          <w:b/>
          <w:bCs/>
          <w:sz w:val="20"/>
          <w:szCs w:val="20"/>
          <w:u w:val="single"/>
        </w:rPr>
      </w:pPr>
      <w:r>
        <w:rPr>
          <w:rFonts w:ascii="Times New Roman" w:hAnsi="Times New Roman"/>
          <w:b/>
          <w:bCs/>
          <w:sz w:val="20"/>
          <w:szCs w:val="20"/>
          <w:u w:val="single"/>
        </w:rPr>
        <w:t>от 22.11.2016  № 99</w:t>
      </w:r>
      <w:r w:rsidRPr="00AC44F1">
        <w:rPr>
          <w:rFonts w:ascii="Times New Roman" w:hAnsi="Times New Roman"/>
          <w:b/>
          <w:bCs/>
          <w:sz w:val="20"/>
          <w:szCs w:val="20"/>
          <w:u w:val="single"/>
        </w:rPr>
        <w:t>-п</w:t>
      </w:r>
    </w:p>
    <w:p w:rsidR="007E123C" w:rsidRPr="00AC44F1" w:rsidRDefault="007E123C" w:rsidP="00AC44F1">
      <w:pPr>
        <w:spacing w:after="0"/>
        <w:ind w:right="535"/>
        <w:rPr>
          <w:rFonts w:ascii="Times New Roman" w:hAnsi="Times New Roman"/>
        </w:rPr>
      </w:pPr>
      <w:r w:rsidRPr="00AC44F1">
        <w:rPr>
          <w:rFonts w:ascii="Times New Roman" w:hAnsi="Times New Roman"/>
        </w:rPr>
        <w:t>п. Каратайка НАО</w:t>
      </w:r>
    </w:p>
    <w:p w:rsidR="007E123C" w:rsidRDefault="007E123C" w:rsidP="00AC44F1">
      <w:pPr>
        <w:spacing w:after="0"/>
        <w:jc w:val="both"/>
        <w:rPr>
          <w:rFonts w:ascii="Times New Roman" w:hAnsi="Times New Roman"/>
          <w:b/>
        </w:rPr>
      </w:pPr>
    </w:p>
    <w:p w:rsidR="007E123C" w:rsidRPr="00AC44F1" w:rsidRDefault="007E123C" w:rsidP="00AC44F1">
      <w:pPr>
        <w:spacing w:after="0" w:line="240" w:lineRule="auto"/>
        <w:jc w:val="both"/>
        <w:rPr>
          <w:rFonts w:ascii="Times New Roman" w:hAnsi="Times New Roman"/>
        </w:rPr>
      </w:pPr>
      <w:r>
        <w:rPr>
          <w:rFonts w:ascii="Times New Roman" w:hAnsi="Times New Roman"/>
        </w:rPr>
        <w:t xml:space="preserve"> Об утверждении  Основных  направлений</w:t>
      </w:r>
      <w:r w:rsidRPr="00AC44F1">
        <w:rPr>
          <w:rFonts w:ascii="Times New Roman" w:hAnsi="Times New Roman"/>
        </w:rPr>
        <w:t xml:space="preserve"> бюджетной</w:t>
      </w:r>
    </w:p>
    <w:p w:rsidR="007E123C" w:rsidRPr="00AC44F1" w:rsidRDefault="007E123C" w:rsidP="00AC44F1">
      <w:pPr>
        <w:spacing w:after="0" w:line="240" w:lineRule="auto"/>
        <w:jc w:val="both"/>
        <w:rPr>
          <w:rFonts w:ascii="Times New Roman" w:hAnsi="Times New Roman"/>
        </w:rPr>
      </w:pPr>
      <w:r w:rsidRPr="00AC44F1">
        <w:rPr>
          <w:rFonts w:ascii="Times New Roman" w:hAnsi="Times New Roman"/>
        </w:rPr>
        <w:t>и налоговой  политики  муниципального образования</w:t>
      </w:r>
    </w:p>
    <w:p w:rsidR="007E123C" w:rsidRPr="00AC44F1" w:rsidRDefault="007E123C" w:rsidP="00AC44F1">
      <w:pPr>
        <w:spacing w:after="0" w:line="240" w:lineRule="auto"/>
        <w:jc w:val="both"/>
        <w:rPr>
          <w:rFonts w:ascii="Times New Roman" w:hAnsi="Times New Roman"/>
        </w:rPr>
      </w:pPr>
      <w:r w:rsidRPr="00AC44F1">
        <w:rPr>
          <w:rFonts w:ascii="Times New Roman" w:hAnsi="Times New Roman"/>
        </w:rPr>
        <w:t xml:space="preserve">«Юшарский  сельсовет» Ненецкого автономного   округа  </w:t>
      </w:r>
    </w:p>
    <w:p w:rsidR="007E123C" w:rsidRPr="00AC44F1" w:rsidRDefault="007E123C" w:rsidP="00AC44F1">
      <w:pPr>
        <w:spacing w:after="0" w:line="240" w:lineRule="auto"/>
        <w:jc w:val="both"/>
        <w:rPr>
          <w:rFonts w:ascii="Times New Roman" w:hAnsi="Times New Roman"/>
        </w:rPr>
      </w:pPr>
      <w:r>
        <w:rPr>
          <w:rFonts w:ascii="Times New Roman" w:hAnsi="Times New Roman"/>
        </w:rPr>
        <w:t xml:space="preserve"> на  2017</w:t>
      </w:r>
      <w:r w:rsidRPr="00AC44F1">
        <w:rPr>
          <w:rFonts w:ascii="Times New Roman" w:hAnsi="Times New Roman"/>
        </w:rPr>
        <w:t xml:space="preserve"> г</w:t>
      </w:r>
      <w:r>
        <w:rPr>
          <w:rFonts w:ascii="Times New Roman" w:hAnsi="Times New Roman"/>
        </w:rPr>
        <w:t>од  и  на плановый  период  2018 и 2019</w:t>
      </w:r>
      <w:r w:rsidRPr="00AC44F1">
        <w:rPr>
          <w:rFonts w:ascii="Times New Roman" w:hAnsi="Times New Roman"/>
        </w:rPr>
        <w:t xml:space="preserve"> годов.</w:t>
      </w:r>
    </w:p>
    <w:p w:rsidR="007E123C" w:rsidRDefault="007E123C" w:rsidP="00E53A0A">
      <w:pPr>
        <w:ind w:firstLine="708"/>
        <w:jc w:val="both"/>
        <w:rPr>
          <w:rFonts w:ascii="Times New Roman" w:hAnsi="Times New Roman"/>
          <w:sz w:val="28"/>
          <w:szCs w:val="28"/>
        </w:rPr>
      </w:pPr>
    </w:p>
    <w:p w:rsidR="007E123C" w:rsidRPr="00AC44F1" w:rsidRDefault="007E123C" w:rsidP="00D61EE8">
      <w:pPr>
        <w:spacing w:line="240" w:lineRule="auto"/>
        <w:ind w:firstLine="708"/>
        <w:jc w:val="both"/>
        <w:rPr>
          <w:rFonts w:ascii="Times New Roman" w:hAnsi="Times New Roman"/>
          <w:sz w:val="26"/>
          <w:szCs w:val="26"/>
        </w:rPr>
      </w:pPr>
      <w:r w:rsidRPr="00AC44F1">
        <w:rPr>
          <w:rFonts w:ascii="Times New Roman" w:hAnsi="Times New Roman"/>
          <w:sz w:val="26"/>
          <w:szCs w:val="26"/>
        </w:rPr>
        <w:t>В  соответствии  со статьёй  172  Бюджетного кодекса  Российской  Федерации,  постановления  Администрации МО «Юшарский сельсовет» НАО от 22.07.2009 № 16 «О порядке  составления  проекта  бюджета  муниципального  образования   «Юшарский сельсовет»  на  очередной  и  плановый  период»  Администрация  МО «Юшарский сельсовет» НАО</w:t>
      </w:r>
      <w:r>
        <w:rPr>
          <w:rFonts w:ascii="Times New Roman" w:hAnsi="Times New Roman"/>
          <w:sz w:val="26"/>
          <w:szCs w:val="26"/>
        </w:rPr>
        <w:t xml:space="preserve"> </w:t>
      </w:r>
      <w:r w:rsidRPr="00AC44F1">
        <w:rPr>
          <w:rFonts w:ascii="Times New Roman" w:hAnsi="Times New Roman"/>
          <w:sz w:val="26"/>
          <w:szCs w:val="26"/>
        </w:rPr>
        <w:t xml:space="preserve">ПОСТАНОВЛЯЕТ: </w:t>
      </w:r>
    </w:p>
    <w:p w:rsidR="007E123C" w:rsidRPr="00AC44F1" w:rsidRDefault="007E123C" w:rsidP="00D61EE8">
      <w:pPr>
        <w:spacing w:line="240" w:lineRule="auto"/>
        <w:jc w:val="both"/>
        <w:rPr>
          <w:rFonts w:ascii="Times New Roman" w:hAnsi="Times New Roman"/>
          <w:sz w:val="26"/>
          <w:szCs w:val="26"/>
        </w:rPr>
      </w:pPr>
      <w:r w:rsidRPr="00AC44F1">
        <w:rPr>
          <w:rFonts w:ascii="Times New Roman" w:hAnsi="Times New Roman"/>
          <w:sz w:val="26"/>
          <w:szCs w:val="26"/>
        </w:rPr>
        <w:t xml:space="preserve">           1.  Утвердить  прилагаемые  Основные  направления  бюджетной  и     налоговой   политики  муниципального образования  «Юшарский  сельсовет» Ненецкого  автоно</w:t>
      </w:r>
      <w:r>
        <w:rPr>
          <w:rFonts w:ascii="Times New Roman" w:hAnsi="Times New Roman"/>
          <w:sz w:val="26"/>
          <w:szCs w:val="26"/>
        </w:rPr>
        <w:t xml:space="preserve">много  округа  на 2017 год и на плановый  период 2018 и 2019 </w:t>
      </w:r>
      <w:r w:rsidRPr="00AC44F1">
        <w:rPr>
          <w:rFonts w:ascii="Times New Roman" w:hAnsi="Times New Roman"/>
          <w:sz w:val="26"/>
          <w:szCs w:val="26"/>
        </w:rPr>
        <w:t>годов.</w:t>
      </w:r>
    </w:p>
    <w:p w:rsidR="007E123C" w:rsidRPr="00AC44F1" w:rsidRDefault="007E123C" w:rsidP="00D61EE8">
      <w:pPr>
        <w:spacing w:after="0" w:line="240" w:lineRule="auto"/>
        <w:ind w:firstLine="510"/>
        <w:jc w:val="both"/>
        <w:rPr>
          <w:rFonts w:ascii="Times New Roman" w:hAnsi="Times New Roman"/>
          <w:sz w:val="26"/>
          <w:szCs w:val="26"/>
        </w:rPr>
      </w:pPr>
      <w:r w:rsidRPr="00AC44F1">
        <w:rPr>
          <w:rFonts w:ascii="Times New Roman" w:hAnsi="Times New Roman"/>
          <w:sz w:val="26"/>
          <w:szCs w:val="26"/>
        </w:rPr>
        <w:t xml:space="preserve">     2. Настоящее постановление вступает в силу после его подписания и подлежит размещению на официальном сайте администрации МО «Юшарский сельсовет» НАО.</w:t>
      </w:r>
    </w:p>
    <w:p w:rsidR="007E123C" w:rsidRPr="00AC44F1" w:rsidRDefault="007E123C" w:rsidP="00D61EE8">
      <w:pPr>
        <w:spacing w:line="240" w:lineRule="auto"/>
        <w:jc w:val="both"/>
        <w:rPr>
          <w:rFonts w:ascii="Times New Roman" w:hAnsi="Times New Roman"/>
          <w:sz w:val="26"/>
          <w:szCs w:val="26"/>
        </w:rPr>
      </w:pPr>
    </w:p>
    <w:p w:rsidR="007E123C" w:rsidRPr="00AC44F1" w:rsidRDefault="007E123C" w:rsidP="00E53A0A">
      <w:pPr>
        <w:jc w:val="both"/>
        <w:rPr>
          <w:rFonts w:ascii="Times New Roman" w:hAnsi="Times New Roman"/>
          <w:sz w:val="26"/>
          <w:szCs w:val="26"/>
        </w:rPr>
      </w:pPr>
    </w:p>
    <w:p w:rsidR="007E123C" w:rsidRPr="00AC44F1" w:rsidRDefault="007E123C" w:rsidP="00E53A0A">
      <w:pPr>
        <w:spacing w:after="120" w:line="240" w:lineRule="auto"/>
        <w:jc w:val="both"/>
        <w:rPr>
          <w:rFonts w:ascii="Times New Roman" w:hAnsi="Times New Roman"/>
          <w:sz w:val="26"/>
          <w:szCs w:val="26"/>
        </w:rPr>
      </w:pPr>
      <w:r>
        <w:rPr>
          <w:rFonts w:ascii="Times New Roman" w:hAnsi="Times New Roman"/>
          <w:sz w:val="26"/>
          <w:szCs w:val="26"/>
        </w:rPr>
        <w:t xml:space="preserve">   Глава</w:t>
      </w:r>
      <w:r w:rsidRPr="00AC44F1">
        <w:rPr>
          <w:rFonts w:ascii="Times New Roman" w:hAnsi="Times New Roman"/>
          <w:sz w:val="26"/>
          <w:szCs w:val="26"/>
        </w:rPr>
        <w:t xml:space="preserve"> МО «Юшарский сельсовет</w:t>
      </w:r>
      <w:r>
        <w:rPr>
          <w:rFonts w:ascii="Times New Roman" w:hAnsi="Times New Roman"/>
          <w:sz w:val="26"/>
          <w:szCs w:val="26"/>
        </w:rPr>
        <w:t>» НАО</w:t>
      </w:r>
      <w:r>
        <w:rPr>
          <w:rFonts w:ascii="Times New Roman" w:hAnsi="Times New Roman"/>
          <w:sz w:val="26"/>
          <w:szCs w:val="26"/>
        </w:rPr>
        <w:tab/>
      </w:r>
      <w:r>
        <w:rPr>
          <w:rFonts w:ascii="Times New Roman" w:hAnsi="Times New Roman"/>
          <w:sz w:val="26"/>
          <w:szCs w:val="26"/>
        </w:rPr>
        <w:tab/>
        <w:t xml:space="preserve">               Д.В. Вылко</w:t>
      </w:r>
    </w:p>
    <w:p w:rsidR="007E123C" w:rsidRDefault="007E123C" w:rsidP="001B7A12">
      <w:pPr>
        <w:spacing w:after="120" w:line="240" w:lineRule="auto"/>
        <w:rPr>
          <w:rFonts w:ascii="Times New Roman" w:hAnsi="Times New Roman"/>
        </w:rPr>
      </w:pP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Pr>
          <w:rFonts w:ascii="Times New Roman" w:hAnsi="Times New Roman"/>
        </w:rPr>
        <w:t xml:space="preserve">            </w:t>
      </w:r>
    </w:p>
    <w:p w:rsidR="007E123C" w:rsidRDefault="007E123C" w:rsidP="001B7A12">
      <w:pPr>
        <w:spacing w:after="120" w:line="240" w:lineRule="auto"/>
        <w:rPr>
          <w:rFonts w:ascii="Times New Roman" w:hAnsi="Times New Roman"/>
        </w:rPr>
      </w:pPr>
    </w:p>
    <w:p w:rsidR="007E123C" w:rsidRDefault="007E123C" w:rsidP="001B7A12">
      <w:pPr>
        <w:spacing w:after="120" w:line="240" w:lineRule="auto"/>
        <w:rPr>
          <w:rFonts w:ascii="Times New Roman" w:hAnsi="Times New Roman"/>
        </w:rPr>
      </w:pPr>
    </w:p>
    <w:p w:rsidR="007E123C" w:rsidRPr="00505356" w:rsidRDefault="007E123C" w:rsidP="001B7A12">
      <w:pPr>
        <w:spacing w:after="120" w:line="240" w:lineRule="auto"/>
        <w:rPr>
          <w:rFonts w:ascii="Times New Roman" w:hAnsi="Times New Roman"/>
        </w:rPr>
      </w:pPr>
    </w:p>
    <w:p w:rsidR="007E123C" w:rsidRDefault="007E123C" w:rsidP="001B7A12">
      <w:pPr>
        <w:spacing w:after="120" w:line="240" w:lineRule="auto"/>
        <w:rPr>
          <w:rFonts w:ascii="Times New Roman" w:hAnsi="Times New Roman"/>
        </w:rPr>
      </w:pPr>
    </w:p>
    <w:p w:rsidR="007E123C" w:rsidRDefault="007E123C" w:rsidP="001B7A12">
      <w:pPr>
        <w:spacing w:after="120" w:line="240" w:lineRule="auto"/>
        <w:rPr>
          <w:rFonts w:ascii="Times New Roman" w:hAnsi="Times New Roman"/>
        </w:rPr>
      </w:pPr>
    </w:p>
    <w:p w:rsidR="007E123C" w:rsidRPr="00505356" w:rsidRDefault="007E123C" w:rsidP="001B7A12">
      <w:pPr>
        <w:spacing w:after="120" w:line="240" w:lineRule="auto"/>
        <w:rPr>
          <w:rFonts w:ascii="Times New Roman" w:hAnsi="Times New Roman"/>
        </w:rPr>
      </w:pPr>
    </w:p>
    <w:p w:rsidR="007E123C" w:rsidRPr="00505356" w:rsidRDefault="007E123C" w:rsidP="001B7A12">
      <w:pPr>
        <w:spacing w:after="120" w:line="240" w:lineRule="auto"/>
        <w:rPr>
          <w:rFonts w:ascii="Times New Roman" w:hAnsi="Times New Roman"/>
        </w:rPr>
      </w:pPr>
    </w:p>
    <w:p w:rsidR="007E123C" w:rsidRPr="00AC44F1" w:rsidRDefault="007E123C" w:rsidP="00AC44F1">
      <w:pPr>
        <w:spacing w:after="0" w:line="240" w:lineRule="auto"/>
        <w:jc w:val="right"/>
        <w:rPr>
          <w:rFonts w:ascii="Times New Roman" w:hAnsi="Times New Roman"/>
        </w:rPr>
      </w:pPr>
      <w:r w:rsidRPr="00AC44F1">
        <w:rPr>
          <w:rFonts w:ascii="Times New Roman" w:hAnsi="Times New Roman"/>
        </w:rPr>
        <w:t xml:space="preserve"> Утверждено </w:t>
      </w:r>
    </w:p>
    <w:p w:rsidR="007E123C" w:rsidRPr="00AC44F1" w:rsidRDefault="007E123C" w:rsidP="00AC44F1">
      <w:pPr>
        <w:spacing w:after="0" w:line="240" w:lineRule="auto"/>
        <w:jc w:val="right"/>
        <w:rPr>
          <w:rFonts w:ascii="Times New Roman" w:hAnsi="Times New Roman"/>
        </w:rPr>
      </w:pP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t>Постановлением Администрации</w:t>
      </w:r>
    </w:p>
    <w:p w:rsidR="007E123C" w:rsidRPr="00AC44F1" w:rsidRDefault="007E123C" w:rsidP="00AC44F1">
      <w:pPr>
        <w:spacing w:after="0" w:line="240" w:lineRule="auto"/>
        <w:jc w:val="right"/>
        <w:rPr>
          <w:rFonts w:ascii="Times New Roman" w:hAnsi="Times New Roman"/>
        </w:rPr>
      </w:pP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t>МО «Юшарский сельсовет» НАО</w:t>
      </w:r>
    </w:p>
    <w:p w:rsidR="007E123C" w:rsidRPr="00AC44F1" w:rsidRDefault="007E123C" w:rsidP="00AC44F1">
      <w:pPr>
        <w:spacing w:after="0" w:line="240" w:lineRule="auto"/>
        <w:jc w:val="right"/>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от 22.11.2016 № 99</w:t>
      </w:r>
      <w:r w:rsidRPr="00AC44F1">
        <w:rPr>
          <w:rFonts w:ascii="Times New Roman" w:hAnsi="Times New Roman"/>
        </w:rPr>
        <w:t>-п</w:t>
      </w:r>
    </w:p>
    <w:p w:rsidR="007E123C" w:rsidRPr="00AC44F1" w:rsidRDefault="007E123C" w:rsidP="00AC44F1">
      <w:pPr>
        <w:spacing w:after="0" w:line="240" w:lineRule="auto"/>
        <w:ind w:left="-284"/>
        <w:jc w:val="right"/>
        <w:rPr>
          <w:rFonts w:ascii="Times New Roman" w:hAnsi="Times New Roman"/>
          <w:sz w:val="26"/>
          <w:szCs w:val="26"/>
        </w:rPr>
      </w:pPr>
    </w:p>
    <w:p w:rsidR="007E123C" w:rsidRPr="00AC44F1" w:rsidRDefault="007E123C" w:rsidP="00AC44F1">
      <w:pPr>
        <w:spacing w:after="0" w:line="240" w:lineRule="auto"/>
        <w:ind w:left="-284"/>
        <w:jc w:val="both"/>
        <w:rPr>
          <w:rFonts w:ascii="Times New Roman" w:hAnsi="Times New Roman"/>
          <w:b/>
          <w:sz w:val="26"/>
          <w:szCs w:val="26"/>
        </w:rPr>
      </w:pPr>
      <w:r w:rsidRPr="00AC44F1">
        <w:rPr>
          <w:rFonts w:ascii="Times New Roman" w:hAnsi="Times New Roman"/>
          <w:b/>
          <w:sz w:val="26"/>
          <w:szCs w:val="26"/>
        </w:rPr>
        <w:t xml:space="preserve">                       Основные направления бюджетной и налоговой  политики муниципального образования «Юшарский  сельсовет» Нене</w:t>
      </w:r>
      <w:r>
        <w:rPr>
          <w:rFonts w:ascii="Times New Roman" w:hAnsi="Times New Roman"/>
          <w:b/>
          <w:sz w:val="26"/>
          <w:szCs w:val="26"/>
        </w:rPr>
        <w:t>цкого автономного округа на 2017 год и на плановый  период  2018 и  2019 годов</w:t>
      </w:r>
      <w:r w:rsidRPr="00AC44F1">
        <w:rPr>
          <w:rFonts w:ascii="Times New Roman" w:hAnsi="Times New Roman"/>
          <w:b/>
          <w:sz w:val="26"/>
          <w:szCs w:val="26"/>
        </w:rPr>
        <w:t>.</w:t>
      </w:r>
    </w:p>
    <w:p w:rsidR="007E123C" w:rsidRPr="00AC44F1" w:rsidRDefault="007E123C" w:rsidP="00185C73">
      <w:pPr>
        <w:spacing w:after="0" w:line="240" w:lineRule="auto"/>
        <w:ind w:left="-284"/>
        <w:jc w:val="center"/>
        <w:rPr>
          <w:rFonts w:ascii="Times New Roman" w:hAnsi="Times New Roman"/>
          <w:b/>
          <w:sz w:val="26"/>
          <w:szCs w:val="26"/>
        </w:rPr>
      </w:pPr>
      <w:r w:rsidRPr="00AC44F1">
        <w:rPr>
          <w:rFonts w:ascii="Times New Roman" w:hAnsi="Times New Roman"/>
          <w:b/>
          <w:sz w:val="26"/>
          <w:szCs w:val="26"/>
        </w:rPr>
        <w:t>1.Общие положения</w:t>
      </w:r>
    </w:p>
    <w:p w:rsidR="007E123C" w:rsidRPr="00AC44F1" w:rsidRDefault="007E123C" w:rsidP="00AC44F1">
      <w:pPr>
        <w:pStyle w:val="ListParagraph"/>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Основные направления бюджетной и налоговой политики муниципального образования «Юшарский сельсовет» Нене</w:t>
      </w:r>
      <w:r>
        <w:rPr>
          <w:rFonts w:ascii="Times New Roman" w:hAnsi="Times New Roman"/>
          <w:sz w:val="26"/>
          <w:szCs w:val="26"/>
        </w:rPr>
        <w:t>цкого автономного округа на 2017 год и плановый период 2018 и 2019 годов</w:t>
      </w:r>
      <w:r w:rsidRPr="00AC44F1">
        <w:rPr>
          <w:rFonts w:ascii="Times New Roman" w:hAnsi="Times New Roman"/>
          <w:sz w:val="26"/>
          <w:szCs w:val="26"/>
        </w:rPr>
        <w:t xml:space="preserve"> </w:t>
      </w:r>
      <w:r>
        <w:rPr>
          <w:rFonts w:ascii="Times New Roman" w:hAnsi="Times New Roman"/>
          <w:sz w:val="26"/>
          <w:szCs w:val="26"/>
        </w:rPr>
        <w:t>(далее- бюджетная и налоговая политика)</w:t>
      </w:r>
      <w:r w:rsidRPr="00AC44F1">
        <w:rPr>
          <w:rFonts w:ascii="Times New Roman" w:hAnsi="Times New Roman"/>
          <w:sz w:val="26"/>
          <w:szCs w:val="26"/>
        </w:rPr>
        <w:t xml:space="preserve"> разработаны в соответствии с Бюджетным Кодексом Российской Федера</w:t>
      </w:r>
      <w:bookmarkStart w:id="0" w:name="_GoBack"/>
      <w:bookmarkEnd w:id="0"/>
      <w:r w:rsidRPr="00AC44F1">
        <w:rPr>
          <w:rFonts w:ascii="Times New Roman" w:hAnsi="Times New Roman"/>
          <w:sz w:val="26"/>
          <w:szCs w:val="26"/>
        </w:rPr>
        <w:t>ции, решением Совета депутатов МО «Юшарский сельсовет» НАО от 09.03.2006 № 4 (в ред.от 21.05.2014 № 3) Поло</w:t>
      </w:r>
      <w:r>
        <w:rPr>
          <w:rFonts w:ascii="Times New Roman" w:hAnsi="Times New Roman"/>
          <w:sz w:val="26"/>
          <w:szCs w:val="26"/>
        </w:rPr>
        <w:t>жением «О</w:t>
      </w:r>
      <w:r w:rsidRPr="00AC44F1">
        <w:rPr>
          <w:rFonts w:ascii="Times New Roman" w:hAnsi="Times New Roman"/>
          <w:sz w:val="26"/>
          <w:szCs w:val="26"/>
        </w:rPr>
        <w:t xml:space="preserve"> бюджетном процессе в муниципальном образовании «Юшарский сельсовет» Ненецкого автономного округа», основными  направлениями  налоговой  и бюджетной  политики Нене</w:t>
      </w:r>
      <w:r>
        <w:rPr>
          <w:rFonts w:ascii="Times New Roman" w:hAnsi="Times New Roman"/>
          <w:sz w:val="26"/>
          <w:szCs w:val="26"/>
        </w:rPr>
        <w:t>цкого автономного округа на 2017 год и на плановый  период 2018 и 2019</w:t>
      </w:r>
      <w:r w:rsidRPr="00AC44F1">
        <w:rPr>
          <w:rFonts w:ascii="Times New Roman" w:hAnsi="Times New Roman"/>
          <w:sz w:val="26"/>
          <w:szCs w:val="26"/>
        </w:rPr>
        <w:t xml:space="preserve"> годов, в условиях, когда  законом НАО от 19.09.2014 года №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w:t>
      </w:r>
      <w:r>
        <w:rPr>
          <w:rFonts w:ascii="Times New Roman" w:hAnsi="Times New Roman"/>
          <w:sz w:val="26"/>
          <w:szCs w:val="26"/>
        </w:rPr>
        <w:t>», а так же поручений  Президента  Российской  Федерации  от 11.03.2015 № Пр-417ГС, и определяют основные  подходы  к формированию местного бюджета муниципального образования  «Юшарского  сельсовета» Ненецкого автономного округа.</w:t>
      </w:r>
    </w:p>
    <w:p w:rsidR="007E123C" w:rsidRPr="00AC44F1" w:rsidRDefault="007E123C" w:rsidP="00185C73">
      <w:pPr>
        <w:pStyle w:val="ListParagraph"/>
        <w:tabs>
          <w:tab w:val="left" w:pos="1008"/>
        </w:tabs>
        <w:spacing w:after="0" w:line="240" w:lineRule="auto"/>
        <w:ind w:left="-284"/>
        <w:jc w:val="both"/>
        <w:rPr>
          <w:rFonts w:ascii="Times New Roman" w:hAnsi="Times New Roman"/>
          <w:sz w:val="26"/>
          <w:szCs w:val="26"/>
        </w:rPr>
      </w:pPr>
      <w:r w:rsidRPr="00AC44F1">
        <w:rPr>
          <w:rFonts w:ascii="Times New Roman" w:hAnsi="Times New Roman"/>
          <w:sz w:val="26"/>
          <w:szCs w:val="26"/>
        </w:rPr>
        <w:tab/>
        <w:t>Основные направления бюджетно</w:t>
      </w:r>
      <w:r>
        <w:rPr>
          <w:rFonts w:ascii="Times New Roman" w:hAnsi="Times New Roman"/>
          <w:sz w:val="26"/>
          <w:szCs w:val="26"/>
        </w:rPr>
        <w:t xml:space="preserve">й  и налоговой  политики актуализированы с учетом экономической ситуации 2016 года  и нацелены  на  решение   приоритетных   задач </w:t>
      </w:r>
      <w:r w:rsidRPr="00AC44F1">
        <w:rPr>
          <w:rFonts w:ascii="Times New Roman" w:hAnsi="Times New Roman"/>
          <w:sz w:val="26"/>
          <w:szCs w:val="26"/>
        </w:rPr>
        <w:t xml:space="preserve"> </w:t>
      </w:r>
      <w:r>
        <w:rPr>
          <w:rFonts w:ascii="Times New Roman" w:hAnsi="Times New Roman"/>
          <w:sz w:val="26"/>
          <w:szCs w:val="26"/>
        </w:rPr>
        <w:t>дальнейшего социально-экономического развития  муниципального образования  «Юшарский  сельсовет» Ненецкого автономного округа.</w:t>
      </w:r>
      <w:r w:rsidRPr="00AC44F1">
        <w:rPr>
          <w:rFonts w:ascii="Times New Roman" w:hAnsi="Times New Roman"/>
          <w:sz w:val="26"/>
          <w:szCs w:val="26"/>
        </w:rPr>
        <w:tab/>
      </w:r>
      <w:r w:rsidRPr="00AC44F1">
        <w:rPr>
          <w:rFonts w:ascii="Times New Roman" w:hAnsi="Times New Roman"/>
          <w:sz w:val="26"/>
          <w:szCs w:val="26"/>
        </w:rPr>
        <w:tab/>
      </w:r>
    </w:p>
    <w:p w:rsidR="007E123C" w:rsidRPr="00AC44F1" w:rsidRDefault="007E123C" w:rsidP="00AC44F1">
      <w:pPr>
        <w:pStyle w:val="ListParagraph"/>
        <w:spacing w:line="360" w:lineRule="auto"/>
        <w:ind w:left="-284"/>
        <w:jc w:val="center"/>
        <w:rPr>
          <w:rFonts w:ascii="Times New Roman" w:hAnsi="Times New Roman"/>
          <w:b/>
          <w:sz w:val="26"/>
          <w:szCs w:val="26"/>
        </w:rPr>
      </w:pPr>
      <w:r w:rsidRPr="00AC44F1">
        <w:rPr>
          <w:rFonts w:ascii="Times New Roman" w:hAnsi="Times New Roman"/>
          <w:b/>
          <w:sz w:val="26"/>
          <w:szCs w:val="26"/>
        </w:rPr>
        <w:t xml:space="preserve">2.Цели и задачи бюджетной </w:t>
      </w:r>
      <w:r>
        <w:rPr>
          <w:rFonts w:ascii="Times New Roman" w:hAnsi="Times New Roman"/>
          <w:b/>
          <w:sz w:val="26"/>
          <w:szCs w:val="26"/>
        </w:rPr>
        <w:t xml:space="preserve"> и налоговой  </w:t>
      </w:r>
      <w:r w:rsidRPr="00AC44F1">
        <w:rPr>
          <w:rFonts w:ascii="Times New Roman" w:hAnsi="Times New Roman"/>
          <w:b/>
          <w:sz w:val="26"/>
          <w:szCs w:val="26"/>
        </w:rPr>
        <w:t>политики</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 xml:space="preserve">Настоящие  Основные направления содержат основные цели, задачи и приоритеты бюджетной и налоговой политики в сфере формирования  доходного потенциала, расходования бюджетных средств, межбюджетных отношений, государственного долга и контроля  за использованием  бюджетных средств. </w:t>
      </w:r>
      <w:r w:rsidRPr="00AC44F1">
        <w:rPr>
          <w:rFonts w:ascii="Times New Roman" w:hAnsi="Times New Roman"/>
          <w:sz w:val="26"/>
          <w:szCs w:val="26"/>
        </w:rPr>
        <w:t xml:space="preserve">Бюджетная и налоговая политика </w:t>
      </w:r>
      <w:r>
        <w:rPr>
          <w:rFonts w:ascii="Times New Roman" w:hAnsi="Times New Roman"/>
          <w:sz w:val="26"/>
          <w:szCs w:val="26"/>
        </w:rPr>
        <w:t xml:space="preserve"> </w:t>
      </w:r>
      <w:r w:rsidRPr="00AC44F1">
        <w:rPr>
          <w:rFonts w:ascii="Times New Roman" w:hAnsi="Times New Roman"/>
          <w:sz w:val="26"/>
          <w:szCs w:val="26"/>
        </w:rPr>
        <w:t>направлена на  обеспечение долгосрочной  сбалансированности  и  устойчивости бюджетной  системы,   как  базового принципа  ответственной  политики  при безусловном  исполнении  всех  обязательств государства и выполнение  задач.</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Бюджетная политика как составная часть экономической политики должна быть нацелена на проведение всесторонней модернизации экономики, создание условий для повышения ее эффективности и конкурентоспособности, развитие, на улучшение инвестиционного климата, достижение конкретных результатов.</w:t>
      </w:r>
    </w:p>
    <w:p w:rsidR="007E123C"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Среднесрочное  финансовое планирование, достоверность  экономических  прогнозов,  положенных в основу  бюджетного  планирования, оптимизация  структуры  расходов  местного  бюджета,  предусматривающая  наравне  с </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соблюдением  бюджетных  ограничений  при принятии  новых  расходных  обязательств в случае необходимости  сокращение ранее принятых  обязательств, должны  обеспечить  ограничение  бюджетного  дефицита.</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Исходя из этого основными целями бюдже</w:t>
      </w:r>
      <w:r>
        <w:rPr>
          <w:rFonts w:ascii="Times New Roman" w:hAnsi="Times New Roman"/>
          <w:sz w:val="26"/>
          <w:szCs w:val="26"/>
        </w:rPr>
        <w:t>тной и налоговой политики в 2017</w:t>
      </w:r>
      <w:r w:rsidRPr="00AC44F1">
        <w:rPr>
          <w:rFonts w:ascii="Times New Roman" w:hAnsi="Times New Roman"/>
          <w:sz w:val="26"/>
          <w:szCs w:val="26"/>
        </w:rPr>
        <w:t xml:space="preserve"> </w:t>
      </w:r>
      <w:r>
        <w:rPr>
          <w:rFonts w:ascii="Times New Roman" w:hAnsi="Times New Roman"/>
          <w:sz w:val="26"/>
          <w:szCs w:val="26"/>
        </w:rPr>
        <w:t>году и плановом  периоде на 2018-2019</w:t>
      </w:r>
      <w:r w:rsidRPr="00AC44F1">
        <w:rPr>
          <w:rFonts w:ascii="Times New Roman" w:hAnsi="Times New Roman"/>
          <w:sz w:val="26"/>
          <w:szCs w:val="26"/>
        </w:rPr>
        <w:t xml:space="preserve"> годах  являются:</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Координация бюджетного планирования, оценка приоритетности</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поставленных   задач, сопоставление их с реальными возможностями. </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Необходима четкая оценка объема действующих расходных обязательств.</w:t>
      </w:r>
    </w:p>
    <w:p w:rsidR="007E123C" w:rsidRPr="00AC44F1" w:rsidRDefault="007E123C" w:rsidP="00D02DA3">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Обеспечение нацеленности бюджетной системы на достижение конкретны</w:t>
      </w:r>
      <w:r>
        <w:rPr>
          <w:rFonts w:ascii="Times New Roman" w:hAnsi="Times New Roman"/>
          <w:sz w:val="26"/>
          <w:szCs w:val="26"/>
        </w:rPr>
        <w:t>х</w:t>
      </w:r>
      <w:r w:rsidRPr="00AC44F1">
        <w:rPr>
          <w:rFonts w:ascii="Times New Roman" w:hAnsi="Times New Roman"/>
          <w:sz w:val="26"/>
          <w:szCs w:val="26"/>
        </w:rPr>
        <w:t xml:space="preserve"> результатов, разработка комплекса взаимосвязанных мер по повышению эффективности бюджетных расходов.</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Повышение доступности и качества муниципальных услуг.</w:t>
      </w:r>
    </w:p>
    <w:p w:rsidR="007E123C" w:rsidRPr="00AC44F1" w:rsidRDefault="007E123C" w:rsidP="00D02DA3">
      <w:pPr>
        <w:pStyle w:val="ListParagraph"/>
        <w:spacing w:line="240" w:lineRule="auto"/>
        <w:ind w:left="-284" w:firstLine="720"/>
        <w:jc w:val="both"/>
        <w:rPr>
          <w:rFonts w:ascii="Times New Roman" w:hAnsi="Times New Roman"/>
          <w:sz w:val="26"/>
          <w:szCs w:val="26"/>
        </w:rPr>
      </w:pPr>
      <w:r w:rsidRPr="00AC44F1">
        <w:rPr>
          <w:rFonts w:ascii="Times New Roman" w:hAnsi="Times New Roman"/>
          <w:sz w:val="26"/>
          <w:szCs w:val="26"/>
        </w:rPr>
        <w:t xml:space="preserve">Применение единых, прозрачных принципов, учитывающих как приоритетные  </w:t>
      </w:r>
      <w:r>
        <w:rPr>
          <w:rFonts w:ascii="Times New Roman" w:hAnsi="Times New Roman"/>
          <w:sz w:val="26"/>
          <w:szCs w:val="26"/>
        </w:rPr>
        <w:t>р</w:t>
      </w:r>
      <w:r w:rsidRPr="00AC44F1">
        <w:rPr>
          <w:rFonts w:ascii="Times New Roman" w:hAnsi="Times New Roman"/>
          <w:sz w:val="26"/>
          <w:szCs w:val="26"/>
        </w:rPr>
        <w:t>асходы муниципального, так и полномочия главного распорядителя бюджетных средств по оптимизации расходов в рамка</w:t>
      </w:r>
      <w:r>
        <w:rPr>
          <w:rFonts w:ascii="Times New Roman" w:hAnsi="Times New Roman"/>
          <w:sz w:val="26"/>
          <w:szCs w:val="26"/>
        </w:rPr>
        <w:t xml:space="preserve">х </w:t>
      </w:r>
      <w:r w:rsidRPr="00AC44F1">
        <w:rPr>
          <w:rFonts w:ascii="Times New Roman" w:hAnsi="Times New Roman"/>
          <w:sz w:val="26"/>
          <w:szCs w:val="26"/>
        </w:rPr>
        <w:t xml:space="preserve"> нормативных правовых актов муниципального образования.</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Обеспечение своевременности исполнения местного бюджета.</w:t>
      </w:r>
    </w:p>
    <w:p w:rsidR="007E123C" w:rsidRPr="00AC44F1" w:rsidRDefault="007E123C" w:rsidP="00AC44F1">
      <w:pPr>
        <w:pStyle w:val="ListParagraph"/>
        <w:spacing w:line="240" w:lineRule="auto"/>
        <w:ind w:left="-284"/>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Повышение эффективности использования ресурсов при размещении заказа на поставки товаров, выполнение работ и оказание услуг для муниципальных нужд.</w:t>
      </w:r>
    </w:p>
    <w:p w:rsidR="007E123C" w:rsidRPr="00AC44F1"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Бюджетная политика должна формироваться исходя из необходимости улучшения качества жизни населения, создания условий для обеспечения позитивных структурных изменений в экономике и социальной сфере, повышения эффективности и прозрачности управления бюджетными средствами.</w:t>
      </w:r>
    </w:p>
    <w:p w:rsidR="007E123C" w:rsidRPr="00AC44F1" w:rsidRDefault="007E123C" w:rsidP="00AC44F1">
      <w:pPr>
        <w:pStyle w:val="ListParagraph"/>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Для повышения эффективности и результативности бюджетной политики Администрации муниципального образования надлежит сосредоточиться на решении следующих основных задач:</w:t>
      </w:r>
    </w:p>
    <w:p w:rsidR="007E123C" w:rsidRPr="00AC44F1" w:rsidRDefault="007E123C" w:rsidP="00AC44F1">
      <w:pPr>
        <w:spacing w:after="0" w:line="240" w:lineRule="auto"/>
        <w:ind w:left="-284" w:firstLine="284"/>
        <w:jc w:val="both"/>
        <w:rPr>
          <w:rFonts w:ascii="Times New Roman" w:hAnsi="Times New Roman"/>
          <w:sz w:val="26"/>
          <w:szCs w:val="26"/>
        </w:rPr>
      </w:pPr>
      <w:r w:rsidRPr="00AC44F1">
        <w:rPr>
          <w:rFonts w:ascii="Times New Roman" w:hAnsi="Times New Roman"/>
          <w:sz w:val="26"/>
          <w:szCs w:val="26"/>
        </w:rPr>
        <w:t xml:space="preserve">       Гарантированное исполнение всех ранее принятых обязательств, с одной стороны, и, с другой стороны, принятие новых обязател</w:t>
      </w:r>
      <w:r>
        <w:rPr>
          <w:rFonts w:ascii="Times New Roman" w:hAnsi="Times New Roman"/>
          <w:sz w:val="26"/>
          <w:szCs w:val="26"/>
        </w:rPr>
        <w:t xml:space="preserve">ьств в соответствии с </w:t>
      </w:r>
      <w:r w:rsidRPr="00AC44F1">
        <w:rPr>
          <w:rFonts w:ascii="Times New Roman" w:hAnsi="Times New Roman"/>
          <w:sz w:val="26"/>
          <w:szCs w:val="26"/>
        </w:rPr>
        <w:t xml:space="preserve">нормативными правовыми актами   муниципального образования только в пределах реальных возможностей по их финансовому обеспечению, прозрачности и подотчетности местного бюджета, соблюдения финансовой дисциплины  –  основное требование к эффективной и ответственной бюджетной политике и одновременно – необходимое условие для достижения планируемых целей. </w:t>
      </w:r>
    </w:p>
    <w:p w:rsidR="007E123C" w:rsidRPr="00AC44F1" w:rsidRDefault="007E123C" w:rsidP="008F72E5">
      <w:pPr>
        <w:spacing w:after="0" w:line="240" w:lineRule="auto"/>
        <w:ind w:left="-284" w:firstLine="426"/>
        <w:jc w:val="both"/>
        <w:rPr>
          <w:rFonts w:ascii="Times New Roman" w:hAnsi="Times New Roman"/>
          <w:sz w:val="26"/>
          <w:szCs w:val="26"/>
        </w:rPr>
      </w:pPr>
      <w:r w:rsidRPr="00AC44F1">
        <w:rPr>
          <w:rFonts w:ascii="Times New Roman" w:hAnsi="Times New Roman"/>
          <w:sz w:val="26"/>
          <w:szCs w:val="26"/>
        </w:rPr>
        <w:t xml:space="preserve">     Принятие мер по повышению качества муниципальных услуг.</w:t>
      </w:r>
    </w:p>
    <w:p w:rsidR="007E123C" w:rsidRDefault="007E123C" w:rsidP="00277AA4">
      <w:pPr>
        <w:spacing w:after="0" w:line="240" w:lineRule="auto"/>
        <w:ind w:left="-284" w:firstLine="426"/>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 xml:space="preserve">  Эффективно расходовать бюджетные средства за счет перехода к финансовому обеспечению муниципальных услуг на  основе муниципального задания.</w:t>
      </w:r>
    </w:p>
    <w:p w:rsidR="007E123C" w:rsidRPr="00AC44F1" w:rsidRDefault="007E123C" w:rsidP="00277AA4">
      <w:pPr>
        <w:spacing w:after="0" w:line="240" w:lineRule="auto"/>
        <w:ind w:left="-284" w:firstLine="426"/>
        <w:jc w:val="both"/>
        <w:rPr>
          <w:rFonts w:ascii="Times New Roman" w:hAnsi="Times New Roman"/>
          <w:sz w:val="26"/>
          <w:szCs w:val="26"/>
        </w:rPr>
      </w:pPr>
      <w:r w:rsidRPr="00AC44F1">
        <w:rPr>
          <w:rFonts w:ascii="Times New Roman" w:hAnsi="Times New Roman"/>
          <w:sz w:val="26"/>
          <w:szCs w:val="26"/>
        </w:rPr>
        <w:t xml:space="preserve">  В рамках бюджетного планирования следует обеспечить основные направления  деятельности субъектов бюджетного планирования, муниципальных целевых программ, обоснований бюджетных ассигнований. Каждая программа предусматривать конкретные цели ее реализации и показатели оценки их достижения на всех этапах осуществления программы. Если программа не позволяет достичь предусмотренных целей, то необходимо отказаться от ее дальнейшей реализации и своевременно внести соответствующие изменения в муниципальные нормативные правовые акты.</w:t>
      </w:r>
    </w:p>
    <w:p w:rsidR="007E123C" w:rsidRPr="00AC44F1" w:rsidRDefault="007E123C" w:rsidP="00AC44F1">
      <w:pPr>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Обеспечить эффективное управление средствами резервного фонда</w:t>
      </w:r>
    </w:p>
    <w:p w:rsidR="007E123C" w:rsidRPr="00AC44F1" w:rsidRDefault="007E123C" w:rsidP="00AC44F1">
      <w:pPr>
        <w:spacing w:after="0" w:line="240" w:lineRule="auto"/>
        <w:ind w:left="-284"/>
        <w:jc w:val="both"/>
        <w:rPr>
          <w:rFonts w:ascii="Times New Roman" w:hAnsi="Times New Roman"/>
          <w:sz w:val="26"/>
          <w:szCs w:val="26"/>
        </w:rPr>
      </w:pPr>
      <w:r w:rsidRPr="00AC44F1">
        <w:rPr>
          <w:rFonts w:ascii="Times New Roman" w:hAnsi="Times New Roman"/>
          <w:sz w:val="26"/>
          <w:szCs w:val="26"/>
        </w:rPr>
        <w:t>Администрации муниципального образования.</w:t>
      </w:r>
    </w:p>
    <w:p w:rsidR="007E123C" w:rsidRPr="00AC44F1" w:rsidRDefault="007E123C" w:rsidP="00277AA4">
      <w:pPr>
        <w:spacing w:after="0" w:line="240" w:lineRule="auto"/>
        <w:ind w:left="-284"/>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 xml:space="preserve">   Повысить качество управления муниципальной собственностью и обеспечить всеобъемлющий учет объектов муниципальной собственности, входящих в муниципальную казну муниципального образования.</w:t>
      </w:r>
    </w:p>
    <w:p w:rsidR="007E123C" w:rsidRPr="00AC44F1" w:rsidRDefault="007E123C" w:rsidP="00277AA4">
      <w:pPr>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Проводить анализ эффективности всех бюджетных расходов.  Осуществлять систему действенного финансового контроля за эффективным и целенаправленным использованием средств местного бюджета. </w:t>
      </w:r>
    </w:p>
    <w:p w:rsidR="007E123C" w:rsidRPr="00AC44F1" w:rsidRDefault="007E123C" w:rsidP="00AC44F1">
      <w:pPr>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Для увеличения наполняемости местного бюджета следует активизировать рост всех сфер экономики муниципального образования, развивать налоговый потенциал</w:t>
      </w:r>
      <w:r>
        <w:rPr>
          <w:rFonts w:ascii="Times New Roman" w:hAnsi="Times New Roman"/>
          <w:sz w:val="26"/>
          <w:szCs w:val="26"/>
        </w:rPr>
        <w:t xml:space="preserve">, </w:t>
      </w:r>
      <w:r w:rsidRPr="00AC44F1">
        <w:rPr>
          <w:rFonts w:ascii="Times New Roman" w:hAnsi="Times New Roman"/>
          <w:sz w:val="26"/>
          <w:szCs w:val="26"/>
        </w:rPr>
        <w:t xml:space="preserve"> с одновременным принятием всех возможных мер по повышению собираемости налогов и погашению недоимки в местный бюджет.</w:t>
      </w:r>
    </w:p>
    <w:p w:rsidR="007E123C" w:rsidRPr="00AC44F1" w:rsidRDefault="007E123C" w:rsidP="00185C73">
      <w:pPr>
        <w:tabs>
          <w:tab w:val="left" w:pos="1780"/>
        </w:tabs>
        <w:spacing w:after="0" w:line="360" w:lineRule="auto"/>
        <w:ind w:left="-284"/>
        <w:jc w:val="both"/>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b/>
          <w:sz w:val="26"/>
          <w:szCs w:val="26"/>
        </w:rPr>
        <w:t>3</w:t>
      </w:r>
      <w:r w:rsidRPr="00AC44F1">
        <w:rPr>
          <w:rFonts w:ascii="Times New Roman" w:hAnsi="Times New Roman"/>
          <w:b/>
          <w:sz w:val="26"/>
          <w:szCs w:val="26"/>
        </w:rPr>
        <w:t>.Основн</w:t>
      </w:r>
      <w:r>
        <w:rPr>
          <w:rFonts w:ascii="Times New Roman" w:hAnsi="Times New Roman"/>
          <w:b/>
          <w:sz w:val="26"/>
          <w:szCs w:val="26"/>
        </w:rPr>
        <w:t xml:space="preserve">ые направления бюджетной </w:t>
      </w:r>
      <w:r w:rsidRPr="00AC44F1">
        <w:rPr>
          <w:rFonts w:ascii="Times New Roman" w:hAnsi="Times New Roman"/>
          <w:b/>
          <w:sz w:val="26"/>
          <w:szCs w:val="26"/>
        </w:rPr>
        <w:t xml:space="preserve"> политики</w:t>
      </w:r>
    </w:p>
    <w:p w:rsidR="007E123C" w:rsidRDefault="007E123C" w:rsidP="0070038B">
      <w:pPr>
        <w:spacing w:after="0" w:line="240" w:lineRule="auto"/>
        <w:ind w:left="-284" w:firstLine="284"/>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 xml:space="preserve"> В 2017-2019 годах с учетом объема полномочий,  необходимо обеспечить  решение задач повышения эффективности расходов и реализации приоритетных  направлений государственной  политики, наиболее важные из которых  установлены указами Президента Российской  Федерации от 7 мая 2012 года.</w:t>
      </w:r>
    </w:p>
    <w:p w:rsidR="007E123C" w:rsidRDefault="007E123C"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Основными направлениями бюджетной  политики  на 2017-2019 годы являются:</w:t>
      </w:r>
    </w:p>
    <w:p w:rsidR="007E123C" w:rsidRDefault="007E123C"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обеспечение долгосрочной  сбалансированности  и устойчивости бюджетной  системы  в условиях  ограниченности  финансовых ресурсов;</w:t>
      </w:r>
    </w:p>
    <w:p w:rsidR="007E123C" w:rsidRDefault="007E123C"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повышение эффективности  бюджетных расходов;</w:t>
      </w:r>
    </w:p>
    <w:p w:rsidR="007E123C" w:rsidRDefault="007E123C"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сохранение  местного  бюджета  развития, исходя из возможностей  доходной базы  и необходимости выполнения  обязательств по обеспечению софинансирования  расходов;</w:t>
      </w:r>
    </w:p>
    <w:p w:rsidR="007E123C" w:rsidRDefault="007E123C"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обеспечение инфраструктурного развития на основе территориального планирования;</w:t>
      </w:r>
    </w:p>
    <w:p w:rsidR="007E123C" w:rsidRDefault="007E123C" w:rsidP="006E0C56">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повышение прозрачности  местного бюджета и бюджетного  процесса. </w:t>
      </w:r>
    </w:p>
    <w:p w:rsidR="007E123C" w:rsidRDefault="007E123C" w:rsidP="006E0C56">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Расходование средств местного бюджета должно осуществляться на основе нормативов, утвержденных </w:t>
      </w:r>
      <w:r w:rsidRPr="00AC44F1">
        <w:rPr>
          <w:rFonts w:ascii="Times New Roman" w:hAnsi="Times New Roman"/>
          <w:sz w:val="26"/>
          <w:szCs w:val="26"/>
        </w:rPr>
        <w:t xml:space="preserve"> </w:t>
      </w:r>
      <w:r>
        <w:rPr>
          <w:rFonts w:ascii="Times New Roman" w:hAnsi="Times New Roman"/>
          <w:sz w:val="26"/>
          <w:szCs w:val="26"/>
        </w:rPr>
        <w:t>исполнительными органами  государственной  власти Ненецкого  автономного  округа.</w:t>
      </w:r>
    </w:p>
    <w:p w:rsidR="007E123C" w:rsidRDefault="007E123C" w:rsidP="006E0C56">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В целях  повышения  прозрачности бюджета и бюджетного  процесса необходимо  систематическое размещение на официальном сайте  муниципального образования  «Юшарский  сельсовет» в информационно-телекоммуникационной сети «Интернет» открытых  данных, включая  раздел «Бюджет  для граждан». Это даст возможность  в доступной  форме информировать  население о направлениях  расходования  бюджетных средств, об эффективности расходов и целевом использовании  средств, планируемых  и достигнутых результатах.</w:t>
      </w:r>
    </w:p>
    <w:p w:rsidR="007E123C" w:rsidRPr="0070038B" w:rsidRDefault="007E123C" w:rsidP="00185C73">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 xml:space="preserve">          </w:t>
      </w:r>
      <w:r>
        <w:rPr>
          <w:rFonts w:ascii="Times New Roman" w:hAnsi="Times New Roman"/>
          <w:sz w:val="26"/>
          <w:szCs w:val="26"/>
        </w:rPr>
        <w:t xml:space="preserve"> </w:t>
      </w:r>
    </w:p>
    <w:p w:rsidR="007E123C" w:rsidRPr="00AC44F1" w:rsidRDefault="007E123C" w:rsidP="00AC44F1">
      <w:pPr>
        <w:spacing w:after="0" w:line="360" w:lineRule="auto"/>
        <w:ind w:left="-284"/>
        <w:jc w:val="center"/>
        <w:rPr>
          <w:rFonts w:ascii="Times New Roman" w:hAnsi="Times New Roman"/>
          <w:b/>
          <w:sz w:val="26"/>
          <w:szCs w:val="26"/>
        </w:rPr>
      </w:pPr>
      <w:r>
        <w:rPr>
          <w:rFonts w:ascii="Times New Roman" w:hAnsi="Times New Roman"/>
          <w:b/>
          <w:sz w:val="26"/>
          <w:szCs w:val="26"/>
        </w:rPr>
        <w:t>4</w:t>
      </w:r>
      <w:r w:rsidRPr="00AC44F1">
        <w:rPr>
          <w:rFonts w:ascii="Times New Roman" w:hAnsi="Times New Roman"/>
          <w:b/>
          <w:sz w:val="26"/>
          <w:szCs w:val="26"/>
        </w:rPr>
        <w:t>.Основные направления налоговой политики</w:t>
      </w:r>
    </w:p>
    <w:p w:rsidR="007E123C" w:rsidRPr="00AC44F1" w:rsidRDefault="007E123C" w:rsidP="00AC44F1">
      <w:pPr>
        <w:spacing w:after="0" w:line="240" w:lineRule="auto"/>
        <w:ind w:left="-284" w:firstLine="284"/>
        <w:jc w:val="both"/>
        <w:rPr>
          <w:rFonts w:ascii="Times New Roman" w:hAnsi="Times New Roman"/>
          <w:sz w:val="26"/>
          <w:szCs w:val="26"/>
        </w:rPr>
      </w:pPr>
      <w:r w:rsidRPr="00AC44F1">
        <w:rPr>
          <w:rFonts w:ascii="Times New Roman" w:hAnsi="Times New Roman"/>
          <w:sz w:val="26"/>
          <w:szCs w:val="26"/>
        </w:rPr>
        <w:t xml:space="preserve">       Основными целями налоговой политики муниципального образования </w:t>
      </w:r>
      <w:r>
        <w:rPr>
          <w:rFonts w:ascii="Times New Roman" w:hAnsi="Times New Roman"/>
          <w:sz w:val="26"/>
          <w:szCs w:val="26"/>
        </w:rPr>
        <w:t xml:space="preserve"> на 2017-2019 годы должны быть направлены на  создание условий  для экономического роста.</w:t>
      </w:r>
    </w:p>
    <w:p w:rsidR="007E123C" w:rsidRPr="00AC44F1" w:rsidRDefault="007E123C" w:rsidP="001A6468">
      <w:pPr>
        <w:pStyle w:val="ListParagraph"/>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 xml:space="preserve"> </w:t>
      </w:r>
      <w:r w:rsidRPr="00AC44F1">
        <w:rPr>
          <w:rFonts w:ascii="Times New Roman" w:hAnsi="Times New Roman"/>
          <w:sz w:val="26"/>
          <w:szCs w:val="26"/>
        </w:rPr>
        <w:t>Мобилизация и наращивание собственных доходов местного бюджета за счет      экономического роста и развития налогового потенциала и повышение устойчивости местного бюджета.</w:t>
      </w:r>
      <w:r>
        <w:rPr>
          <w:rFonts w:ascii="Times New Roman" w:hAnsi="Times New Roman"/>
          <w:sz w:val="26"/>
          <w:szCs w:val="26"/>
        </w:rPr>
        <w:t xml:space="preserve"> </w:t>
      </w:r>
    </w:p>
    <w:p w:rsidR="007E123C" w:rsidRPr="00AC44F1" w:rsidRDefault="007E123C" w:rsidP="00AC44F1">
      <w:pPr>
        <w:pStyle w:val="ListParagraph"/>
        <w:spacing w:line="240" w:lineRule="auto"/>
        <w:ind w:left="-284" w:hanging="180"/>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 xml:space="preserve">   Основными направлениями налоговой политики должны стать меры, направленные на укрепление и увеличение доходной  базы местного бюджета. </w:t>
      </w:r>
      <w:r w:rsidRPr="00AC44F1">
        <w:rPr>
          <w:rFonts w:ascii="Times New Roman" w:hAnsi="Times New Roman"/>
          <w:sz w:val="26"/>
          <w:szCs w:val="26"/>
        </w:rPr>
        <w:t xml:space="preserve"> </w:t>
      </w:r>
    </w:p>
    <w:p w:rsidR="007E123C" w:rsidRPr="00AC44F1" w:rsidRDefault="007E123C" w:rsidP="00D04C55">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Способствовать увеличению поступлений налоговых и неналоговых доходов в   местный бюджет.</w:t>
      </w:r>
      <w:r>
        <w:rPr>
          <w:rFonts w:ascii="Times New Roman" w:hAnsi="Times New Roman"/>
          <w:sz w:val="26"/>
          <w:szCs w:val="26"/>
        </w:rPr>
        <w:t xml:space="preserve"> Необходимо предусмотреть меры повышения  собираемости налога на имущество физических лиц, исходя  из кадастровой  стоимости  объектов  налогообложения. На территории Ненецкого автономного округа  установлена единая дата  начала  применения порядка определения  налоговой  базы  по налогу на имущество физических лиц исходя из кадастровой стоимости  объектов  налогообложения  в срок не позднее 1 декабря 2017 года, налог  за 2017 год подлежит  уплате налогоплательщиками  в срок не позднее  1 декабря  2018 года.</w:t>
      </w:r>
    </w:p>
    <w:p w:rsidR="007E123C" w:rsidRPr="00AC44F1" w:rsidRDefault="007E123C" w:rsidP="00AC44F1">
      <w:pPr>
        <w:pStyle w:val="ListParagraph"/>
        <w:spacing w:line="240" w:lineRule="auto"/>
        <w:ind w:left="-284" w:firstLine="284"/>
        <w:jc w:val="both"/>
        <w:rPr>
          <w:rFonts w:ascii="Times New Roman" w:hAnsi="Times New Roman"/>
          <w:sz w:val="26"/>
          <w:szCs w:val="26"/>
        </w:rPr>
      </w:pPr>
      <w:r w:rsidRPr="00AC44F1">
        <w:rPr>
          <w:rFonts w:ascii="Times New Roman" w:hAnsi="Times New Roman"/>
          <w:sz w:val="26"/>
          <w:szCs w:val="26"/>
        </w:rPr>
        <w:tab/>
      </w:r>
    </w:p>
    <w:p w:rsidR="007E123C" w:rsidRDefault="007E123C" w:rsidP="00AC44F1">
      <w:pPr>
        <w:pStyle w:val="ListParagraph"/>
        <w:spacing w:line="360" w:lineRule="auto"/>
        <w:ind w:left="-284"/>
        <w:jc w:val="center"/>
        <w:rPr>
          <w:rFonts w:ascii="Times New Roman" w:hAnsi="Times New Roman"/>
          <w:b/>
          <w:sz w:val="26"/>
          <w:szCs w:val="26"/>
        </w:rPr>
      </w:pPr>
      <w:r>
        <w:rPr>
          <w:rFonts w:ascii="Times New Roman" w:hAnsi="Times New Roman"/>
          <w:b/>
          <w:sz w:val="26"/>
          <w:szCs w:val="26"/>
        </w:rPr>
        <w:t>5</w:t>
      </w:r>
      <w:r w:rsidRPr="00AC44F1">
        <w:rPr>
          <w:rFonts w:ascii="Times New Roman" w:hAnsi="Times New Roman"/>
          <w:b/>
          <w:sz w:val="26"/>
          <w:szCs w:val="26"/>
        </w:rPr>
        <w:t>.Политика в сфере межбюджетных  отношений</w:t>
      </w:r>
    </w:p>
    <w:p w:rsidR="007E123C" w:rsidRDefault="007E123C" w:rsidP="00AC44F1">
      <w:pPr>
        <w:pStyle w:val="ListParagraph"/>
        <w:spacing w:after="0" w:line="240" w:lineRule="auto"/>
        <w:ind w:left="-284"/>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Приоритетным направлением развития бюджетной политики в области межбюджетных отношений должно быть внедрение передовых технологий управления в бюджетный процесс, обеспечивающих эффективное предоставление  муниципальных услуг.</w:t>
      </w:r>
    </w:p>
    <w:p w:rsidR="007E123C" w:rsidRDefault="007E123C" w:rsidP="00AC44F1">
      <w:pPr>
        <w:pStyle w:val="ListParagraph"/>
        <w:spacing w:line="240" w:lineRule="auto"/>
        <w:ind w:left="-284"/>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Межбюджетные трансферты  местным бюджетам из окружного и районного бюджета  предоставляются в форме:</w:t>
      </w:r>
    </w:p>
    <w:p w:rsidR="007E123C" w:rsidRDefault="007E123C" w:rsidP="00AC44F1">
      <w:pPr>
        <w:pStyle w:val="ListParagraph"/>
        <w:spacing w:line="240" w:lineRule="auto"/>
        <w:ind w:left="-284"/>
        <w:jc w:val="both"/>
        <w:rPr>
          <w:rFonts w:ascii="Times New Roman" w:hAnsi="Times New Roman"/>
          <w:sz w:val="26"/>
          <w:szCs w:val="26"/>
        </w:rPr>
      </w:pPr>
      <w:r>
        <w:rPr>
          <w:rFonts w:ascii="Times New Roman" w:hAnsi="Times New Roman"/>
          <w:sz w:val="26"/>
          <w:szCs w:val="26"/>
        </w:rPr>
        <w:t xml:space="preserve">            дотаций  на  выравнивание  бюджетной  обеспеченности   поселений  в целях выравнивания  финансовых возможностей  по осуществлению органами  местного  самоуправления  полномочий  по решению вопросов  местного значения  исходя из численности и объема полномочий;</w:t>
      </w:r>
    </w:p>
    <w:p w:rsidR="007E123C" w:rsidRDefault="007E123C" w:rsidP="00AC44F1">
      <w:pPr>
        <w:pStyle w:val="ListParagraph"/>
        <w:spacing w:line="240" w:lineRule="auto"/>
        <w:ind w:left="-284"/>
        <w:jc w:val="both"/>
        <w:rPr>
          <w:rFonts w:ascii="Times New Roman" w:hAnsi="Times New Roman"/>
          <w:sz w:val="26"/>
          <w:szCs w:val="26"/>
        </w:rPr>
      </w:pPr>
      <w:r>
        <w:rPr>
          <w:rFonts w:ascii="Times New Roman" w:hAnsi="Times New Roman"/>
          <w:sz w:val="26"/>
          <w:szCs w:val="26"/>
        </w:rPr>
        <w:t xml:space="preserve">            субсидий  местным бюджетам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7E123C" w:rsidRDefault="007E123C" w:rsidP="00AC44F1">
      <w:pPr>
        <w:pStyle w:val="ListParagraph"/>
        <w:spacing w:line="240" w:lineRule="auto"/>
        <w:ind w:left="-284"/>
        <w:jc w:val="both"/>
        <w:rPr>
          <w:rFonts w:ascii="Times New Roman" w:hAnsi="Times New Roman"/>
          <w:sz w:val="26"/>
          <w:szCs w:val="26"/>
        </w:rPr>
      </w:pPr>
      <w:r>
        <w:rPr>
          <w:rFonts w:ascii="Times New Roman" w:hAnsi="Times New Roman"/>
          <w:sz w:val="26"/>
          <w:szCs w:val="26"/>
        </w:rPr>
        <w:t xml:space="preserve">            иных   межбюджетных трансфертов  бюджетам  бюджетной  системы   Российской  федерации;</w:t>
      </w:r>
    </w:p>
    <w:p w:rsidR="007E123C" w:rsidRDefault="007E123C" w:rsidP="00002133">
      <w:pPr>
        <w:pStyle w:val="ListParagraph"/>
        <w:tabs>
          <w:tab w:val="left" w:pos="5943"/>
        </w:tabs>
        <w:spacing w:line="240" w:lineRule="auto"/>
        <w:ind w:left="-284"/>
        <w:jc w:val="both"/>
        <w:rPr>
          <w:rFonts w:ascii="Times New Roman" w:hAnsi="Times New Roman"/>
          <w:b/>
          <w:sz w:val="26"/>
          <w:szCs w:val="26"/>
        </w:rPr>
      </w:pPr>
      <w:r>
        <w:rPr>
          <w:rFonts w:ascii="Times New Roman" w:hAnsi="Times New Roman"/>
          <w:sz w:val="26"/>
          <w:szCs w:val="26"/>
        </w:rPr>
        <w:t xml:space="preserve">             </w:t>
      </w:r>
      <w:r>
        <w:rPr>
          <w:rFonts w:ascii="Times New Roman" w:hAnsi="Times New Roman"/>
          <w:sz w:val="26"/>
          <w:szCs w:val="26"/>
        </w:rPr>
        <w:tab/>
      </w:r>
      <w:r w:rsidRPr="00AC44F1">
        <w:rPr>
          <w:rFonts w:ascii="Times New Roman" w:hAnsi="Times New Roman"/>
          <w:sz w:val="26"/>
          <w:szCs w:val="26"/>
        </w:rPr>
        <w:t xml:space="preserve">    </w:t>
      </w:r>
    </w:p>
    <w:p w:rsidR="007E123C" w:rsidRPr="00AC44F1" w:rsidRDefault="007E123C" w:rsidP="00994156">
      <w:pPr>
        <w:tabs>
          <w:tab w:val="left" w:pos="3940"/>
        </w:tabs>
        <w:spacing w:after="0" w:line="240" w:lineRule="auto"/>
        <w:ind w:left="-284"/>
        <w:jc w:val="center"/>
        <w:rPr>
          <w:rFonts w:ascii="Times New Roman" w:hAnsi="Times New Roman"/>
          <w:b/>
          <w:sz w:val="26"/>
          <w:szCs w:val="26"/>
        </w:rPr>
      </w:pPr>
      <w:r>
        <w:rPr>
          <w:rFonts w:ascii="Times New Roman" w:hAnsi="Times New Roman"/>
          <w:b/>
          <w:sz w:val="26"/>
          <w:szCs w:val="26"/>
        </w:rPr>
        <w:t>6.</w:t>
      </w:r>
      <w:r w:rsidRPr="00AC44F1">
        <w:rPr>
          <w:rFonts w:ascii="Times New Roman" w:hAnsi="Times New Roman"/>
          <w:b/>
          <w:sz w:val="26"/>
          <w:szCs w:val="26"/>
        </w:rPr>
        <w:t>Совершенствование  контроля за целевым  и эффективным использованием  бюджетных средств</w:t>
      </w:r>
    </w:p>
    <w:p w:rsidR="007E123C" w:rsidRPr="00AC44F1" w:rsidRDefault="007E123C"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Бюджетная  политика  в области  м</w:t>
      </w:r>
      <w:r>
        <w:rPr>
          <w:rFonts w:ascii="Times New Roman" w:hAnsi="Times New Roman"/>
          <w:sz w:val="26"/>
          <w:szCs w:val="26"/>
        </w:rPr>
        <w:t>униципального  контроля на  2017 год  и плановый  период  2018 и 2019</w:t>
      </w:r>
      <w:r w:rsidRPr="00AC44F1">
        <w:rPr>
          <w:rFonts w:ascii="Times New Roman" w:hAnsi="Times New Roman"/>
          <w:sz w:val="26"/>
          <w:szCs w:val="26"/>
        </w:rPr>
        <w:t xml:space="preserve"> годов  будет направлена  на  дальнейшее  развитие  системы  муниципального контроля,  на повышение эффективности  и качества  контрольных  мероприятий. </w:t>
      </w:r>
    </w:p>
    <w:p w:rsidR="007E123C" w:rsidRPr="00AC44F1" w:rsidRDefault="007E123C"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Контрольная  работа должна быть  направлена  на достижение  конечного  результата  по материалам контрольных  мероприятий  путем обязательного получения от  проверенных  организаций  информации  об  устранении  нарушений.</w:t>
      </w:r>
    </w:p>
    <w:p w:rsidR="007E123C" w:rsidRPr="00AC44F1" w:rsidRDefault="007E123C"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Особое внимание  должно  быть  уделено контролю:</w:t>
      </w:r>
    </w:p>
    <w:p w:rsidR="007E123C" w:rsidRPr="00AC44F1" w:rsidRDefault="007E123C"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целевым   и  эффективным  использованием  бюджетных  средств, в том  числе  за  расходованием  целевых  средств  федерального, окружного и районного бюджетов;</w:t>
      </w:r>
    </w:p>
    <w:p w:rsidR="007E123C" w:rsidRPr="00AC44F1" w:rsidRDefault="007E123C"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реализацией  муниципальных   программ, включая оценку  эффективности их реализации;</w:t>
      </w:r>
    </w:p>
    <w:p w:rsidR="007E123C" w:rsidRPr="00AC44F1" w:rsidRDefault="007E123C"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выполнением  муниципальных  заданий  на оказание  муниципальных услуг (выполнение работ);</w:t>
      </w:r>
    </w:p>
    <w:p w:rsidR="007E123C" w:rsidRPr="00AC44F1" w:rsidRDefault="007E123C"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недопущением   образования  пророченной   кредиторской  задолженности;</w:t>
      </w:r>
    </w:p>
    <w:p w:rsidR="007E123C" w:rsidRPr="00AC44F1" w:rsidRDefault="007E123C" w:rsidP="00002133">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полнотой  и своевременностью  предоставляемой  отчетной  информации  и  соответствием  данных аналитического  учета данным  бухгалтерского  учета.</w:t>
      </w:r>
    </w:p>
    <w:sectPr w:rsidR="007E123C" w:rsidRPr="00AC44F1" w:rsidSect="00994156">
      <w:pgSz w:w="11906" w:h="16838"/>
      <w:pgMar w:top="851" w:right="851" w:bottom="1134" w:left="184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71FA"/>
    <w:multiLevelType w:val="multilevel"/>
    <w:tmpl w:val="A002F5EC"/>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060"/>
        </w:tabs>
        <w:ind w:left="3060" w:hanging="72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4980"/>
        </w:tabs>
        <w:ind w:left="498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900"/>
        </w:tabs>
        <w:ind w:left="6900" w:hanging="144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1">
    <w:nsid w:val="0EA75E99"/>
    <w:multiLevelType w:val="multilevel"/>
    <w:tmpl w:val="C95A0C2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5"/>
        </w:tabs>
        <w:ind w:left="1095" w:hanging="360"/>
      </w:pPr>
      <w:rPr>
        <w:rFonts w:cs="Times New Roman" w:hint="default"/>
      </w:rPr>
    </w:lvl>
    <w:lvl w:ilvl="2">
      <w:start w:val="1"/>
      <w:numFmt w:val="decimal"/>
      <w:lvlText w:val="%1.%2.%3."/>
      <w:lvlJc w:val="left"/>
      <w:pPr>
        <w:tabs>
          <w:tab w:val="num" w:pos="2190"/>
        </w:tabs>
        <w:ind w:left="2190" w:hanging="720"/>
      </w:pPr>
      <w:rPr>
        <w:rFonts w:cs="Times New Roman" w:hint="default"/>
      </w:rPr>
    </w:lvl>
    <w:lvl w:ilvl="3">
      <w:start w:val="1"/>
      <w:numFmt w:val="decimal"/>
      <w:lvlText w:val="%1.%2.%3.%4."/>
      <w:lvlJc w:val="left"/>
      <w:pPr>
        <w:tabs>
          <w:tab w:val="num" w:pos="2925"/>
        </w:tabs>
        <w:ind w:left="2925" w:hanging="720"/>
      </w:pPr>
      <w:rPr>
        <w:rFonts w:cs="Times New Roman" w:hint="default"/>
      </w:rPr>
    </w:lvl>
    <w:lvl w:ilvl="4">
      <w:start w:val="1"/>
      <w:numFmt w:val="decimal"/>
      <w:lvlText w:val="%1.%2.%3.%4.%5."/>
      <w:lvlJc w:val="left"/>
      <w:pPr>
        <w:tabs>
          <w:tab w:val="num" w:pos="4020"/>
        </w:tabs>
        <w:ind w:left="4020" w:hanging="1080"/>
      </w:pPr>
      <w:rPr>
        <w:rFonts w:cs="Times New Roman" w:hint="default"/>
      </w:rPr>
    </w:lvl>
    <w:lvl w:ilvl="5">
      <w:start w:val="1"/>
      <w:numFmt w:val="decimal"/>
      <w:lvlText w:val="%1.%2.%3.%4.%5.%6."/>
      <w:lvlJc w:val="left"/>
      <w:pPr>
        <w:tabs>
          <w:tab w:val="num" w:pos="4755"/>
        </w:tabs>
        <w:ind w:left="4755" w:hanging="1080"/>
      </w:pPr>
      <w:rPr>
        <w:rFonts w:cs="Times New Roman" w:hint="default"/>
      </w:rPr>
    </w:lvl>
    <w:lvl w:ilvl="6">
      <w:start w:val="1"/>
      <w:numFmt w:val="decimal"/>
      <w:lvlText w:val="%1.%2.%3.%4.%5.%6.%7."/>
      <w:lvlJc w:val="left"/>
      <w:pPr>
        <w:tabs>
          <w:tab w:val="num" w:pos="5850"/>
        </w:tabs>
        <w:ind w:left="5850" w:hanging="1440"/>
      </w:pPr>
      <w:rPr>
        <w:rFonts w:cs="Times New Roman" w:hint="default"/>
      </w:rPr>
    </w:lvl>
    <w:lvl w:ilvl="7">
      <w:start w:val="1"/>
      <w:numFmt w:val="decimal"/>
      <w:lvlText w:val="%1.%2.%3.%4.%5.%6.%7.%8."/>
      <w:lvlJc w:val="left"/>
      <w:pPr>
        <w:tabs>
          <w:tab w:val="num" w:pos="6585"/>
        </w:tabs>
        <w:ind w:left="6585" w:hanging="1440"/>
      </w:pPr>
      <w:rPr>
        <w:rFonts w:cs="Times New Roman" w:hint="default"/>
      </w:rPr>
    </w:lvl>
    <w:lvl w:ilvl="8">
      <w:start w:val="1"/>
      <w:numFmt w:val="decimal"/>
      <w:lvlText w:val="%1.%2.%3.%4.%5.%6.%7.%8.%9."/>
      <w:lvlJc w:val="left"/>
      <w:pPr>
        <w:tabs>
          <w:tab w:val="num" w:pos="7680"/>
        </w:tabs>
        <w:ind w:left="7680" w:hanging="1800"/>
      </w:pPr>
      <w:rPr>
        <w:rFonts w:cs="Times New Roman" w:hint="default"/>
      </w:rPr>
    </w:lvl>
  </w:abstractNum>
  <w:abstractNum w:abstractNumId="2">
    <w:nsid w:val="3E8C3994"/>
    <w:multiLevelType w:val="multilevel"/>
    <w:tmpl w:val="686EC55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94"/>
        </w:tabs>
        <w:ind w:left="1094" w:hanging="360"/>
      </w:pPr>
      <w:rPr>
        <w:rFonts w:cs="Times New Roman" w:hint="default"/>
      </w:rPr>
    </w:lvl>
    <w:lvl w:ilvl="2">
      <w:start w:val="1"/>
      <w:numFmt w:val="decimal"/>
      <w:lvlText w:val="%1.%2.%3"/>
      <w:lvlJc w:val="left"/>
      <w:pPr>
        <w:tabs>
          <w:tab w:val="num" w:pos="2188"/>
        </w:tabs>
        <w:ind w:left="2188" w:hanging="720"/>
      </w:pPr>
      <w:rPr>
        <w:rFonts w:cs="Times New Roman" w:hint="default"/>
      </w:rPr>
    </w:lvl>
    <w:lvl w:ilvl="3">
      <w:start w:val="1"/>
      <w:numFmt w:val="decimal"/>
      <w:lvlText w:val="%1.%2.%3.%4"/>
      <w:lvlJc w:val="left"/>
      <w:pPr>
        <w:tabs>
          <w:tab w:val="num" w:pos="2922"/>
        </w:tabs>
        <w:ind w:left="2922" w:hanging="720"/>
      </w:pPr>
      <w:rPr>
        <w:rFonts w:cs="Times New Roman" w:hint="default"/>
      </w:rPr>
    </w:lvl>
    <w:lvl w:ilvl="4">
      <w:start w:val="1"/>
      <w:numFmt w:val="decimal"/>
      <w:lvlText w:val="%1.%2.%3.%4.%5"/>
      <w:lvlJc w:val="left"/>
      <w:pPr>
        <w:tabs>
          <w:tab w:val="num" w:pos="4016"/>
        </w:tabs>
        <w:ind w:left="4016" w:hanging="1080"/>
      </w:pPr>
      <w:rPr>
        <w:rFonts w:cs="Times New Roman" w:hint="default"/>
      </w:rPr>
    </w:lvl>
    <w:lvl w:ilvl="5">
      <w:start w:val="1"/>
      <w:numFmt w:val="decimal"/>
      <w:lvlText w:val="%1.%2.%3.%4.%5.%6"/>
      <w:lvlJc w:val="left"/>
      <w:pPr>
        <w:tabs>
          <w:tab w:val="num" w:pos="4750"/>
        </w:tabs>
        <w:ind w:left="4750" w:hanging="1080"/>
      </w:pPr>
      <w:rPr>
        <w:rFonts w:cs="Times New Roman" w:hint="default"/>
      </w:rPr>
    </w:lvl>
    <w:lvl w:ilvl="6">
      <w:start w:val="1"/>
      <w:numFmt w:val="decimal"/>
      <w:lvlText w:val="%1.%2.%3.%4.%5.%6.%7"/>
      <w:lvlJc w:val="left"/>
      <w:pPr>
        <w:tabs>
          <w:tab w:val="num" w:pos="5844"/>
        </w:tabs>
        <w:ind w:left="5844" w:hanging="1440"/>
      </w:pPr>
      <w:rPr>
        <w:rFonts w:cs="Times New Roman" w:hint="default"/>
      </w:rPr>
    </w:lvl>
    <w:lvl w:ilvl="7">
      <w:start w:val="1"/>
      <w:numFmt w:val="decimal"/>
      <w:lvlText w:val="%1.%2.%3.%4.%5.%6.%7.%8"/>
      <w:lvlJc w:val="left"/>
      <w:pPr>
        <w:tabs>
          <w:tab w:val="num" w:pos="6578"/>
        </w:tabs>
        <w:ind w:left="6578" w:hanging="1440"/>
      </w:pPr>
      <w:rPr>
        <w:rFonts w:cs="Times New Roman" w:hint="default"/>
      </w:rPr>
    </w:lvl>
    <w:lvl w:ilvl="8">
      <w:start w:val="1"/>
      <w:numFmt w:val="decimal"/>
      <w:lvlText w:val="%1.%2.%3.%4.%5.%6.%7.%8.%9"/>
      <w:lvlJc w:val="left"/>
      <w:pPr>
        <w:tabs>
          <w:tab w:val="num" w:pos="7312"/>
        </w:tabs>
        <w:ind w:left="7312" w:hanging="1440"/>
      </w:pPr>
      <w:rPr>
        <w:rFonts w:cs="Times New Roman" w:hint="default"/>
      </w:rPr>
    </w:lvl>
  </w:abstractNum>
  <w:abstractNum w:abstractNumId="3">
    <w:nsid w:val="406E797B"/>
    <w:multiLevelType w:val="hybridMultilevel"/>
    <w:tmpl w:val="7D4A0C90"/>
    <w:lvl w:ilvl="0" w:tplc="EDE874E8">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
    <w:nsid w:val="41977517"/>
    <w:multiLevelType w:val="hybridMultilevel"/>
    <w:tmpl w:val="1F72D27E"/>
    <w:lvl w:ilvl="0" w:tplc="4A367446">
      <w:start w:val="5"/>
      <w:numFmt w:val="decimal"/>
      <w:lvlText w:val="%1."/>
      <w:lvlJc w:val="left"/>
      <w:pPr>
        <w:tabs>
          <w:tab w:val="num" w:pos="1086"/>
        </w:tabs>
        <w:ind w:left="1086" w:hanging="360"/>
      </w:pPr>
      <w:rPr>
        <w:rFonts w:cs="Times New Roman" w:hint="default"/>
      </w:rPr>
    </w:lvl>
    <w:lvl w:ilvl="1" w:tplc="04190019" w:tentative="1">
      <w:start w:val="1"/>
      <w:numFmt w:val="lowerLetter"/>
      <w:lvlText w:val="%2."/>
      <w:lvlJc w:val="left"/>
      <w:pPr>
        <w:tabs>
          <w:tab w:val="num" w:pos="1806"/>
        </w:tabs>
        <w:ind w:left="1806" w:hanging="360"/>
      </w:pPr>
      <w:rPr>
        <w:rFonts w:cs="Times New Roman"/>
      </w:rPr>
    </w:lvl>
    <w:lvl w:ilvl="2" w:tplc="0419001B" w:tentative="1">
      <w:start w:val="1"/>
      <w:numFmt w:val="lowerRoman"/>
      <w:lvlText w:val="%3."/>
      <w:lvlJc w:val="right"/>
      <w:pPr>
        <w:tabs>
          <w:tab w:val="num" w:pos="2526"/>
        </w:tabs>
        <w:ind w:left="2526" w:hanging="180"/>
      </w:pPr>
      <w:rPr>
        <w:rFonts w:cs="Times New Roman"/>
      </w:rPr>
    </w:lvl>
    <w:lvl w:ilvl="3" w:tplc="0419000F" w:tentative="1">
      <w:start w:val="1"/>
      <w:numFmt w:val="decimal"/>
      <w:lvlText w:val="%4."/>
      <w:lvlJc w:val="left"/>
      <w:pPr>
        <w:tabs>
          <w:tab w:val="num" w:pos="3246"/>
        </w:tabs>
        <w:ind w:left="3246" w:hanging="360"/>
      </w:pPr>
      <w:rPr>
        <w:rFonts w:cs="Times New Roman"/>
      </w:rPr>
    </w:lvl>
    <w:lvl w:ilvl="4" w:tplc="04190019" w:tentative="1">
      <w:start w:val="1"/>
      <w:numFmt w:val="lowerLetter"/>
      <w:lvlText w:val="%5."/>
      <w:lvlJc w:val="left"/>
      <w:pPr>
        <w:tabs>
          <w:tab w:val="num" w:pos="3966"/>
        </w:tabs>
        <w:ind w:left="3966" w:hanging="360"/>
      </w:pPr>
      <w:rPr>
        <w:rFonts w:cs="Times New Roman"/>
      </w:rPr>
    </w:lvl>
    <w:lvl w:ilvl="5" w:tplc="0419001B" w:tentative="1">
      <w:start w:val="1"/>
      <w:numFmt w:val="lowerRoman"/>
      <w:lvlText w:val="%6."/>
      <w:lvlJc w:val="right"/>
      <w:pPr>
        <w:tabs>
          <w:tab w:val="num" w:pos="4686"/>
        </w:tabs>
        <w:ind w:left="4686" w:hanging="180"/>
      </w:pPr>
      <w:rPr>
        <w:rFonts w:cs="Times New Roman"/>
      </w:rPr>
    </w:lvl>
    <w:lvl w:ilvl="6" w:tplc="0419000F" w:tentative="1">
      <w:start w:val="1"/>
      <w:numFmt w:val="decimal"/>
      <w:lvlText w:val="%7."/>
      <w:lvlJc w:val="left"/>
      <w:pPr>
        <w:tabs>
          <w:tab w:val="num" w:pos="5406"/>
        </w:tabs>
        <w:ind w:left="5406" w:hanging="360"/>
      </w:pPr>
      <w:rPr>
        <w:rFonts w:cs="Times New Roman"/>
      </w:rPr>
    </w:lvl>
    <w:lvl w:ilvl="7" w:tplc="04190019" w:tentative="1">
      <w:start w:val="1"/>
      <w:numFmt w:val="lowerLetter"/>
      <w:lvlText w:val="%8."/>
      <w:lvlJc w:val="left"/>
      <w:pPr>
        <w:tabs>
          <w:tab w:val="num" w:pos="6126"/>
        </w:tabs>
        <w:ind w:left="6126" w:hanging="360"/>
      </w:pPr>
      <w:rPr>
        <w:rFonts w:cs="Times New Roman"/>
      </w:rPr>
    </w:lvl>
    <w:lvl w:ilvl="8" w:tplc="0419001B" w:tentative="1">
      <w:start w:val="1"/>
      <w:numFmt w:val="lowerRoman"/>
      <w:lvlText w:val="%9."/>
      <w:lvlJc w:val="right"/>
      <w:pPr>
        <w:tabs>
          <w:tab w:val="num" w:pos="6846"/>
        </w:tabs>
        <w:ind w:left="6846" w:hanging="180"/>
      </w:pPr>
      <w:rPr>
        <w:rFonts w:cs="Times New Roman"/>
      </w:rPr>
    </w:lvl>
  </w:abstractNum>
  <w:abstractNum w:abstractNumId="5">
    <w:nsid w:val="50B204A8"/>
    <w:multiLevelType w:val="multilevel"/>
    <w:tmpl w:val="98BCE1AA"/>
    <w:lvl w:ilvl="0">
      <w:start w:val="7"/>
      <w:numFmt w:val="decimal"/>
      <w:lvlText w:val="%1."/>
      <w:lvlJc w:val="left"/>
      <w:pPr>
        <w:ind w:left="360" w:hanging="360"/>
      </w:pPr>
      <w:rPr>
        <w:rFonts w:cs="Times New Roman" w:hint="default"/>
      </w:rPr>
    </w:lvl>
    <w:lvl w:ilvl="1">
      <w:start w:val="2"/>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6">
    <w:nsid w:val="555B5C83"/>
    <w:multiLevelType w:val="multilevel"/>
    <w:tmpl w:val="FA94B1FC"/>
    <w:lvl w:ilvl="0">
      <w:start w:val="1"/>
      <w:numFmt w:val="decimal"/>
      <w:lvlText w:val="%1."/>
      <w:lvlJc w:val="left"/>
      <w:pPr>
        <w:ind w:left="502"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7">
    <w:nsid w:val="5FA16531"/>
    <w:multiLevelType w:val="multilevel"/>
    <w:tmpl w:val="8878CE08"/>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95"/>
        </w:tabs>
        <w:ind w:left="1095" w:hanging="360"/>
      </w:pPr>
      <w:rPr>
        <w:rFonts w:cs="Times New Roman" w:hint="default"/>
      </w:rPr>
    </w:lvl>
    <w:lvl w:ilvl="2">
      <w:start w:val="1"/>
      <w:numFmt w:val="decimal"/>
      <w:lvlText w:val="%1.%2.%3"/>
      <w:lvlJc w:val="left"/>
      <w:pPr>
        <w:tabs>
          <w:tab w:val="num" w:pos="2190"/>
        </w:tabs>
        <w:ind w:left="2190" w:hanging="720"/>
      </w:pPr>
      <w:rPr>
        <w:rFonts w:cs="Times New Roman" w:hint="default"/>
      </w:rPr>
    </w:lvl>
    <w:lvl w:ilvl="3">
      <w:start w:val="1"/>
      <w:numFmt w:val="decimal"/>
      <w:lvlText w:val="%1.%2.%3.%4"/>
      <w:lvlJc w:val="left"/>
      <w:pPr>
        <w:tabs>
          <w:tab w:val="num" w:pos="2925"/>
        </w:tabs>
        <w:ind w:left="2925" w:hanging="720"/>
      </w:pPr>
      <w:rPr>
        <w:rFonts w:cs="Times New Roman" w:hint="default"/>
      </w:rPr>
    </w:lvl>
    <w:lvl w:ilvl="4">
      <w:start w:val="1"/>
      <w:numFmt w:val="decimal"/>
      <w:lvlText w:val="%1.%2.%3.%4.%5"/>
      <w:lvlJc w:val="left"/>
      <w:pPr>
        <w:tabs>
          <w:tab w:val="num" w:pos="4020"/>
        </w:tabs>
        <w:ind w:left="4020" w:hanging="1080"/>
      </w:pPr>
      <w:rPr>
        <w:rFonts w:cs="Times New Roman" w:hint="default"/>
      </w:rPr>
    </w:lvl>
    <w:lvl w:ilvl="5">
      <w:start w:val="1"/>
      <w:numFmt w:val="decimal"/>
      <w:lvlText w:val="%1.%2.%3.%4.%5.%6"/>
      <w:lvlJc w:val="left"/>
      <w:pPr>
        <w:tabs>
          <w:tab w:val="num" w:pos="4755"/>
        </w:tabs>
        <w:ind w:left="4755" w:hanging="1080"/>
      </w:pPr>
      <w:rPr>
        <w:rFonts w:cs="Times New Roman" w:hint="default"/>
      </w:rPr>
    </w:lvl>
    <w:lvl w:ilvl="6">
      <w:start w:val="1"/>
      <w:numFmt w:val="decimal"/>
      <w:lvlText w:val="%1.%2.%3.%4.%5.%6.%7"/>
      <w:lvlJc w:val="left"/>
      <w:pPr>
        <w:tabs>
          <w:tab w:val="num" w:pos="5850"/>
        </w:tabs>
        <w:ind w:left="5850" w:hanging="1440"/>
      </w:pPr>
      <w:rPr>
        <w:rFonts w:cs="Times New Roman" w:hint="default"/>
      </w:rPr>
    </w:lvl>
    <w:lvl w:ilvl="7">
      <w:start w:val="1"/>
      <w:numFmt w:val="decimal"/>
      <w:lvlText w:val="%1.%2.%3.%4.%5.%6.%7.%8"/>
      <w:lvlJc w:val="left"/>
      <w:pPr>
        <w:tabs>
          <w:tab w:val="num" w:pos="6585"/>
        </w:tabs>
        <w:ind w:left="6585" w:hanging="1440"/>
      </w:pPr>
      <w:rPr>
        <w:rFonts w:cs="Times New Roman" w:hint="default"/>
      </w:rPr>
    </w:lvl>
    <w:lvl w:ilvl="8">
      <w:start w:val="1"/>
      <w:numFmt w:val="decimal"/>
      <w:lvlText w:val="%1.%2.%3.%4.%5.%6.%7.%8.%9"/>
      <w:lvlJc w:val="left"/>
      <w:pPr>
        <w:tabs>
          <w:tab w:val="num" w:pos="7320"/>
        </w:tabs>
        <w:ind w:left="7320" w:hanging="1440"/>
      </w:pPr>
      <w:rPr>
        <w:rFonts w:cs="Times New Roman" w:hint="default"/>
      </w:rPr>
    </w:lvl>
  </w:abstractNum>
  <w:num w:numId="1">
    <w:abstractNumId w:val="6"/>
  </w:num>
  <w:num w:numId="2">
    <w:abstractNumId w:val="5"/>
  </w:num>
  <w:num w:numId="3">
    <w:abstractNumId w:val="1"/>
  </w:num>
  <w:num w:numId="4">
    <w:abstractNumId w:val="7"/>
  </w:num>
  <w:num w:numId="5">
    <w:abstractNumId w:val="2"/>
  </w:num>
  <w:num w:numId="6">
    <w:abstractNumId w:val="0"/>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370"/>
    <w:rsid w:val="00002133"/>
    <w:rsid w:val="00027660"/>
    <w:rsid w:val="00044CF5"/>
    <w:rsid w:val="000565F9"/>
    <w:rsid w:val="000625DC"/>
    <w:rsid w:val="000A62E3"/>
    <w:rsid w:val="000C246D"/>
    <w:rsid w:val="000E327B"/>
    <w:rsid w:val="000E4879"/>
    <w:rsid w:val="000F63F5"/>
    <w:rsid w:val="000F7D5F"/>
    <w:rsid w:val="001352AA"/>
    <w:rsid w:val="00172218"/>
    <w:rsid w:val="00185C73"/>
    <w:rsid w:val="001A6468"/>
    <w:rsid w:val="001B5EDB"/>
    <w:rsid w:val="001B7A12"/>
    <w:rsid w:val="001C2A5F"/>
    <w:rsid w:val="001E485B"/>
    <w:rsid w:val="001E66FA"/>
    <w:rsid w:val="002168F6"/>
    <w:rsid w:val="00225DF6"/>
    <w:rsid w:val="00265DF0"/>
    <w:rsid w:val="002669DC"/>
    <w:rsid w:val="00277AA4"/>
    <w:rsid w:val="002851C9"/>
    <w:rsid w:val="002A1878"/>
    <w:rsid w:val="002A21D0"/>
    <w:rsid w:val="002C199C"/>
    <w:rsid w:val="002D600B"/>
    <w:rsid w:val="002F3428"/>
    <w:rsid w:val="002F70CB"/>
    <w:rsid w:val="0030248C"/>
    <w:rsid w:val="00360426"/>
    <w:rsid w:val="00392263"/>
    <w:rsid w:val="00396628"/>
    <w:rsid w:val="003A26C0"/>
    <w:rsid w:val="003B7D4E"/>
    <w:rsid w:val="003D3F84"/>
    <w:rsid w:val="003E336A"/>
    <w:rsid w:val="004129C3"/>
    <w:rsid w:val="00467216"/>
    <w:rsid w:val="0046722D"/>
    <w:rsid w:val="00473C95"/>
    <w:rsid w:val="00484C8D"/>
    <w:rsid w:val="004A72F7"/>
    <w:rsid w:val="004B235C"/>
    <w:rsid w:val="004D7452"/>
    <w:rsid w:val="00505356"/>
    <w:rsid w:val="00507B89"/>
    <w:rsid w:val="0051278A"/>
    <w:rsid w:val="00516162"/>
    <w:rsid w:val="00531B13"/>
    <w:rsid w:val="005325C9"/>
    <w:rsid w:val="00533A6D"/>
    <w:rsid w:val="00553907"/>
    <w:rsid w:val="00570F4F"/>
    <w:rsid w:val="005A37A5"/>
    <w:rsid w:val="005A4545"/>
    <w:rsid w:val="005C0129"/>
    <w:rsid w:val="005C44C4"/>
    <w:rsid w:val="005D0D77"/>
    <w:rsid w:val="006052C9"/>
    <w:rsid w:val="00617360"/>
    <w:rsid w:val="00630F20"/>
    <w:rsid w:val="00652B4E"/>
    <w:rsid w:val="00676138"/>
    <w:rsid w:val="00681ACB"/>
    <w:rsid w:val="0069436A"/>
    <w:rsid w:val="006B23D1"/>
    <w:rsid w:val="006B335A"/>
    <w:rsid w:val="006E0C56"/>
    <w:rsid w:val="0070038B"/>
    <w:rsid w:val="00717E79"/>
    <w:rsid w:val="00720C05"/>
    <w:rsid w:val="00722410"/>
    <w:rsid w:val="00727F36"/>
    <w:rsid w:val="00735D8D"/>
    <w:rsid w:val="007535F5"/>
    <w:rsid w:val="00763207"/>
    <w:rsid w:val="007B3576"/>
    <w:rsid w:val="007B78F5"/>
    <w:rsid w:val="007E123C"/>
    <w:rsid w:val="007F348A"/>
    <w:rsid w:val="008060EC"/>
    <w:rsid w:val="0081600A"/>
    <w:rsid w:val="00835DF3"/>
    <w:rsid w:val="00836649"/>
    <w:rsid w:val="00837C6A"/>
    <w:rsid w:val="008764A6"/>
    <w:rsid w:val="008848CB"/>
    <w:rsid w:val="008945BF"/>
    <w:rsid w:val="008A6E7E"/>
    <w:rsid w:val="008B2E35"/>
    <w:rsid w:val="008C0F9A"/>
    <w:rsid w:val="008D0F24"/>
    <w:rsid w:val="008D1532"/>
    <w:rsid w:val="008D18CA"/>
    <w:rsid w:val="008E13BC"/>
    <w:rsid w:val="008F72E5"/>
    <w:rsid w:val="00903B0A"/>
    <w:rsid w:val="00915966"/>
    <w:rsid w:val="009413FC"/>
    <w:rsid w:val="00971EBF"/>
    <w:rsid w:val="00994156"/>
    <w:rsid w:val="00A051B6"/>
    <w:rsid w:val="00A200B0"/>
    <w:rsid w:val="00A20F35"/>
    <w:rsid w:val="00A60F16"/>
    <w:rsid w:val="00A61753"/>
    <w:rsid w:val="00A62336"/>
    <w:rsid w:val="00A726C5"/>
    <w:rsid w:val="00A91054"/>
    <w:rsid w:val="00AC44F1"/>
    <w:rsid w:val="00AC7653"/>
    <w:rsid w:val="00AF264E"/>
    <w:rsid w:val="00B039AC"/>
    <w:rsid w:val="00B135FD"/>
    <w:rsid w:val="00B16DF2"/>
    <w:rsid w:val="00B241C4"/>
    <w:rsid w:val="00B45F7F"/>
    <w:rsid w:val="00B5315F"/>
    <w:rsid w:val="00B66E2E"/>
    <w:rsid w:val="00B66F54"/>
    <w:rsid w:val="00B74189"/>
    <w:rsid w:val="00B858B6"/>
    <w:rsid w:val="00B86267"/>
    <w:rsid w:val="00B870C7"/>
    <w:rsid w:val="00BA7A1C"/>
    <w:rsid w:val="00BD1E7B"/>
    <w:rsid w:val="00BE69AE"/>
    <w:rsid w:val="00BF1F82"/>
    <w:rsid w:val="00C30ECC"/>
    <w:rsid w:val="00C36AC6"/>
    <w:rsid w:val="00C44517"/>
    <w:rsid w:val="00CD577D"/>
    <w:rsid w:val="00D02DA3"/>
    <w:rsid w:val="00D04C55"/>
    <w:rsid w:val="00D05370"/>
    <w:rsid w:val="00D1318A"/>
    <w:rsid w:val="00D44627"/>
    <w:rsid w:val="00D57FBC"/>
    <w:rsid w:val="00D61EE8"/>
    <w:rsid w:val="00D632E0"/>
    <w:rsid w:val="00D736C4"/>
    <w:rsid w:val="00D737C6"/>
    <w:rsid w:val="00DA2D32"/>
    <w:rsid w:val="00DB721A"/>
    <w:rsid w:val="00DC6B3A"/>
    <w:rsid w:val="00DC7F0A"/>
    <w:rsid w:val="00DD0FAE"/>
    <w:rsid w:val="00DD57C3"/>
    <w:rsid w:val="00DF4BF9"/>
    <w:rsid w:val="00E211E0"/>
    <w:rsid w:val="00E53A0A"/>
    <w:rsid w:val="00E61DBC"/>
    <w:rsid w:val="00E71CAB"/>
    <w:rsid w:val="00E7392D"/>
    <w:rsid w:val="00EB17B6"/>
    <w:rsid w:val="00ED1C3F"/>
    <w:rsid w:val="00EF6C6C"/>
    <w:rsid w:val="00F03C78"/>
    <w:rsid w:val="00F260A6"/>
    <w:rsid w:val="00F6540D"/>
    <w:rsid w:val="00F75227"/>
    <w:rsid w:val="00F94695"/>
    <w:rsid w:val="00FE7B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F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060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223</TotalTime>
  <Pages>5</Pages>
  <Words>1905</Words>
  <Characters>10863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dc:creator>
  <cp:keywords/>
  <dc:description/>
  <cp:lastModifiedBy>Admin</cp:lastModifiedBy>
  <cp:revision>14</cp:revision>
  <cp:lastPrinted>2016-11-22T11:38:00Z</cp:lastPrinted>
  <dcterms:created xsi:type="dcterms:W3CDTF">2015-12-07T13:50:00Z</dcterms:created>
  <dcterms:modified xsi:type="dcterms:W3CDTF">2016-11-22T12:26:00Z</dcterms:modified>
</cp:coreProperties>
</file>