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357" w:rsidRPr="008879CD" w:rsidRDefault="00EE3357" w:rsidP="00EE3357">
      <w:pPr>
        <w:spacing w:after="0" w:line="240" w:lineRule="auto"/>
        <w:ind w:left="-709" w:right="-1"/>
        <w:jc w:val="center"/>
        <w:rPr>
          <w:rFonts w:ascii="Times New Roman" w:hAnsi="Times New Roman"/>
          <w:sz w:val="24"/>
          <w:szCs w:val="24"/>
        </w:rPr>
      </w:pPr>
      <w:r w:rsidRPr="00EE647A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90550" cy="733425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3357" w:rsidRDefault="00EE3357" w:rsidP="00EE3357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E3357" w:rsidRPr="0080754E" w:rsidRDefault="00EE3357" w:rsidP="00EE3357">
      <w:pPr>
        <w:spacing w:after="0" w:line="240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  <w:r w:rsidRPr="0080754E">
        <w:rPr>
          <w:rFonts w:ascii="Times New Roman" w:hAnsi="Times New Roman"/>
          <w:b/>
          <w:sz w:val="28"/>
          <w:szCs w:val="28"/>
        </w:rPr>
        <w:t>АДМИНИСТРАЦИЯ</w:t>
      </w:r>
      <w:r w:rsidR="00067A81">
        <w:rPr>
          <w:rFonts w:ascii="Times New Roman" w:hAnsi="Times New Roman"/>
          <w:b/>
          <w:sz w:val="28"/>
          <w:szCs w:val="28"/>
        </w:rPr>
        <w:t xml:space="preserve"> </w:t>
      </w:r>
      <w:r w:rsidRPr="0080754E"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EE3357" w:rsidRPr="0080754E" w:rsidRDefault="00EE3357" w:rsidP="00EE3357">
      <w:pPr>
        <w:spacing w:after="0" w:line="240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  <w:r w:rsidRPr="0080754E">
        <w:rPr>
          <w:rFonts w:ascii="Times New Roman" w:hAnsi="Times New Roman"/>
          <w:b/>
          <w:sz w:val="28"/>
          <w:szCs w:val="28"/>
        </w:rPr>
        <w:t>«ЮШАРСКИЙ СЕЛЬСОВЕТ» НЕНЕЦКОГО АВТОНОМНОГО ОКРУГА</w:t>
      </w:r>
    </w:p>
    <w:p w:rsidR="00EE3357" w:rsidRDefault="00EE3357" w:rsidP="00EE3357">
      <w:pPr>
        <w:spacing w:after="0" w:line="240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</w:p>
    <w:p w:rsidR="00EE3357" w:rsidRPr="0080754E" w:rsidRDefault="00EE3357" w:rsidP="00EE3357">
      <w:pPr>
        <w:spacing w:after="0" w:line="240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  <w:r w:rsidRPr="0080754E">
        <w:rPr>
          <w:rFonts w:ascii="Times New Roman" w:hAnsi="Times New Roman"/>
          <w:b/>
          <w:sz w:val="28"/>
          <w:szCs w:val="28"/>
        </w:rPr>
        <w:t>ПОСТАНОВЛЕНИЕ</w:t>
      </w:r>
    </w:p>
    <w:p w:rsidR="00EE3357" w:rsidRPr="008879CD" w:rsidRDefault="00EE3357" w:rsidP="00EE3357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E3357" w:rsidRPr="0080754E" w:rsidRDefault="00470EED" w:rsidP="00EE3357">
      <w:pPr>
        <w:spacing w:after="0" w:line="240" w:lineRule="auto"/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b/>
          <w:sz w:val="20"/>
          <w:szCs w:val="20"/>
          <w:u w:val="single"/>
        </w:rPr>
        <w:t>от</w:t>
      </w:r>
      <w:r w:rsidR="00EE3357" w:rsidRPr="0080754E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r>
        <w:rPr>
          <w:rFonts w:ascii="Times New Roman" w:hAnsi="Times New Roman"/>
          <w:b/>
          <w:sz w:val="20"/>
          <w:szCs w:val="20"/>
          <w:u w:val="single"/>
        </w:rPr>
        <w:t>24</w:t>
      </w:r>
      <w:r w:rsidR="00120F00">
        <w:rPr>
          <w:rFonts w:ascii="Times New Roman" w:hAnsi="Times New Roman"/>
          <w:b/>
          <w:sz w:val="20"/>
          <w:szCs w:val="20"/>
          <w:u w:val="single"/>
        </w:rPr>
        <w:t>.05</w:t>
      </w:r>
      <w:r w:rsidR="00CA0EEC">
        <w:rPr>
          <w:rFonts w:ascii="Times New Roman" w:hAnsi="Times New Roman"/>
          <w:b/>
          <w:sz w:val="20"/>
          <w:szCs w:val="20"/>
          <w:u w:val="single"/>
        </w:rPr>
        <w:t>. 2016</w:t>
      </w:r>
      <w:r w:rsidR="00EE3357">
        <w:rPr>
          <w:rFonts w:ascii="Times New Roman" w:hAnsi="Times New Roman"/>
          <w:b/>
          <w:sz w:val="20"/>
          <w:szCs w:val="20"/>
          <w:u w:val="single"/>
        </w:rPr>
        <w:t xml:space="preserve"> № </w:t>
      </w:r>
      <w:r w:rsidR="006B3B13">
        <w:rPr>
          <w:rFonts w:ascii="Times New Roman" w:hAnsi="Times New Roman"/>
          <w:b/>
          <w:sz w:val="20"/>
          <w:szCs w:val="20"/>
          <w:u w:val="single"/>
        </w:rPr>
        <w:t>56</w:t>
      </w:r>
      <w:r w:rsidR="00EE3357" w:rsidRPr="0080754E">
        <w:rPr>
          <w:rFonts w:ascii="Times New Roman" w:hAnsi="Times New Roman"/>
          <w:b/>
          <w:sz w:val="20"/>
          <w:szCs w:val="20"/>
          <w:u w:val="single"/>
        </w:rPr>
        <w:t>-п</w:t>
      </w:r>
    </w:p>
    <w:p w:rsidR="00EE3357" w:rsidRPr="0080754E" w:rsidRDefault="00EE3357" w:rsidP="00EE3357">
      <w:pPr>
        <w:spacing w:after="0" w:line="240" w:lineRule="auto"/>
        <w:rPr>
          <w:rFonts w:ascii="Times New Roman" w:hAnsi="Times New Roman"/>
        </w:rPr>
      </w:pPr>
      <w:r w:rsidRPr="0080754E">
        <w:rPr>
          <w:rFonts w:ascii="Times New Roman" w:hAnsi="Times New Roman"/>
        </w:rPr>
        <w:t>п. Каратайка, НАО</w:t>
      </w:r>
    </w:p>
    <w:p w:rsidR="00EE3357" w:rsidRPr="0080754E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tbl>
      <w:tblPr>
        <w:tblStyle w:val="a8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</w:tblGrid>
      <w:tr w:rsidR="00EE3357" w:rsidRPr="0080754E" w:rsidTr="00AE4B28">
        <w:tc>
          <w:tcPr>
            <w:tcW w:w="5070" w:type="dxa"/>
          </w:tcPr>
          <w:p w:rsidR="00EE3357" w:rsidRPr="0080754E" w:rsidRDefault="00EE3357" w:rsidP="00AE4B28">
            <w:pPr>
              <w:jc w:val="both"/>
              <w:rPr>
                <w:rFonts w:ascii="Times New Roman" w:hAnsi="Times New Roman"/>
              </w:rPr>
            </w:pPr>
            <w:r w:rsidRPr="0080754E">
              <w:rPr>
                <w:rFonts w:ascii="Times New Roman" w:hAnsi="Times New Roman"/>
              </w:rPr>
              <w:t xml:space="preserve">О создании комиссии по проверке теплоснабжающих организаций, теплосетевых организаций и потребителей тепловой </w:t>
            </w:r>
            <w:r>
              <w:rPr>
                <w:rFonts w:ascii="Times New Roman" w:hAnsi="Times New Roman"/>
              </w:rPr>
              <w:t>энергии к отопительному периоду</w:t>
            </w:r>
            <w:r w:rsidRPr="0080754E">
              <w:rPr>
                <w:rFonts w:ascii="Times New Roman" w:hAnsi="Times New Roman"/>
              </w:rPr>
              <w:t xml:space="preserve"> </w:t>
            </w:r>
          </w:p>
        </w:tc>
      </w:tr>
    </w:tbl>
    <w:p w:rsidR="00EE3357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EE3357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EE3357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ab/>
        <w:t>В соответствии с пунктом 2 Приказа Министерства энергетики Российской Федерации №103 от 12.03.2013года, в целях проведения проверки готовности к отопительному периоду, Администрация МО «Юшарский сельсовет» НАО ПОСТАНОВЛЯЕТ:</w:t>
      </w: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>1.</w:t>
      </w:r>
      <w:r w:rsidR="00120F00">
        <w:rPr>
          <w:rFonts w:ascii="Times New Roman" w:hAnsi="Times New Roman"/>
          <w:sz w:val="26"/>
          <w:szCs w:val="26"/>
        </w:rPr>
        <w:t xml:space="preserve">  </w:t>
      </w:r>
      <w:r w:rsidRPr="0051341D">
        <w:rPr>
          <w:rFonts w:ascii="Times New Roman" w:hAnsi="Times New Roman"/>
          <w:sz w:val="26"/>
          <w:szCs w:val="26"/>
        </w:rPr>
        <w:t>Создать комиссию по проверке теплоснабжающих организаций и потребителей тепловой энергии к отопительному периоду на территории МО «Юшарский сельсовет» НАО в следующем составе:</w:t>
      </w: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>Председатель комиссии:</w:t>
      </w: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 xml:space="preserve">- Д.В. Вылко – глава МО «Юшарский сельсовет»                                                               </w:t>
      </w: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 xml:space="preserve">Члены комиссии: </w:t>
      </w: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 xml:space="preserve">- </w:t>
      </w:r>
      <w:r w:rsidR="00A5149C">
        <w:rPr>
          <w:rFonts w:ascii="Times New Roman" w:hAnsi="Times New Roman"/>
          <w:sz w:val="26"/>
          <w:szCs w:val="26"/>
        </w:rPr>
        <w:t>Я.А. Рочев</w:t>
      </w:r>
      <w:r w:rsidRPr="0051341D">
        <w:rPr>
          <w:rFonts w:ascii="Times New Roman" w:hAnsi="Times New Roman"/>
          <w:sz w:val="26"/>
          <w:szCs w:val="26"/>
        </w:rPr>
        <w:t xml:space="preserve"> – начальник ЖКУ п. «Каратайка» п. «Варнек»</w:t>
      </w: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 xml:space="preserve">- Э.М. Арутюнян – специалист МО «Юшарский сельсовет»                                             </w:t>
      </w: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 xml:space="preserve">- С.Н. Гоборов – депутат Совета депутатов МО «Юшарский сельсовет»                        </w:t>
      </w:r>
    </w:p>
    <w:p w:rsidR="00604C32" w:rsidRPr="00604C32" w:rsidRDefault="00EE3357" w:rsidP="00604C32">
      <w:pPr>
        <w:spacing w:after="0" w:line="240" w:lineRule="auto"/>
        <w:ind w:left="567" w:right="-143"/>
        <w:rPr>
          <w:rFonts w:ascii="Times New Roman" w:hAnsi="Times New Roman"/>
          <w:color w:val="000000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 xml:space="preserve">- </w:t>
      </w:r>
      <w:r w:rsidR="00604C32" w:rsidRPr="00604C32">
        <w:rPr>
          <w:rFonts w:ascii="Times New Roman" w:hAnsi="Times New Roman"/>
          <w:color w:val="000000"/>
          <w:sz w:val="26"/>
          <w:szCs w:val="26"/>
        </w:rPr>
        <w:t xml:space="preserve">А.А. Воронов </w:t>
      </w:r>
      <w:r w:rsidR="00604C32" w:rsidRPr="0051341D">
        <w:rPr>
          <w:rFonts w:ascii="Times New Roman" w:hAnsi="Times New Roman"/>
          <w:sz w:val="26"/>
          <w:szCs w:val="26"/>
        </w:rPr>
        <w:t xml:space="preserve">– </w:t>
      </w:r>
      <w:r w:rsidR="00604C32" w:rsidRPr="00604C32">
        <w:rPr>
          <w:rFonts w:ascii="Times New Roman" w:hAnsi="Times New Roman"/>
          <w:color w:val="000000"/>
          <w:sz w:val="26"/>
          <w:szCs w:val="26"/>
        </w:rPr>
        <w:t>Государственный инспектор Нарьян-Марского территориального</w:t>
      </w:r>
    </w:p>
    <w:p w:rsidR="00604C32" w:rsidRPr="00604C32" w:rsidRDefault="00604C32" w:rsidP="00604C32">
      <w:pPr>
        <w:spacing w:after="0" w:line="240" w:lineRule="auto"/>
        <w:ind w:left="567" w:right="-143"/>
        <w:rPr>
          <w:rFonts w:ascii="Times New Roman" w:hAnsi="Times New Roman"/>
          <w:color w:val="000000"/>
          <w:sz w:val="26"/>
          <w:szCs w:val="26"/>
          <w:u w:val="single"/>
        </w:rPr>
      </w:pPr>
      <w:r w:rsidRPr="00A81E90">
        <w:rPr>
          <w:rFonts w:ascii="Times New Roman" w:hAnsi="Times New Roman"/>
          <w:color w:val="000000"/>
          <w:sz w:val="26"/>
          <w:szCs w:val="26"/>
        </w:rPr>
        <w:t xml:space="preserve">  </w:t>
      </w:r>
      <w:r w:rsidRPr="00604C32">
        <w:rPr>
          <w:rFonts w:ascii="Times New Roman" w:hAnsi="Times New Roman"/>
          <w:color w:val="000000"/>
          <w:sz w:val="26"/>
          <w:szCs w:val="26"/>
        </w:rPr>
        <w:t xml:space="preserve">Печорского управления Ростехнадзора                                                                         </w:t>
      </w: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>2.</w:t>
      </w:r>
      <w:r w:rsidR="00120F00">
        <w:rPr>
          <w:rFonts w:ascii="Times New Roman" w:hAnsi="Times New Roman"/>
          <w:sz w:val="26"/>
          <w:szCs w:val="26"/>
        </w:rPr>
        <w:t xml:space="preserve">  </w:t>
      </w:r>
      <w:r w:rsidRPr="0051341D">
        <w:rPr>
          <w:rFonts w:ascii="Times New Roman" w:hAnsi="Times New Roman"/>
          <w:sz w:val="26"/>
          <w:szCs w:val="26"/>
        </w:rPr>
        <w:t>Утвердить положение о комиссии по проверке теплоснабжающих организаций и потребителей тепловой энергии к отопительному периоду на территории МО «Юшарский сельсовет» НАО  согласно приложению №1.</w:t>
      </w: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>3.</w:t>
      </w:r>
      <w:r w:rsidR="00120F00">
        <w:rPr>
          <w:rFonts w:ascii="Times New Roman" w:hAnsi="Times New Roman"/>
          <w:sz w:val="26"/>
          <w:szCs w:val="26"/>
        </w:rPr>
        <w:t xml:space="preserve"> </w:t>
      </w:r>
      <w:r w:rsidRPr="0051341D">
        <w:rPr>
          <w:rFonts w:ascii="Times New Roman" w:hAnsi="Times New Roman"/>
          <w:sz w:val="26"/>
          <w:szCs w:val="26"/>
        </w:rPr>
        <w:t>Утвердить программу проведения проверки готовности теплоснабжающих организаций и потребителей тепловой энергии к отопительному периоду 201</w:t>
      </w:r>
      <w:r w:rsidR="006B3B13">
        <w:rPr>
          <w:rFonts w:ascii="Times New Roman" w:hAnsi="Times New Roman"/>
          <w:sz w:val="26"/>
          <w:szCs w:val="26"/>
        </w:rPr>
        <w:t>6-2017г</w:t>
      </w:r>
      <w:r w:rsidRPr="0051341D">
        <w:rPr>
          <w:rFonts w:ascii="Times New Roman" w:hAnsi="Times New Roman"/>
          <w:sz w:val="26"/>
          <w:szCs w:val="26"/>
        </w:rPr>
        <w:t>г. согласно приложению № 2.</w:t>
      </w: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 xml:space="preserve">4. </w:t>
      </w:r>
      <w:r w:rsidR="00120F00">
        <w:rPr>
          <w:rFonts w:ascii="Times New Roman" w:hAnsi="Times New Roman"/>
          <w:sz w:val="26"/>
          <w:szCs w:val="26"/>
        </w:rPr>
        <w:t xml:space="preserve"> </w:t>
      </w:r>
      <w:r w:rsidRPr="0051341D">
        <w:rPr>
          <w:rFonts w:ascii="Times New Roman" w:hAnsi="Times New Roman"/>
          <w:sz w:val="26"/>
          <w:szCs w:val="26"/>
        </w:rPr>
        <w:t>Ответственным за формирование плановых показателей и фактических данных по подготовке объектов жилищно-коммунального хозяйства к работе в осенне-зимний период назначит</w:t>
      </w:r>
      <w:r>
        <w:rPr>
          <w:rFonts w:ascii="Times New Roman" w:hAnsi="Times New Roman"/>
          <w:sz w:val="26"/>
          <w:szCs w:val="26"/>
        </w:rPr>
        <w:t>ь</w:t>
      </w:r>
      <w:r w:rsidRPr="0051341D">
        <w:rPr>
          <w:rFonts w:ascii="Times New Roman" w:hAnsi="Times New Roman"/>
          <w:sz w:val="26"/>
          <w:szCs w:val="26"/>
        </w:rPr>
        <w:t xml:space="preserve"> специалиста </w:t>
      </w:r>
      <w:r>
        <w:rPr>
          <w:rFonts w:ascii="Times New Roman" w:hAnsi="Times New Roman"/>
          <w:sz w:val="26"/>
          <w:szCs w:val="26"/>
        </w:rPr>
        <w:t>А</w:t>
      </w:r>
      <w:r w:rsidRPr="0051341D">
        <w:rPr>
          <w:rFonts w:ascii="Times New Roman" w:hAnsi="Times New Roman"/>
          <w:sz w:val="26"/>
          <w:szCs w:val="26"/>
        </w:rPr>
        <w:t xml:space="preserve">дминистрации МО «Юшарский сельсовет» НАО Арутюняна Эдуарда Максимовича. </w:t>
      </w:r>
    </w:p>
    <w:p w:rsidR="00120F00" w:rsidRPr="00DA0AF2" w:rsidRDefault="00EE3357" w:rsidP="00120F0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>.</w:t>
      </w:r>
      <w:r w:rsidR="00120F00">
        <w:rPr>
          <w:rFonts w:ascii="Times New Roman" w:hAnsi="Times New Roman"/>
          <w:sz w:val="26"/>
          <w:szCs w:val="26"/>
        </w:rPr>
        <w:t xml:space="preserve"> </w:t>
      </w:r>
      <w:r w:rsidR="00120F00" w:rsidRPr="0085447E">
        <w:rPr>
          <w:rFonts w:ascii="Times New Roman" w:hAnsi="Times New Roman"/>
          <w:sz w:val="26"/>
          <w:szCs w:val="26"/>
        </w:rPr>
        <w:t xml:space="preserve">Настоящее постановление вступает в силу после его </w:t>
      </w:r>
      <w:r w:rsidR="00120F00">
        <w:rPr>
          <w:rFonts w:ascii="Times New Roman" w:hAnsi="Times New Roman"/>
          <w:sz w:val="26"/>
          <w:szCs w:val="26"/>
        </w:rPr>
        <w:t>официального опубликования (обнародования).</w:t>
      </w:r>
    </w:p>
    <w:p w:rsidR="00EE3357" w:rsidRPr="0007233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EE3357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07233D">
        <w:rPr>
          <w:rFonts w:ascii="Times New Roman" w:hAnsi="Times New Roman"/>
          <w:sz w:val="26"/>
          <w:szCs w:val="26"/>
        </w:rPr>
        <w:t xml:space="preserve">  </w:t>
      </w:r>
      <w:r w:rsidRPr="00CB4BC1">
        <w:rPr>
          <w:rFonts w:ascii="Times New Roman" w:hAnsi="Times New Roman"/>
          <w:sz w:val="26"/>
          <w:szCs w:val="26"/>
        </w:rPr>
        <w:t xml:space="preserve"> </w:t>
      </w:r>
      <w:r w:rsidRPr="00894368">
        <w:rPr>
          <w:rFonts w:ascii="Times New Roman" w:hAnsi="Times New Roman"/>
          <w:sz w:val="26"/>
          <w:szCs w:val="26"/>
        </w:rPr>
        <w:t xml:space="preserve"> </w:t>
      </w:r>
    </w:p>
    <w:p w:rsidR="00EE3357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>Глава МО «Юшарский сельсовет» НАО:                               Д.В. Вылко</w:t>
      </w: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> </w:t>
      </w:r>
    </w:p>
    <w:p w:rsidR="00CA0EEC" w:rsidRDefault="00CA0EEC" w:rsidP="00EE3357">
      <w:pPr>
        <w:spacing w:after="0" w:line="240" w:lineRule="auto"/>
        <w:ind w:firstLine="567"/>
        <w:jc w:val="right"/>
        <w:rPr>
          <w:rFonts w:ascii="Times New Roman" w:hAnsi="Times New Roman"/>
          <w:sz w:val="26"/>
          <w:szCs w:val="26"/>
        </w:rPr>
      </w:pPr>
    </w:p>
    <w:p w:rsidR="00CA0EEC" w:rsidRPr="00A81E90" w:rsidRDefault="00CA0EEC" w:rsidP="00EE3357">
      <w:pPr>
        <w:spacing w:after="0" w:line="240" w:lineRule="auto"/>
        <w:ind w:firstLine="567"/>
        <w:jc w:val="right"/>
        <w:rPr>
          <w:rFonts w:ascii="Times New Roman" w:hAnsi="Times New Roman"/>
          <w:sz w:val="26"/>
          <w:szCs w:val="26"/>
        </w:rPr>
      </w:pPr>
    </w:p>
    <w:p w:rsidR="00B0212C" w:rsidRPr="00A81E90" w:rsidRDefault="00B0212C" w:rsidP="00EE3357">
      <w:pPr>
        <w:spacing w:after="0" w:line="240" w:lineRule="auto"/>
        <w:ind w:firstLine="567"/>
        <w:jc w:val="right"/>
        <w:rPr>
          <w:rFonts w:ascii="Times New Roman" w:hAnsi="Times New Roman"/>
          <w:sz w:val="26"/>
          <w:szCs w:val="26"/>
        </w:rPr>
      </w:pPr>
    </w:p>
    <w:p w:rsidR="00EE3357" w:rsidRPr="00470EED" w:rsidRDefault="00EE3357" w:rsidP="00EE3357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 w:rsidRPr="00470EED">
        <w:rPr>
          <w:rFonts w:ascii="Times New Roman" w:hAnsi="Times New Roman"/>
          <w:sz w:val="24"/>
          <w:szCs w:val="24"/>
        </w:rPr>
        <w:lastRenderedPageBreak/>
        <w:t>Приложение №1</w:t>
      </w:r>
    </w:p>
    <w:p w:rsidR="00EE3357" w:rsidRPr="00470EED" w:rsidRDefault="00EE3357" w:rsidP="00EE3357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 w:rsidRPr="00470EED"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EE3357" w:rsidRPr="00470EED" w:rsidRDefault="00EE3357" w:rsidP="00EE3357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 w:rsidRPr="00470EED">
        <w:rPr>
          <w:rFonts w:ascii="Times New Roman" w:hAnsi="Times New Roman"/>
          <w:sz w:val="24"/>
          <w:szCs w:val="24"/>
        </w:rPr>
        <w:t>МО «Юшарский сельсовет» НАО</w:t>
      </w:r>
    </w:p>
    <w:p w:rsidR="00EE3357" w:rsidRPr="00470EED" w:rsidRDefault="00EE3357" w:rsidP="00EE3357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 w:rsidRPr="00470EED">
        <w:rPr>
          <w:rFonts w:ascii="Times New Roman" w:hAnsi="Times New Roman"/>
          <w:sz w:val="24"/>
          <w:szCs w:val="24"/>
        </w:rPr>
        <w:t>о</w:t>
      </w:r>
      <w:r w:rsidR="00470EED" w:rsidRPr="00470EED">
        <w:rPr>
          <w:rFonts w:ascii="Times New Roman" w:hAnsi="Times New Roman"/>
          <w:sz w:val="24"/>
          <w:szCs w:val="24"/>
        </w:rPr>
        <w:t>т 24.05.</w:t>
      </w:r>
      <w:r w:rsidRPr="00470EED">
        <w:rPr>
          <w:rFonts w:ascii="Times New Roman" w:hAnsi="Times New Roman"/>
          <w:sz w:val="24"/>
          <w:szCs w:val="24"/>
        </w:rPr>
        <w:t>201</w:t>
      </w:r>
      <w:r w:rsidR="00CA0EEC" w:rsidRPr="00470EED">
        <w:rPr>
          <w:rFonts w:ascii="Times New Roman" w:hAnsi="Times New Roman"/>
          <w:sz w:val="24"/>
          <w:szCs w:val="24"/>
        </w:rPr>
        <w:t>6</w:t>
      </w:r>
      <w:r w:rsidRPr="00470EED">
        <w:rPr>
          <w:rFonts w:ascii="Times New Roman" w:hAnsi="Times New Roman"/>
          <w:sz w:val="24"/>
          <w:szCs w:val="24"/>
        </w:rPr>
        <w:t xml:space="preserve"> №</w:t>
      </w:r>
      <w:r w:rsidR="00CA0EEC" w:rsidRPr="00470EED">
        <w:rPr>
          <w:rFonts w:ascii="Times New Roman" w:hAnsi="Times New Roman"/>
          <w:sz w:val="24"/>
          <w:szCs w:val="24"/>
        </w:rPr>
        <w:t xml:space="preserve"> </w:t>
      </w:r>
      <w:r w:rsidR="006B3B13">
        <w:rPr>
          <w:rFonts w:ascii="Times New Roman" w:hAnsi="Times New Roman"/>
          <w:sz w:val="24"/>
          <w:szCs w:val="24"/>
        </w:rPr>
        <w:t>56</w:t>
      </w:r>
      <w:r w:rsidRPr="00470EED">
        <w:rPr>
          <w:rFonts w:ascii="Times New Roman" w:hAnsi="Times New Roman"/>
          <w:sz w:val="24"/>
          <w:szCs w:val="24"/>
        </w:rPr>
        <w:t>-п</w:t>
      </w: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> </w:t>
      </w:r>
    </w:p>
    <w:p w:rsidR="00EE3357" w:rsidRPr="0051341D" w:rsidRDefault="00EE3357" w:rsidP="00EE3357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>ПОЛОЖЕНИЕ</w:t>
      </w:r>
    </w:p>
    <w:p w:rsidR="00EE3357" w:rsidRPr="0051341D" w:rsidRDefault="00EE3357" w:rsidP="00EE3357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>о комиссии по проверке теплоснабжающих организаций, теплосетевых организаций и потребителей тепловой энергии к отопительному периоду на территории МО «Юшарский сельсовет» НАО</w:t>
      </w: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 xml:space="preserve">1. </w:t>
      </w:r>
      <w:r w:rsidR="00120F00">
        <w:rPr>
          <w:rFonts w:ascii="Times New Roman" w:hAnsi="Times New Roman"/>
          <w:sz w:val="26"/>
          <w:szCs w:val="26"/>
        </w:rPr>
        <w:t xml:space="preserve"> </w:t>
      </w:r>
      <w:r w:rsidRPr="0051341D">
        <w:rPr>
          <w:rFonts w:ascii="Times New Roman" w:hAnsi="Times New Roman"/>
          <w:sz w:val="26"/>
          <w:szCs w:val="26"/>
        </w:rPr>
        <w:t>Общие положения.</w:t>
      </w: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 xml:space="preserve">          Настоящее Положение о работе комиссии по проверке теплоснабжающих организаций, теплосетевых организаций и потребителей тепловой энергии к отопительному периоду на территории муниципального образования «Юшарский сельсовет» НАО (далее – Комиссия) определяет понятие, цели создания, функции, состав и порядок деятельности Комиссии при  проведении проверки теплоснабжающих организаций, теплосетевых организаций и потребителей тепловой энергии к отопительному сезону.</w:t>
      </w:r>
    </w:p>
    <w:p w:rsidR="00EE3357" w:rsidRPr="0051341D" w:rsidRDefault="00120F00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1.1.</w:t>
      </w:r>
      <w:r w:rsidR="00EE3357" w:rsidRPr="0051341D">
        <w:rPr>
          <w:rFonts w:ascii="Times New Roman" w:hAnsi="Times New Roman"/>
          <w:sz w:val="26"/>
          <w:szCs w:val="26"/>
        </w:rPr>
        <w:t>  Комиссия создается по решению Администрации МО «Юшарский сельсовет» НАО.</w:t>
      </w:r>
    </w:p>
    <w:p w:rsidR="00EE3357" w:rsidRPr="0051341D" w:rsidRDefault="00120F00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1.2. </w:t>
      </w:r>
      <w:r w:rsidR="00EE3357" w:rsidRPr="0051341D">
        <w:rPr>
          <w:rFonts w:ascii="Times New Roman" w:hAnsi="Times New Roman"/>
          <w:sz w:val="26"/>
          <w:szCs w:val="26"/>
        </w:rPr>
        <w:t>Комиссия в своей деятельности руководствуется Законом Российской Федерации «О теплоснабжении», Приказом Министерства энергетики  Российской Федерации №103 от 12.03.2013года.</w:t>
      </w:r>
    </w:p>
    <w:p w:rsidR="00EE3357" w:rsidRPr="0051341D" w:rsidRDefault="00120F00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1.4.</w:t>
      </w:r>
      <w:r w:rsidR="00EE3357" w:rsidRPr="0051341D">
        <w:rPr>
          <w:rFonts w:ascii="Times New Roman" w:hAnsi="Times New Roman"/>
          <w:sz w:val="26"/>
          <w:szCs w:val="26"/>
        </w:rPr>
        <w:t>  В состав Комиссии входят не менее пяти человек – членов Комиссии. По решению главы МО «Юшарский сельсовет» НАО в состав Комиссии могут включаться по согласованию представители Федеральной службы по экологическому, технологическому и атомному надзору, жилищной инспекции и представители теплоснабжающей организации.</w:t>
      </w:r>
    </w:p>
    <w:p w:rsidR="00EE3357" w:rsidRPr="0051341D" w:rsidRDefault="00120F00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1.5.  </w:t>
      </w:r>
      <w:r w:rsidR="00EE3357" w:rsidRPr="0051341D">
        <w:rPr>
          <w:rFonts w:ascii="Times New Roman" w:hAnsi="Times New Roman"/>
          <w:sz w:val="26"/>
          <w:szCs w:val="26"/>
        </w:rPr>
        <w:t>Замена члена Комиссии допускается только в соответствии с постановлением Администрации МО «Юшарский сельсовет» НАО.</w:t>
      </w: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>1.6   Комиссия правомочна осуществлять функции, предусмотренные Положением, если на заседании Комиссии присутствует не менее чем пятьдесят процентов общего числа ее членов. Члены Комиссии должны быть своевременно уведомлены о месте, дате и времени проведения заседания комиссии. Принятие решения членами Комиссии путем проведения заочного голосования, а также делегирование ими своих полномочий иным лицам не допускается.</w:t>
      </w: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 xml:space="preserve">2. </w:t>
      </w:r>
      <w:r w:rsidR="00120F00">
        <w:rPr>
          <w:rFonts w:ascii="Times New Roman" w:hAnsi="Times New Roman"/>
          <w:sz w:val="26"/>
          <w:szCs w:val="26"/>
        </w:rPr>
        <w:t xml:space="preserve">     </w:t>
      </w:r>
      <w:r w:rsidRPr="0051341D">
        <w:rPr>
          <w:rFonts w:ascii="Times New Roman" w:hAnsi="Times New Roman"/>
          <w:sz w:val="26"/>
          <w:szCs w:val="26"/>
        </w:rPr>
        <w:t>Цели и задачи Комиссии</w:t>
      </w:r>
    </w:p>
    <w:p w:rsidR="00EE3357" w:rsidRPr="0051341D" w:rsidRDefault="00120F00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2.1. </w:t>
      </w:r>
      <w:r w:rsidR="00EE3357" w:rsidRPr="0051341D">
        <w:rPr>
          <w:rFonts w:ascii="Times New Roman" w:hAnsi="Times New Roman"/>
          <w:sz w:val="26"/>
          <w:szCs w:val="26"/>
        </w:rPr>
        <w:t>Комиссия создается в целях проверки выполнения теплоснабжающими организациями, теплосетевыми организациями и потребителями тепловой энергии требований, установленных Правилами оценки готовности к отопительному периоду, утвержденными Приказом Министерства энергетики Российской Федерации №103 от 12.03.2013года (далее – Правила).</w:t>
      </w:r>
    </w:p>
    <w:p w:rsidR="00EE3357" w:rsidRPr="0051341D" w:rsidRDefault="00120F00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2.2.</w:t>
      </w:r>
      <w:r w:rsidR="00EE3357" w:rsidRPr="0051341D">
        <w:rPr>
          <w:rFonts w:ascii="Times New Roman" w:hAnsi="Times New Roman"/>
          <w:sz w:val="26"/>
          <w:szCs w:val="26"/>
        </w:rPr>
        <w:t xml:space="preserve"> Исходя из целей деятельности Комиссии, определенных в пункте 2.1 настоящего Положения, в задачи Комиссии входит рассмотрение документов, подтверждающих выполнение требований по готовности, а при необходимости – осмотр объектов проверки.</w:t>
      </w:r>
    </w:p>
    <w:p w:rsidR="00EE3357" w:rsidRPr="00A81E90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20F00" w:rsidRDefault="00120F00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3. </w:t>
      </w:r>
      <w:r w:rsidR="00EE3357" w:rsidRPr="0051341D">
        <w:rPr>
          <w:rFonts w:ascii="Times New Roman" w:hAnsi="Times New Roman"/>
          <w:sz w:val="26"/>
          <w:szCs w:val="26"/>
        </w:rPr>
        <w:t>   Порядок проведения проверки.</w:t>
      </w: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>3.1.  Работа комиссии осуществляется в соответствии с прилагаемой (Приложение № 1 к постановлению) программой проведения проверки готовности к отопительному периоду (далее - Программа), в которой указываются:</w:t>
      </w: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lastRenderedPageBreak/>
        <w:t>- объекты, подлежащие проверке;</w:t>
      </w: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>- сроки проведения проверки;</w:t>
      </w: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>- документы, проверяемые в ходе проведения проверки.</w:t>
      </w: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>3.2.  Проверка выполнения теплосетевыми и теплоснабжающими организациями требований, установленных Правилами, осуществляется комиссией на предмет соблюдения соответствующих обязательных требований, установленных техническими регламентами и иными нормативными правовыми актами в сфере теплоснабжения. В случае отсутствия обязательных требований технических регламентов или иных нормативных правовых актов в сфере теплоснабжения в отношении требований, установленных Правилами, комиссия осуществляет проверку соблюдения локальных актов организаций, подлежащих проверке, регулирующих порядок подготовки к отопительному периоду.</w:t>
      </w:r>
    </w:p>
    <w:p w:rsidR="00EE3357" w:rsidRPr="0051341D" w:rsidRDefault="00120F00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 </w:t>
      </w:r>
      <w:r w:rsidR="00EE3357" w:rsidRPr="0051341D">
        <w:rPr>
          <w:rFonts w:ascii="Times New Roman" w:hAnsi="Times New Roman"/>
          <w:sz w:val="26"/>
          <w:szCs w:val="26"/>
        </w:rPr>
        <w:t>Результаты проверки оформляются актом проверки готовности к отопительному периоду (далее - акт), который составляется не позднее одного дня с даты завершения проверки, по образцу согласно приложению N 1 к настоящему Положению.</w:t>
      </w: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>3.4.  В акте содержатся следующие выводы комиссии по итогам проверки:</w:t>
      </w:r>
    </w:p>
    <w:p w:rsidR="00EE3357" w:rsidRPr="0051341D" w:rsidRDefault="00120F00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       </w:t>
      </w:r>
      <w:r w:rsidR="00EE3357" w:rsidRPr="0051341D">
        <w:rPr>
          <w:rFonts w:ascii="Times New Roman" w:hAnsi="Times New Roman"/>
          <w:sz w:val="26"/>
          <w:szCs w:val="26"/>
        </w:rPr>
        <w:t>объект проверки готов к отопительному периоду;</w:t>
      </w: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>-       объект проверки будет готов к отопительному периоду при условии устранения в установленный срок замечаний к требованиям по готовности, выданных комиссией;</w:t>
      </w: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>-        объект проверки не готов к отопительному периоду.</w:t>
      </w: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>3.5.  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(далее - Перечень) с указанием сроков их устранения.</w:t>
      </w: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>3.6.  Паспорт готовности к отопительному периоду (далее - Паспорт) составляется по  образцу согласно приложению N 2 к настоящему Положению и выдается администрацией МО «Юшарский сельсовет» НАО  по каждому объекту проверки в течение 15 дней с даты подписания акта в случае, если объект проверки готов к отопительному периоду, а также в случае, если замечания к требованиям по готовности, выданные комиссией, устранены в срок, установленный Перечнем.</w:t>
      </w:r>
    </w:p>
    <w:p w:rsidR="00EE3357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Паспорт готовности к отопительному периоду подписывается главой Администрации МО «Юшарский сельсовет» НАО.</w:t>
      </w: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>3.7.  Установить сроки выдачи паспортов:</w:t>
      </w: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>-       для потребителей тепловой энергии - до 1 сентября,</w:t>
      </w: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>-       для теплоснабжающих и теплосетевых организаций - до 1 сентября.</w:t>
      </w:r>
    </w:p>
    <w:p w:rsidR="00EE3357" w:rsidRPr="0051341D" w:rsidRDefault="00120F00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3.8.  </w:t>
      </w:r>
      <w:r w:rsidR="00EE3357" w:rsidRPr="0051341D">
        <w:rPr>
          <w:rFonts w:ascii="Times New Roman" w:hAnsi="Times New Roman"/>
          <w:sz w:val="26"/>
          <w:szCs w:val="26"/>
        </w:rPr>
        <w:t>В случае устранения указанных в Перечне замечаний к выполнению (невыполнению) требований по готовности в сроки, установленные в пункте 3.7. настоящего Положения, комиссией проводится повторная проверка, по результатам которой составляется новый акт.</w:t>
      </w: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>3.9.  Организация, не получившая по объектам проверки паспорт готовности до даты, установленной пунктом 3.7. настоящего Положения, обязана продолжить подготовку к отопительному периоду и устранение указанных в Перечне к акту замечаний к выполнению (невыполнению) требований по готовности. После уведомления комиссии об устранении замечаний к выполнению (невыполнению) требований по готовности осуществляется повторная проверка. При положительном заключении комиссии оформляется повторный акт с выводом о готовности к отопительному периоду, но без выдачи паспорта в текущий отопительный период.</w:t>
      </w: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>4.      Права и обязанности Комиссии.</w:t>
      </w: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>4.1.   Комиссия обязана:</w:t>
      </w: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lastRenderedPageBreak/>
        <w:t>4.1.1  проверить выполнение теплоснабжающими организациями, теплосетевыми организациями и потребителями тепловой энергии требований, установленных Правилами оценки готовности к отопительному периоду, утвержденными Приказом Министерства энергетики  Российской Федерации №103 от 12.03.2013года;</w:t>
      </w: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>4.2.    Комиссия вправе:</w:t>
      </w: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>4.2.1  при необходимости привлекать к своей работе экспертов;</w:t>
      </w: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>4.2.2  обратиться к теплоснабжающим организациям, теплосетевым организациям за разъяснениями по предмету проверки.</w:t>
      </w: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>4.3.     Члены Комиссии обязаны:</w:t>
      </w: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>4.3.1  руководствоваться законодательством Российской Федерации в сфере теплоснабжения и настоящим положением;</w:t>
      </w: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>4.3.2  лично присутствовать на заседаниях Комиссии, отсутствие на заседании Комиссии допускается только по уважительным причинам в соответствии с трудовым законодательством Российской Федерации;</w:t>
      </w:r>
    </w:p>
    <w:p w:rsidR="00120F00" w:rsidRDefault="00120F00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>4.4.   Члены Комиссии вправе:</w:t>
      </w: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>4.4.1   знакомиться со всеми представленными на рассмотрение документами и сведениями;</w:t>
      </w: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>4.4.2  проверять правильность составления акта проверки готовности, Перечня замечаний к выполнению (невыполнению) требований по готовности, Паспорта готовности к отопительному периоду.</w:t>
      </w: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>4.5.   Члены Комиссии:</w:t>
      </w: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>4.5.1   присутствуют на заседаниях Комиссии и принимают решения по вопросам, отнесенных к компетенции Комиссии настоящим Положением;</w:t>
      </w: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>4.5.2  подписывают акты проверки готовности;</w:t>
      </w: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>4.5.3   составляют и подписывают Перечень замечаний к выполнению (невыполнению) требований по готовности;</w:t>
      </w: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>4.5.4  осуществляют иные действия в соответствии с законодательством Российской Федерации и настоящим Положением.</w:t>
      </w: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>4.6.  Председатель Комиссии:</w:t>
      </w: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>4.6.1   осуществляет общее руководство работой Комиссии;</w:t>
      </w: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>4.6.2   объявляет заседание правомочным или выносит решение о его переносе из-за отсутствия кворума;</w:t>
      </w: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>4.6.3   открывает и ведет заседания Комиссии;</w:t>
      </w: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>4.6.4    объявляет состав Комиссии;</w:t>
      </w: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>4.6.5    в случае необходимости выносит на обсуждение Комиссии вопрос о привлечении к работе комиссии экспертов;</w:t>
      </w:r>
    </w:p>
    <w:p w:rsidR="00EE3357" w:rsidRPr="0051341D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>4.6.6    подписывает акт проверки готовности;</w:t>
      </w:r>
    </w:p>
    <w:p w:rsidR="00EE3357" w:rsidRPr="00EE3357" w:rsidRDefault="00EE3357" w:rsidP="00EE3357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  <w:sectPr w:rsidR="00EE3357" w:rsidRPr="00EE3357" w:rsidSect="00B0212C">
          <w:pgSz w:w="11906" w:h="16838"/>
          <w:pgMar w:top="709" w:right="426" w:bottom="709" w:left="1701" w:header="708" w:footer="708" w:gutter="0"/>
          <w:cols w:space="708"/>
          <w:docGrid w:linePitch="360"/>
        </w:sectPr>
      </w:pPr>
      <w:r w:rsidRPr="0051341D">
        <w:rPr>
          <w:rFonts w:ascii="Times New Roman" w:hAnsi="Times New Roman"/>
          <w:sz w:val="26"/>
          <w:szCs w:val="26"/>
        </w:rPr>
        <w:t>4.6.7  осуществляет иные действия в соответствии с законодательством Российской Федерации и настоящим Положением.</w:t>
      </w:r>
    </w:p>
    <w:p w:rsidR="00CA0EEC" w:rsidRPr="006B3B13" w:rsidRDefault="00CA0EEC" w:rsidP="00CA0EEC">
      <w:pPr>
        <w:spacing w:after="0" w:line="240" w:lineRule="auto"/>
        <w:jc w:val="right"/>
        <w:rPr>
          <w:rFonts w:ascii="Times New Roman" w:hAnsi="Times New Roman"/>
          <w:color w:val="252519"/>
          <w:sz w:val="24"/>
          <w:szCs w:val="24"/>
        </w:rPr>
      </w:pPr>
      <w:r w:rsidRPr="006B3B13">
        <w:rPr>
          <w:rFonts w:ascii="Times New Roman" w:hAnsi="Times New Roman"/>
          <w:color w:val="252519"/>
          <w:sz w:val="24"/>
          <w:szCs w:val="24"/>
        </w:rPr>
        <w:lastRenderedPageBreak/>
        <w:t xml:space="preserve">Приложение </w:t>
      </w:r>
      <w:r w:rsidRPr="006B3B13">
        <w:rPr>
          <w:rFonts w:ascii="Times New Roman" w:hAnsi="Times New Roman"/>
          <w:sz w:val="24"/>
          <w:szCs w:val="24"/>
        </w:rPr>
        <w:t>№2</w:t>
      </w:r>
    </w:p>
    <w:p w:rsidR="00CA0EEC" w:rsidRPr="006B3B13" w:rsidRDefault="00CA0EEC" w:rsidP="00CA0EEC">
      <w:pPr>
        <w:spacing w:after="0" w:line="240" w:lineRule="auto"/>
        <w:jc w:val="right"/>
        <w:rPr>
          <w:rFonts w:ascii="Times New Roman" w:hAnsi="Times New Roman"/>
          <w:color w:val="252519"/>
          <w:sz w:val="24"/>
          <w:szCs w:val="24"/>
        </w:rPr>
      </w:pPr>
      <w:r w:rsidRPr="006B3B13">
        <w:rPr>
          <w:rFonts w:ascii="Times New Roman" w:hAnsi="Times New Roman"/>
          <w:color w:val="252519"/>
          <w:sz w:val="24"/>
          <w:szCs w:val="24"/>
        </w:rPr>
        <w:t xml:space="preserve">к постановлению администрации </w:t>
      </w:r>
    </w:p>
    <w:p w:rsidR="00CA0EEC" w:rsidRPr="006B3B13" w:rsidRDefault="00CA0EEC" w:rsidP="00CA0EEC">
      <w:pPr>
        <w:spacing w:after="0" w:line="240" w:lineRule="auto"/>
        <w:jc w:val="right"/>
        <w:rPr>
          <w:rFonts w:ascii="Times New Roman" w:hAnsi="Times New Roman"/>
          <w:color w:val="252519"/>
          <w:sz w:val="24"/>
          <w:szCs w:val="24"/>
        </w:rPr>
      </w:pPr>
      <w:r w:rsidRPr="006B3B13">
        <w:rPr>
          <w:rFonts w:ascii="Times New Roman" w:hAnsi="Times New Roman"/>
          <w:color w:val="252519"/>
          <w:sz w:val="24"/>
          <w:szCs w:val="24"/>
        </w:rPr>
        <w:t>МО «Юшарский сельсовет» НАО</w:t>
      </w:r>
    </w:p>
    <w:p w:rsidR="00CA0EEC" w:rsidRPr="006B3B13" w:rsidRDefault="00CA0EEC" w:rsidP="00CA0EE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B3B13">
        <w:rPr>
          <w:rFonts w:ascii="Times New Roman" w:hAnsi="Times New Roman"/>
          <w:sz w:val="24"/>
          <w:szCs w:val="24"/>
        </w:rPr>
        <w:t>от</w:t>
      </w:r>
      <w:r w:rsidRPr="006B3B1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470EED" w:rsidRPr="006B3B13">
        <w:rPr>
          <w:rFonts w:ascii="Times New Roman" w:hAnsi="Times New Roman"/>
          <w:sz w:val="24"/>
          <w:szCs w:val="24"/>
        </w:rPr>
        <w:t>24</w:t>
      </w:r>
      <w:r w:rsidR="00267175" w:rsidRPr="006B3B13">
        <w:rPr>
          <w:rFonts w:ascii="Times New Roman" w:hAnsi="Times New Roman"/>
          <w:sz w:val="24"/>
          <w:szCs w:val="24"/>
        </w:rPr>
        <w:t>.</w:t>
      </w:r>
      <w:r w:rsidRPr="006B3B13">
        <w:rPr>
          <w:rFonts w:ascii="Times New Roman" w:hAnsi="Times New Roman"/>
          <w:sz w:val="24"/>
          <w:szCs w:val="24"/>
        </w:rPr>
        <w:t>0</w:t>
      </w:r>
      <w:r w:rsidR="005C4CFC" w:rsidRPr="006B3B13">
        <w:rPr>
          <w:rFonts w:ascii="Times New Roman" w:hAnsi="Times New Roman"/>
          <w:sz w:val="24"/>
          <w:szCs w:val="24"/>
        </w:rPr>
        <w:t>5</w:t>
      </w:r>
      <w:r w:rsidRPr="006B3B13">
        <w:rPr>
          <w:rFonts w:ascii="Times New Roman" w:hAnsi="Times New Roman"/>
          <w:sz w:val="24"/>
          <w:szCs w:val="24"/>
        </w:rPr>
        <w:t xml:space="preserve">.2016 № </w:t>
      </w:r>
      <w:r w:rsidR="006B3B13" w:rsidRPr="006B3B13">
        <w:rPr>
          <w:rFonts w:ascii="Times New Roman" w:hAnsi="Times New Roman"/>
          <w:sz w:val="24"/>
          <w:szCs w:val="24"/>
        </w:rPr>
        <w:t>56</w:t>
      </w:r>
      <w:r w:rsidRPr="006B3B13">
        <w:rPr>
          <w:rFonts w:ascii="Times New Roman" w:hAnsi="Times New Roman"/>
          <w:sz w:val="24"/>
          <w:szCs w:val="24"/>
        </w:rPr>
        <w:t>-п</w:t>
      </w:r>
    </w:p>
    <w:p w:rsidR="00CA0EEC" w:rsidRDefault="00CA0EEC" w:rsidP="00CA0EEC">
      <w:pPr>
        <w:spacing w:before="100" w:beforeAutospacing="1" w:after="100" w:afterAutospacing="1" w:line="240" w:lineRule="auto"/>
        <w:ind w:left="-426"/>
        <w:jc w:val="center"/>
        <w:rPr>
          <w:rFonts w:ascii="Times New Roman" w:hAnsi="Times New Roman"/>
          <w:b/>
          <w:bCs/>
          <w:color w:val="252519"/>
          <w:sz w:val="24"/>
          <w:szCs w:val="24"/>
        </w:rPr>
      </w:pPr>
    </w:p>
    <w:p w:rsidR="00CA0EEC" w:rsidRDefault="00CA0EEC" w:rsidP="006B3B13">
      <w:pPr>
        <w:spacing w:after="240"/>
        <w:ind w:left="-426"/>
        <w:jc w:val="center"/>
        <w:rPr>
          <w:rFonts w:ascii="Times New Roman" w:hAnsi="Times New Roman"/>
          <w:color w:val="252519"/>
          <w:sz w:val="24"/>
          <w:szCs w:val="24"/>
        </w:rPr>
      </w:pPr>
      <w:r>
        <w:rPr>
          <w:rFonts w:ascii="Times New Roman" w:hAnsi="Times New Roman"/>
          <w:b/>
          <w:bCs/>
          <w:color w:val="252519"/>
          <w:sz w:val="24"/>
          <w:szCs w:val="24"/>
        </w:rPr>
        <w:t>Программа</w:t>
      </w:r>
    </w:p>
    <w:p w:rsidR="006B3B13" w:rsidRDefault="00CA0EEC" w:rsidP="006B3B13">
      <w:pPr>
        <w:spacing w:after="0"/>
        <w:jc w:val="center"/>
        <w:rPr>
          <w:rFonts w:ascii="Times New Roman" w:hAnsi="Times New Roman"/>
          <w:b/>
          <w:bCs/>
          <w:color w:val="252519"/>
          <w:sz w:val="24"/>
          <w:szCs w:val="24"/>
        </w:rPr>
      </w:pPr>
      <w:r>
        <w:rPr>
          <w:rFonts w:ascii="Times New Roman" w:hAnsi="Times New Roman"/>
          <w:b/>
          <w:bCs/>
          <w:color w:val="252519"/>
          <w:sz w:val="24"/>
          <w:szCs w:val="24"/>
        </w:rPr>
        <w:t xml:space="preserve"> проведения проверки готовности теплоснабжающих организаций, теплосетевых организаций </w:t>
      </w:r>
    </w:p>
    <w:p w:rsidR="00CA0EEC" w:rsidRDefault="00CA0EEC" w:rsidP="006B3B13">
      <w:pPr>
        <w:spacing w:after="0"/>
        <w:jc w:val="center"/>
        <w:rPr>
          <w:rFonts w:ascii="Times New Roman" w:hAnsi="Times New Roman"/>
          <w:b/>
          <w:bCs/>
          <w:color w:val="252519"/>
          <w:sz w:val="24"/>
          <w:szCs w:val="24"/>
        </w:rPr>
      </w:pPr>
      <w:r>
        <w:rPr>
          <w:rFonts w:ascii="Times New Roman" w:hAnsi="Times New Roman"/>
          <w:b/>
          <w:bCs/>
          <w:color w:val="252519"/>
          <w:sz w:val="24"/>
          <w:szCs w:val="24"/>
        </w:rPr>
        <w:t>и потребителей тепловой энергии к отопительному периоду 2016-2017</w:t>
      </w:r>
      <w:r w:rsidR="00267175">
        <w:rPr>
          <w:rFonts w:ascii="Times New Roman" w:hAnsi="Times New Roman"/>
          <w:b/>
          <w:bCs/>
          <w:color w:val="252519"/>
          <w:sz w:val="24"/>
          <w:szCs w:val="24"/>
        </w:rPr>
        <w:t>г</w:t>
      </w:r>
      <w:r>
        <w:rPr>
          <w:rFonts w:ascii="Times New Roman" w:hAnsi="Times New Roman"/>
          <w:b/>
          <w:bCs/>
          <w:color w:val="252519"/>
          <w:sz w:val="24"/>
          <w:szCs w:val="24"/>
        </w:rPr>
        <w:t>г.</w:t>
      </w:r>
    </w:p>
    <w:p w:rsidR="00CA0EEC" w:rsidRDefault="00CA0EEC" w:rsidP="00CA0EEC">
      <w:pPr>
        <w:spacing w:before="100" w:beforeAutospacing="1" w:after="100" w:afterAutospacing="1" w:line="240" w:lineRule="auto"/>
        <w:jc w:val="center"/>
        <w:rPr>
          <w:rFonts w:ascii="Times New Roman" w:hAnsi="Times New Roman"/>
          <w:color w:val="252519"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200"/>
        <w:tblW w:w="1570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60"/>
        <w:gridCol w:w="2432"/>
        <w:gridCol w:w="1307"/>
        <w:gridCol w:w="2505"/>
        <w:gridCol w:w="1688"/>
        <w:gridCol w:w="7213"/>
      </w:tblGrid>
      <w:tr w:rsidR="00CA0EEC" w:rsidTr="005C4CFC">
        <w:trPr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№</w:t>
            </w:r>
          </w:p>
          <w:p w:rsidR="00CA0EEC" w:rsidRDefault="00CA0E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п/п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Наименование объекта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Наименование организации (потребителя)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Адрес объекта</w:t>
            </w:r>
          </w:p>
        </w:tc>
        <w:tc>
          <w:tcPr>
            <w:tcW w:w="1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Сроки проведения проверки</w:t>
            </w:r>
          </w:p>
        </w:tc>
        <w:tc>
          <w:tcPr>
            <w:tcW w:w="72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Перечень документов</w:t>
            </w:r>
          </w:p>
        </w:tc>
      </w:tr>
      <w:tr w:rsidR="00CA0EEC" w:rsidTr="005C4CFC">
        <w:trPr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1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Жилой дом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МО «Юшарский сельсовет»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CF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п. Каратайка                     </w:t>
            </w:r>
          </w:p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ул.  Центральная, дом 17</w:t>
            </w:r>
          </w:p>
        </w:tc>
        <w:tc>
          <w:tcPr>
            <w:tcW w:w="1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22-24.08.2016</w:t>
            </w:r>
            <w:r w:rsidR="005C4CFC"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г.</w:t>
            </w:r>
          </w:p>
        </w:tc>
        <w:tc>
          <w:tcPr>
            <w:tcW w:w="7213" w:type="dxa"/>
            <w:vMerge w:val="restart"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1) сведения об устранении выявленных нарушений в тепловых и гидравлических режимах работы тепловых энергоустановок;</w:t>
            </w:r>
          </w:p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2) акт  промывки оборудования и коммуникаций теплопотребляющих установок;</w:t>
            </w:r>
          </w:p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3) мероприятия по внедрению  эксплуатационных режимов;</w:t>
            </w:r>
          </w:p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4) план ремонтных работ;</w:t>
            </w:r>
          </w:p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5) сведения о состоянии тепловых сетей, принадлежащих потребителю тепловой энергии;</w:t>
            </w:r>
          </w:p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6) сведения о наличии и работоспособности приборов учета, работоспособности автоматических регуляторов при их наличии;</w:t>
            </w:r>
          </w:p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7) сведения о работоспособности защиты систем теплопотребления;</w:t>
            </w:r>
          </w:p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8) паспорта теплопотребляющих установок,</w:t>
            </w:r>
          </w:p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9) принципиальные схемы и инструкций для обслуживающего персонала;</w:t>
            </w:r>
          </w:p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10) сведения о наличии собственных и (или) привлеченных ремонтных бригад и обеспеченность их материально-техническими ресурсами для осуществления надлежащей эксплуатации теплопотребляющих установок;</w:t>
            </w:r>
          </w:p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11) акт проведения испытания оборудования теплопотребляющих установок на плотность и прочность;</w:t>
            </w:r>
          </w:p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12) сведения о надежности теплоснабжения потребителей тепловой энергии с учетом климатических условий</w:t>
            </w:r>
          </w:p>
          <w:p w:rsidR="00CA0EEC" w:rsidRDefault="00CA0E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 Наличие соглашения об управлении системой теплоснабжения, заключенного в порядке, установленном Федеральным законом от 27 июля 2010 г. № 190-ФЗ «О теплоснабжении».</w:t>
            </w:r>
          </w:p>
          <w:p w:rsidR="00CA0EEC" w:rsidRDefault="00CA0E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 Готовность к выполнению графика тепловых нагрузок, поддержанию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температурного графика, утвержденного схемой теплоснабжения.</w:t>
            </w:r>
          </w:p>
          <w:p w:rsidR="00CA0EEC" w:rsidRDefault="00CA0E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3. Соблюдение критериев надежности теплоснабжения, установленных техническими регламентами.</w:t>
            </w:r>
          </w:p>
          <w:p w:rsidR="00CA0EEC" w:rsidRDefault="00CA0E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4. Наличие нормативных запасов топлива на источниках тепловой энергии.</w:t>
            </w:r>
          </w:p>
          <w:p w:rsidR="00CA0EEC" w:rsidRDefault="00CA0E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5. Функционирование эксплуатационной, диспетчерской и аварийной служб, а именно:</w:t>
            </w:r>
          </w:p>
          <w:p w:rsidR="00CA0EEC" w:rsidRDefault="00CA0E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укомплектованность указанных служб персоналом;</w:t>
            </w:r>
          </w:p>
          <w:p w:rsidR="00CA0EEC" w:rsidRDefault="00CA0E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обеспеченность персонала средствами индивидуальной и коллективной защиты, спецодеждой, инструментами и необходимой для производства работ оснасткой, нормативно-технической и оперативной документацией, инструкциями, схемами, первичными средствами пожаротушения.</w:t>
            </w:r>
          </w:p>
          <w:p w:rsidR="00CA0EEC" w:rsidRDefault="00CA0E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6. Проведение наладки принадлежащих им тепловых сетей.</w:t>
            </w:r>
          </w:p>
          <w:p w:rsidR="00CA0EEC" w:rsidRDefault="00CA0E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7. Организация контроля режимов потребления тепловой энергии.</w:t>
            </w:r>
          </w:p>
          <w:p w:rsidR="00CA0EEC" w:rsidRDefault="00CA0E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8. Обеспечение качества теплоносителей.</w:t>
            </w:r>
          </w:p>
          <w:p w:rsidR="00CA0EEC" w:rsidRDefault="00CA0E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9. Организация коммерческого учета приобретаемой и реализуемой тепловой энергии.</w:t>
            </w:r>
          </w:p>
          <w:p w:rsidR="00CA0EEC" w:rsidRDefault="00CA0E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10. Обеспечение проверки качества строительства принадлежащих им тепловых сетей, в том числе предоставление гарантий на работы и материалы, применяемые при строительстве, в соответствии Федеральным законом от 27 июля 2010 г. №190-ФЗ «О теплоснабжении».</w:t>
            </w:r>
          </w:p>
          <w:p w:rsidR="00CA0EEC" w:rsidRDefault="00CA0E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11. Обеспечение безаварийной работы объектов теплоснабжения и надежного теплоснабжения потребителей, а именно:</w:t>
            </w:r>
          </w:p>
          <w:p w:rsidR="00CA0EEC" w:rsidRDefault="00CA0E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готовность систем приема и разгрузки топлива, топливоприготовления и теплоподачи;</w:t>
            </w:r>
          </w:p>
          <w:p w:rsidR="00CA0EEC" w:rsidRDefault="00CA0E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соблюдение водно-химического режима;</w:t>
            </w:r>
          </w:p>
          <w:p w:rsidR="00CA0EEC" w:rsidRDefault="00CA0E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отсутствие фактов эксплуатации теплоэнергетического оборудования сверх ресурса без проведения соответствующих организационно-технических мероприятий по продлению срока его эксплуатации;</w:t>
            </w:r>
          </w:p>
          <w:p w:rsidR="00CA0EEC" w:rsidRDefault="00CA0E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наличие утвержденных графиков ограничения теплоснабжения при дефиците тепловой мощности тепловых источников и пропускной способности тепловых сетей;</w:t>
            </w:r>
          </w:p>
          <w:p w:rsidR="00CA0EEC" w:rsidRDefault="00CA0E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наличие расчетов допустимого времени устранения аварийных нарушений теплоснабжения жилых домов;</w:t>
            </w:r>
          </w:p>
          <w:p w:rsidR="00CA0EEC" w:rsidRDefault="00CA0E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наличие порядка ликвидации аварийных ситуаций в системах теплоснабжения с учетом взаимодействия тепло-, электро-, топливо- и водоснабжающих организаций, потребителей, ремонтно-строительных и транспортных, организаций, а также органов местного самоуправления;</w:t>
            </w:r>
          </w:p>
          <w:p w:rsidR="00CA0EEC" w:rsidRDefault="00CA0E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гидравлических и тепловых испытаний тепловых сетей;</w:t>
            </w:r>
          </w:p>
          <w:p w:rsidR="00CA0EEC" w:rsidRDefault="00CA0E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утвержденного плана подготовки к работе в отопительный период, в который включено проведение необходимого технического освидетельствования и диагностики оборудования, участвующего в обеспечении теплоснабжения;</w:t>
            </w:r>
          </w:p>
          <w:p w:rsidR="00CA0EEC" w:rsidRDefault="00CA0E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планового графика ремонта тепловых сетей и источников тепловой энергии;</w:t>
            </w:r>
          </w:p>
          <w:p w:rsidR="00CA0EEC" w:rsidRDefault="00CA0E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наличие договоров поставки топлива, не допускающих перебоев поставки и снижения установленных нормативов запасов топлива.</w:t>
            </w:r>
          </w:p>
          <w:p w:rsidR="00CA0EEC" w:rsidRDefault="00CA0E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12. Наличие документов, определяющих разграничение эксплуатационной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ответственности между потребителями тепловой энергии, теплоснабжающими и теплосетевыми организациями.</w:t>
            </w:r>
          </w:p>
          <w:p w:rsidR="00CA0EEC" w:rsidRDefault="00CA0E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13. Отсутствие не выполненных в установленные сроки предписаний Ростехнадзора влияющих на надежность работы в отопительный период.</w:t>
            </w:r>
          </w:p>
          <w:p w:rsidR="00CA0EEC" w:rsidRDefault="00CA0EE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14. Работоспособность автоматических регуляторов при их наличии.</w:t>
            </w:r>
          </w:p>
        </w:tc>
      </w:tr>
      <w:tr w:rsidR="00CA0EEC" w:rsidTr="005C4CFC">
        <w:trPr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Жилой дом 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МО «Юшарский сельсовет»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CF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п. Каратайка                     </w:t>
            </w:r>
          </w:p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ул.  Центральная, дом 78</w:t>
            </w:r>
          </w:p>
        </w:tc>
        <w:tc>
          <w:tcPr>
            <w:tcW w:w="1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22-24.08.2016</w:t>
            </w:r>
            <w:r w:rsidR="005C4CFC"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г.</w:t>
            </w:r>
          </w:p>
        </w:tc>
        <w:tc>
          <w:tcPr>
            <w:tcW w:w="7213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A0EEC" w:rsidTr="005C4CFC">
        <w:trPr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3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Жилой дом 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after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CF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п. Каратайка                     </w:t>
            </w:r>
          </w:p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ул.  Центральная, дом 62</w:t>
            </w:r>
          </w:p>
        </w:tc>
        <w:tc>
          <w:tcPr>
            <w:tcW w:w="1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22-24.08.2016</w:t>
            </w:r>
            <w:r w:rsidR="005C4CFC"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г.</w:t>
            </w:r>
          </w:p>
        </w:tc>
        <w:tc>
          <w:tcPr>
            <w:tcW w:w="7213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A0EEC" w:rsidTr="005C4CFC">
        <w:trPr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4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Жилой дом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after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CF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п. Каратайка                     </w:t>
            </w:r>
          </w:p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ул.  Центральная, дом 22</w:t>
            </w:r>
          </w:p>
        </w:tc>
        <w:tc>
          <w:tcPr>
            <w:tcW w:w="1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22-24.08.2016</w:t>
            </w:r>
            <w:r w:rsidR="005C4CFC"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г.</w:t>
            </w:r>
          </w:p>
        </w:tc>
        <w:tc>
          <w:tcPr>
            <w:tcW w:w="7213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A0EEC" w:rsidTr="005C4CFC">
        <w:trPr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5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Жилой дом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after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CF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п. Каратайка                     </w:t>
            </w:r>
          </w:p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ул.  Центральная, дом  35</w:t>
            </w:r>
          </w:p>
        </w:tc>
        <w:tc>
          <w:tcPr>
            <w:tcW w:w="1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22-24.08.2016</w:t>
            </w:r>
            <w:r w:rsidR="005C4CFC"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г.</w:t>
            </w:r>
          </w:p>
        </w:tc>
        <w:tc>
          <w:tcPr>
            <w:tcW w:w="7213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A0EEC" w:rsidTr="005C4CFC">
        <w:trPr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6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Жилой дом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after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CF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п. Каратайка                     </w:t>
            </w:r>
          </w:p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ул.  Центральная, дом 76</w:t>
            </w:r>
          </w:p>
        </w:tc>
        <w:tc>
          <w:tcPr>
            <w:tcW w:w="1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22-24.08.2016</w:t>
            </w:r>
            <w:r w:rsidR="005C4CFC"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г.</w:t>
            </w:r>
          </w:p>
        </w:tc>
        <w:tc>
          <w:tcPr>
            <w:tcW w:w="7213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A0EEC" w:rsidTr="005C4CFC">
        <w:trPr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7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Жилой дом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after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CF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п. Каратайка                     </w:t>
            </w:r>
          </w:p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ул.  Центральная, дом 23</w:t>
            </w:r>
          </w:p>
        </w:tc>
        <w:tc>
          <w:tcPr>
            <w:tcW w:w="1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22-24.08.2016</w:t>
            </w:r>
            <w:r w:rsidR="005C4CFC"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г.</w:t>
            </w:r>
          </w:p>
        </w:tc>
        <w:tc>
          <w:tcPr>
            <w:tcW w:w="7213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A0EEC" w:rsidTr="005C4CFC">
        <w:trPr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8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Жилой дом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after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C4CF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п. Каратайка                     </w:t>
            </w:r>
          </w:p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ул.  Центральная, дом 16</w:t>
            </w:r>
          </w:p>
        </w:tc>
        <w:tc>
          <w:tcPr>
            <w:tcW w:w="1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22-24.08.2016</w:t>
            </w:r>
            <w:r w:rsidR="005C4CFC"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г.</w:t>
            </w:r>
          </w:p>
        </w:tc>
        <w:tc>
          <w:tcPr>
            <w:tcW w:w="7213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A0EEC" w:rsidTr="005C4CFC">
        <w:trPr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9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Жилой дом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CA0EEC" w:rsidRDefault="00CA0EEC">
            <w:pPr>
              <w:spacing w:after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5C4CF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п. Каратайка                     </w:t>
            </w:r>
          </w:p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ул.  Центральная, дом 49</w:t>
            </w:r>
          </w:p>
        </w:tc>
        <w:tc>
          <w:tcPr>
            <w:tcW w:w="168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22-24.08.2016</w:t>
            </w:r>
            <w:r w:rsidR="005C4CFC"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г.</w:t>
            </w:r>
          </w:p>
        </w:tc>
        <w:tc>
          <w:tcPr>
            <w:tcW w:w="7213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A0EEC" w:rsidTr="005C4CFC">
        <w:trPr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10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Жилой дом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CA0EEC" w:rsidRDefault="00CA0EEC">
            <w:pPr>
              <w:spacing w:after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5C4CF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п. Каратайка                     </w:t>
            </w:r>
          </w:p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ул.  Центральная, дом 69</w:t>
            </w:r>
          </w:p>
        </w:tc>
        <w:tc>
          <w:tcPr>
            <w:tcW w:w="168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22-24.08.2016</w:t>
            </w:r>
            <w:r w:rsidR="005C4CFC"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г.</w:t>
            </w:r>
          </w:p>
        </w:tc>
        <w:tc>
          <w:tcPr>
            <w:tcW w:w="7213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A0EEC" w:rsidTr="005C4CFC">
        <w:trPr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lastRenderedPageBreak/>
              <w:t>11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Жилой дом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CA0EEC" w:rsidRDefault="00CA0EEC">
            <w:pPr>
              <w:spacing w:after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5C4CF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п. Каратайка                     </w:t>
            </w:r>
          </w:p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ул.  Набережная, дом 123</w:t>
            </w:r>
          </w:p>
        </w:tc>
        <w:tc>
          <w:tcPr>
            <w:tcW w:w="168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22-24.08.2016</w:t>
            </w:r>
            <w:r w:rsidR="005C4CFC"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г.</w:t>
            </w:r>
          </w:p>
        </w:tc>
        <w:tc>
          <w:tcPr>
            <w:tcW w:w="7213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0193E" w:rsidTr="005C4CFC">
        <w:trPr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60193E" w:rsidRDefault="0060193E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lastRenderedPageBreak/>
              <w:t>12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60193E" w:rsidRDefault="0060193E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здание Администрации МО «Юшарский сельсовет»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60193E" w:rsidRDefault="0060193E">
            <w:pPr>
              <w:spacing w:after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60193E" w:rsidRDefault="0060193E" w:rsidP="0060193E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п. Каратайка                     </w:t>
            </w:r>
          </w:p>
          <w:p w:rsidR="0060193E" w:rsidRDefault="0060193E" w:rsidP="0060193E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ул.  Центральная, дом 19</w:t>
            </w:r>
          </w:p>
        </w:tc>
        <w:tc>
          <w:tcPr>
            <w:tcW w:w="168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60193E" w:rsidRDefault="0060193E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22-24.08.2016 г.</w:t>
            </w:r>
          </w:p>
        </w:tc>
        <w:tc>
          <w:tcPr>
            <w:tcW w:w="7213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60193E" w:rsidRDefault="0060193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A0EEC" w:rsidTr="005C4CFC">
        <w:trPr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1</w:t>
            </w:r>
            <w:r w:rsidR="0060193E">
              <w:rPr>
                <w:rFonts w:ascii="Times New Roman" w:hAnsi="Times New Roman"/>
                <w:color w:val="3B2D36"/>
                <w:sz w:val="20"/>
                <w:szCs w:val="20"/>
              </w:rPr>
              <w:t>3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5C4CF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Государственное бюджетное общеобразовательное учреждение НАО «Основная школа         </w:t>
            </w:r>
          </w:p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п. Каратайка»           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НАО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5C4CF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п. Каратайка                     </w:t>
            </w:r>
          </w:p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ул.  Центральная, дом 10</w:t>
            </w:r>
          </w:p>
        </w:tc>
        <w:tc>
          <w:tcPr>
            <w:tcW w:w="168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25-26.08.2016</w:t>
            </w:r>
            <w:r w:rsidR="005C4CFC"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г.</w:t>
            </w:r>
          </w:p>
        </w:tc>
        <w:tc>
          <w:tcPr>
            <w:tcW w:w="7213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A0EEC" w:rsidTr="005C4CFC">
        <w:trPr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1</w:t>
            </w:r>
            <w:r w:rsidR="0060193E">
              <w:rPr>
                <w:rFonts w:ascii="Times New Roman" w:hAnsi="Times New Roman"/>
                <w:color w:val="3B2D36"/>
                <w:sz w:val="20"/>
                <w:szCs w:val="20"/>
              </w:rPr>
              <w:t>4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5C4CF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Пришкольный интернат № 1  Государственное бюджетное общеобразовательное учреждение НАО «Основная школа        </w:t>
            </w:r>
          </w:p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 п. Каратайка»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НАО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5C4CF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п. Каратайка                     </w:t>
            </w:r>
          </w:p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ул.  Центральная, дом 56</w:t>
            </w:r>
          </w:p>
        </w:tc>
        <w:tc>
          <w:tcPr>
            <w:tcW w:w="168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25-26.08.2016</w:t>
            </w:r>
            <w:r w:rsidR="005C4CFC"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г.</w:t>
            </w:r>
          </w:p>
        </w:tc>
        <w:tc>
          <w:tcPr>
            <w:tcW w:w="7213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A0EEC" w:rsidTr="005C4CFC">
        <w:trPr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1</w:t>
            </w:r>
            <w:r w:rsidR="0060193E">
              <w:rPr>
                <w:rFonts w:ascii="Times New Roman" w:hAnsi="Times New Roman"/>
                <w:color w:val="3B2D36"/>
                <w:sz w:val="20"/>
                <w:szCs w:val="20"/>
              </w:rPr>
              <w:t>5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5C4CF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Пришкольный интернат №  2  Государственное бюджетное общеобразовательное учреждение НАО «Основная школа         </w:t>
            </w:r>
          </w:p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п. Каратайка»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НАО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5C4CF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п. Каратайка                    </w:t>
            </w:r>
          </w:p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 ул.  Центральная, дом 57</w:t>
            </w:r>
          </w:p>
        </w:tc>
        <w:tc>
          <w:tcPr>
            <w:tcW w:w="168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25-26.08.2016</w:t>
            </w:r>
            <w:r w:rsidR="005C4CFC"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г.</w:t>
            </w:r>
          </w:p>
        </w:tc>
        <w:tc>
          <w:tcPr>
            <w:tcW w:w="7213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A0EEC" w:rsidTr="005C4CFC">
        <w:trPr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1</w:t>
            </w:r>
            <w:r w:rsidR="0060193E">
              <w:rPr>
                <w:rFonts w:ascii="Times New Roman" w:hAnsi="Times New Roman"/>
                <w:color w:val="3B2D36"/>
                <w:sz w:val="20"/>
                <w:szCs w:val="20"/>
              </w:rPr>
              <w:t>6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5C4CF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Школьная мастерская Государственное бюджетное общеобразовательное учреждение НАО «Основная школа         </w:t>
            </w:r>
          </w:p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п. Каратайка»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НАО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5C4CF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п. Каратайка                     </w:t>
            </w:r>
          </w:p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ул.  Центральная, дом 53</w:t>
            </w:r>
          </w:p>
        </w:tc>
        <w:tc>
          <w:tcPr>
            <w:tcW w:w="168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25-26.08.2016</w:t>
            </w:r>
            <w:r w:rsidR="005C4CFC"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г.</w:t>
            </w:r>
          </w:p>
        </w:tc>
        <w:tc>
          <w:tcPr>
            <w:tcW w:w="7213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A0EEC" w:rsidTr="005C4CFC">
        <w:trPr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1</w:t>
            </w:r>
            <w:r w:rsidR="0060193E">
              <w:rPr>
                <w:rFonts w:ascii="Times New Roman" w:hAnsi="Times New Roman"/>
                <w:color w:val="3B2D36"/>
                <w:sz w:val="20"/>
                <w:szCs w:val="20"/>
              </w:rPr>
              <w:t>7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5C4CF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Прачечная   Государственное бюджетное общеобразовательное учреждение НАО «Основная школа        </w:t>
            </w:r>
          </w:p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 п. Каратайка»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НАО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5C4CF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п. Каратайка                     </w:t>
            </w:r>
          </w:p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ул.  Центральная, дом 55</w:t>
            </w:r>
          </w:p>
        </w:tc>
        <w:tc>
          <w:tcPr>
            <w:tcW w:w="1688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25-26.08.2016</w:t>
            </w:r>
            <w:r w:rsidR="005C4CFC"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г.</w:t>
            </w:r>
          </w:p>
        </w:tc>
        <w:tc>
          <w:tcPr>
            <w:tcW w:w="7213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A0EEC" w:rsidTr="005C4CFC">
        <w:trPr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1</w:t>
            </w:r>
            <w:r w:rsidR="0060193E">
              <w:rPr>
                <w:rFonts w:ascii="Times New Roman" w:hAnsi="Times New Roman"/>
                <w:color w:val="3B2D36"/>
                <w:sz w:val="20"/>
                <w:szCs w:val="20"/>
              </w:rPr>
              <w:t>8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Государственное бюджетное детское общеобразовательное учреждение  НАО «Детский сад п. Каратайка»         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НАО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п. Каратайка</w:t>
            </w:r>
          </w:p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ул. Центральная, дом 79</w:t>
            </w:r>
          </w:p>
        </w:tc>
        <w:tc>
          <w:tcPr>
            <w:tcW w:w="1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25-26.08.2016</w:t>
            </w:r>
            <w:r w:rsidR="005C4CFC"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г.</w:t>
            </w:r>
          </w:p>
        </w:tc>
        <w:tc>
          <w:tcPr>
            <w:tcW w:w="7213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A0EEC" w:rsidTr="005C4CFC">
        <w:trPr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1</w:t>
            </w:r>
            <w:r w:rsidR="0060193E">
              <w:rPr>
                <w:rFonts w:ascii="Times New Roman" w:hAnsi="Times New Roman"/>
                <w:color w:val="3B2D36"/>
                <w:sz w:val="20"/>
                <w:szCs w:val="20"/>
              </w:rPr>
              <w:t>9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  Казенное учреждение здравоохранения  НАО </w:t>
            </w:r>
            <w:r>
              <w:rPr>
                <w:rFonts w:ascii="Times New Roman" w:hAnsi="Times New Roman"/>
                <w:color w:val="3B2D36"/>
                <w:sz w:val="20"/>
                <w:szCs w:val="20"/>
              </w:rPr>
              <w:lastRenderedPageBreak/>
              <w:t xml:space="preserve">«Каратайская амбулатория»    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lastRenderedPageBreak/>
              <w:t>НАО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п. Каратайка</w:t>
            </w:r>
          </w:p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ул. Центральная, дом 89</w:t>
            </w:r>
          </w:p>
        </w:tc>
        <w:tc>
          <w:tcPr>
            <w:tcW w:w="1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25-26.08.2016</w:t>
            </w:r>
            <w:r w:rsidR="005C4CFC"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г.</w:t>
            </w:r>
          </w:p>
        </w:tc>
        <w:tc>
          <w:tcPr>
            <w:tcW w:w="7213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A0EEC" w:rsidTr="005C4CFC">
        <w:trPr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CA0EEC" w:rsidRDefault="0060193E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lastRenderedPageBreak/>
              <w:t>20</w:t>
            </w:r>
          </w:p>
        </w:tc>
        <w:tc>
          <w:tcPr>
            <w:tcW w:w="2432" w:type="dxa"/>
            <w:tcBorders>
              <w:top w:val="outset" w:sz="6" w:space="0" w:color="auto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Филиал жилищно-коммунального участка                           «п. Каратайка»                 </w:t>
            </w:r>
          </w:p>
        </w:tc>
        <w:tc>
          <w:tcPr>
            <w:tcW w:w="1307" w:type="dxa"/>
            <w:tcBorders>
              <w:top w:val="outset" w:sz="6" w:space="0" w:color="auto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НАО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п. Каратайка</w:t>
            </w:r>
          </w:p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ул.  Центральная, дом 114</w:t>
            </w:r>
          </w:p>
        </w:tc>
        <w:tc>
          <w:tcPr>
            <w:tcW w:w="1688" w:type="dxa"/>
            <w:tcBorders>
              <w:top w:val="outset" w:sz="6" w:space="0" w:color="auto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25-26.08.2016</w:t>
            </w:r>
            <w:r w:rsidR="005C4CFC"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г.</w:t>
            </w:r>
          </w:p>
        </w:tc>
        <w:tc>
          <w:tcPr>
            <w:tcW w:w="7213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A0EEC" w:rsidTr="005C4CFC">
        <w:trPr>
          <w:trHeight w:val="28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CA0EEC" w:rsidRDefault="0060193E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21</w:t>
            </w:r>
          </w:p>
        </w:tc>
        <w:tc>
          <w:tcPr>
            <w:tcW w:w="2432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Управление Федеральной почтовой связи отделение связи</w:t>
            </w:r>
          </w:p>
        </w:tc>
        <w:tc>
          <w:tcPr>
            <w:tcW w:w="1307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НАО</w:t>
            </w:r>
          </w:p>
        </w:tc>
        <w:tc>
          <w:tcPr>
            <w:tcW w:w="2505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п. Каратайка</w:t>
            </w:r>
          </w:p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ул.  Центральная, дом 45</w:t>
            </w:r>
          </w:p>
        </w:tc>
        <w:tc>
          <w:tcPr>
            <w:tcW w:w="1688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25-26.08.2016</w:t>
            </w:r>
            <w:r w:rsidR="005C4CFC"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г.</w:t>
            </w:r>
          </w:p>
        </w:tc>
        <w:tc>
          <w:tcPr>
            <w:tcW w:w="7213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A0EEC" w:rsidTr="005C4CFC">
        <w:trPr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</w:t>
            </w:r>
            <w:r w:rsidR="0060193E">
              <w:rPr>
                <w:rFonts w:ascii="Times New Roman" w:hAnsi="Times New Roman"/>
                <w:color w:val="3B2D36"/>
                <w:sz w:val="20"/>
                <w:szCs w:val="20"/>
              </w:rPr>
              <w:t>2</w:t>
            </w:r>
          </w:p>
        </w:tc>
        <w:tc>
          <w:tcPr>
            <w:tcW w:w="2432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Государственное казенное учреждение культуры                   «Дом культуры                         п. Каратайка»             </w:t>
            </w:r>
          </w:p>
        </w:tc>
        <w:tc>
          <w:tcPr>
            <w:tcW w:w="1307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НАО</w:t>
            </w:r>
          </w:p>
        </w:tc>
        <w:tc>
          <w:tcPr>
            <w:tcW w:w="2505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5C4CF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п. Каратайка</w:t>
            </w:r>
          </w:p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ул.  Центральная, дом 65</w:t>
            </w:r>
          </w:p>
        </w:tc>
        <w:tc>
          <w:tcPr>
            <w:tcW w:w="1688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25-26.08.2016</w:t>
            </w:r>
            <w:r w:rsidR="005C4CFC"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г.</w:t>
            </w:r>
          </w:p>
        </w:tc>
        <w:tc>
          <w:tcPr>
            <w:tcW w:w="7213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A0EEC" w:rsidTr="005C4CFC">
        <w:trPr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</w:t>
            </w:r>
            <w:r w:rsidR="0060193E">
              <w:rPr>
                <w:rFonts w:ascii="Times New Roman" w:hAnsi="Times New Roman"/>
                <w:color w:val="3B2D36"/>
                <w:sz w:val="20"/>
                <w:szCs w:val="20"/>
              </w:rPr>
              <w:t>3</w:t>
            </w:r>
          </w:p>
        </w:tc>
        <w:tc>
          <w:tcPr>
            <w:tcW w:w="2432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Здание  ненецкая компания электросвязи</w:t>
            </w:r>
          </w:p>
        </w:tc>
        <w:tc>
          <w:tcPr>
            <w:tcW w:w="1307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НАО</w:t>
            </w:r>
          </w:p>
        </w:tc>
        <w:tc>
          <w:tcPr>
            <w:tcW w:w="2505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5C4CF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п. Каратайка</w:t>
            </w:r>
          </w:p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ул.  Центральная, дом 66</w:t>
            </w:r>
          </w:p>
        </w:tc>
        <w:tc>
          <w:tcPr>
            <w:tcW w:w="1688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25-26.08.2016</w:t>
            </w:r>
            <w:r w:rsidR="005C4CFC"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г.</w:t>
            </w:r>
          </w:p>
        </w:tc>
        <w:tc>
          <w:tcPr>
            <w:tcW w:w="7213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A0EEC" w:rsidTr="005C4CFC">
        <w:trPr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</w:t>
            </w:r>
            <w:r w:rsidR="0060193E">
              <w:rPr>
                <w:rFonts w:ascii="Times New Roman" w:hAnsi="Times New Roman"/>
                <w:color w:val="3B2D36"/>
                <w:sz w:val="20"/>
                <w:szCs w:val="20"/>
              </w:rPr>
              <w:t>4</w:t>
            </w:r>
          </w:p>
        </w:tc>
        <w:tc>
          <w:tcPr>
            <w:tcW w:w="2432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Теплотрасса</w:t>
            </w:r>
          </w:p>
        </w:tc>
        <w:tc>
          <w:tcPr>
            <w:tcW w:w="1307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after="0"/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505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п. Каратайка</w:t>
            </w:r>
          </w:p>
        </w:tc>
        <w:tc>
          <w:tcPr>
            <w:tcW w:w="1688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25-26.08.2016</w:t>
            </w:r>
            <w:r w:rsidR="005C4CFC"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г.</w:t>
            </w:r>
          </w:p>
        </w:tc>
        <w:tc>
          <w:tcPr>
            <w:tcW w:w="7213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A0EEC" w:rsidTr="005C4CFC">
        <w:trPr>
          <w:trHeight w:val="475"/>
          <w:tblCellSpacing w:w="0" w:type="dxa"/>
        </w:trPr>
        <w:tc>
          <w:tcPr>
            <w:tcW w:w="56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</w:t>
            </w:r>
            <w:r w:rsidR="0060193E">
              <w:rPr>
                <w:rFonts w:ascii="Times New Roman" w:hAnsi="Times New Roman"/>
                <w:color w:val="3B2D36"/>
                <w:sz w:val="20"/>
                <w:szCs w:val="20"/>
              </w:rPr>
              <w:t>5</w:t>
            </w:r>
          </w:p>
        </w:tc>
        <w:tc>
          <w:tcPr>
            <w:tcW w:w="2432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hideMark/>
          </w:tcPr>
          <w:p w:rsidR="00CA0EEC" w:rsidRDefault="00CA0EE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Центральная котельная</w:t>
            </w:r>
          </w:p>
        </w:tc>
        <w:tc>
          <w:tcPr>
            <w:tcW w:w="1307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5C4CF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ЖКУ </w:t>
            </w:r>
          </w:p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п. Каратайка</w:t>
            </w:r>
          </w:p>
        </w:tc>
        <w:tc>
          <w:tcPr>
            <w:tcW w:w="2505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5C4CF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п. Каратайка</w:t>
            </w:r>
          </w:p>
          <w:p w:rsidR="00CA0EEC" w:rsidRDefault="00CA0EEC" w:rsidP="005C4CFC">
            <w:pPr>
              <w:spacing w:after="0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ул.  Набережная, дом 111</w:t>
            </w:r>
          </w:p>
        </w:tc>
        <w:tc>
          <w:tcPr>
            <w:tcW w:w="1688" w:type="dxa"/>
            <w:tcBorders>
              <w:top w:val="single" w:sz="4" w:space="0" w:color="BFBFBF" w:themeColor="background1" w:themeShade="BF"/>
              <w:left w:val="outset" w:sz="6" w:space="0" w:color="auto"/>
              <w:bottom w:val="single" w:sz="4" w:space="0" w:color="BFBFBF" w:themeColor="background1" w:themeShade="BF"/>
              <w:right w:val="outset" w:sz="6" w:space="0" w:color="auto"/>
            </w:tcBorders>
            <w:vAlign w:val="center"/>
            <w:hideMark/>
          </w:tcPr>
          <w:p w:rsidR="00CA0EEC" w:rsidRDefault="00CA0EEC" w:rsidP="005C4CF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3B2D36"/>
                <w:sz w:val="20"/>
                <w:szCs w:val="20"/>
              </w:rPr>
            </w:pPr>
            <w:r>
              <w:rPr>
                <w:rFonts w:ascii="Times New Roman" w:hAnsi="Times New Roman"/>
                <w:color w:val="3B2D36"/>
                <w:sz w:val="20"/>
                <w:szCs w:val="20"/>
              </w:rPr>
              <w:t>25-26.08.2016</w:t>
            </w:r>
            <w:r w:rsidR="005C4CFC">
              <w:rPr>
                <w:rFonts w:ascii="Times New Roman" w:hAnsi="Times New Roman"/>
                <w:color w:val="3B2D3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3B2D36"/>
                <w:sz w:val="20"/>
                <w:szCs w:val="20"/>
              </w:rPr>
              <w:t>г.</w:t>
            </w:r>
          </w:p>
        </w:tc>
        <w:tc>
          <w:tcPr>
            <w:tcW w:w="7213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A0EEC" w:rsidTr="005C4CFC">
        <w:trPr>
          <w:trHeight w:val="475"/>
          <w:tblCellSpacing w:w="0" w:type="dxa"/>
        </w:trPr>
        <w:tc>
          <w:tcPr>
            <w:tcW w:w="8492" w:type="dxa"/>
            <w:gridSpan w:val="5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hideMark/>
          </w:tcPr>
          <w:p w:rsidR="00CA0EEC" w:rsidRDefault="00CA0EEC">
            <w:pPr>
              <w:spacing w:after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7213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A0EEC" w:rsidTr="005C4CFC">
        <w:trPr>
          <w:trHeight w:val="990"/>
          <w:tblCellSpacing w:w="0" w:type="dxa"/>
        </w:trPr>
        <w:tc>
          <w:tcPr>
            <w:tcW w:w="8492" w:type="dxa"/>
            <w:gridSpan w:val="5"/>
            <w:tcBorders>
              <w:top w:val="nil"/>
              <w:left w:val="nil"/>
              <w:bottom w:val="nil"/>
              <w:right w:val="outset" w:sz="6" w:space="0" w:color="auto"/>
            </w:tcBorders>
            <w:hideMark/>
          </w:tcPr>
          <w:p w:rsidR="00CA0EEC" w:rsidRDefault="00CA0EEC">
            <w:pPr>
              <w:spacing w:after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7213" w:type="dxa"/>
            <w:vMerge/>
            <w:tcBorders>
              <w:top w:val="single" w:sz="4" w:space="0" w:color="D9D9D9" w:themeColor="background1" w:themeShade="D9"/>
              <w:left w:val="outset" w:sz="6" w:space="0" w:color="auto"/>
              <w:bottom w:val="single" w:sz="4" w:space="0" w:color="D9D9D9" w:themeColor="background1" w:themeShade="D9"/>
              <w:right w:val="outset" w:sz="6" w:space="0" w:color="auto"/>
            </w:tcBorders>
            <w:vAlign w:val="center"/>
            <w:hideMark/>
          </w:tcPr>
          <w:p w:rsidR="00CA0EEC" w:rsidRDefault="00CA0EE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FE4B0C" w:rsidRDefault="00FE4B0C" w:rsidP="00EE335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FE4B0C" w:rsidSect="00EE3357">
      <w:pgSz w:w="16838" w:h="11906" w:orient="landscape"/>
      <w:pgMar w:top="709" w:right="426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33C9" w:rsidRDefault="009D33C9" w:rsidP="002A343D">
      <w:pPr>
        <w:spacing w:after="0" w:line="240" w:lineRule="auto"/>
      </w:pPr>
      <w:r>
        <w:separator/>
      </w:r>
    </w:p>
  </w:endnote>
  <w:endnote w:type="continuationSeparator" w:id="1">
    <w:p w:rsidR="009D33C9" w:rsidRDefault="009D33C9" w:rsidP="002A3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33C9" w:rsidRDefault="009D33C9" w:rsidP="002A343D">
      <w:pPr>
        <w:spacing w:after="0" w:line="240" w:lineRule="auto"/>
      </w:pPr>
      <w:r>
        <w:separator/>
      </w:r>
    </w:p>
  </w:footnote>
  <w:footnote w:type="continuationSeparator" w:id="1">
    <w:p w:rsidR="009D33C9" w:rsidRDefault="009D33C9" w:rsidP="002A34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893358"/>
    <w:multiLevelType w:val="hybridMultilevel"/>
    <w:tmpl w:val="C7F243A6"/>
    <w:lvl w:ilvl="0" w:tplc="F2C2BE3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36937F0"/>
    <w:multiLevelType w:val="hybridMultilevel"/>
    <w:tmpl w:val="5CDE3050"/>
    <w:lvl w:ilvl="0" w:tplc="CF6E580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73CF1AFE"/>
    <w:multiLevelType w:val="hybridMultilevel"/>
    <w:tmpl w:val="34E25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6003F6"/>
    <w:multiLevelType w:val="hybridMultilevel"/>
    <w:tmpl w:val="5FDAAF48"/>
    <w:lvl w:ilvl="0" w:tplc="58D8E798">
      <w:start w:val="1"/>
      <w:numFmt w:val="decimal"/>
      <w:lvlText w:val="%1."/>
      <w:lvlJc w:val="left"/>
      <w:pPr>
        <w:ind w:left="510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230" w:hanging="360"/>
      </w:pPr>
    </w:lvl>
    <w:lvl w:ilvl="2" w:tplc="0419001B">
      <w:start w:val="1"/>
      <w:numFmt w:val="lowerRoman"/>
      <w:lvlText w:val="%3."/>
      <w:lvlJc w:val="right"/>
      <w:pPr>
        <w:ind w:left="1950" w:hanging="180"/>
      </w:pPr>
    </w:lvl>
    <w:lvl w:ilvl="3" w:tplc="0419000F">
      <w:start w:val="1"/>
      <w:numFmt w:val="decimal"/>
      <w:lvlText w:val="%4."/>
      <w:lvlJc w:val="left"/>
      <w:pPr>
        <w:ind w:left="2670" w:hanging="360"/>
      </w:pPr>
    </w:lvl>
    <w:lvl w:ilvl="4" w:tplc="04190019">
      <w:start w:val="1"/>
      <w:numFmt w:val="lowerLetter"/>
      <w:lvlText w:val="%5."/>
      <w:lvlJc w:val="left"/>
      <w:pPr>
        <w:ind w:left="3390" w:hanging="360"/>
      </w:pPr>
    </w:lvl>
    <w:lvl w:ilvl="5" w:tplc="0419001B">
      <w:start w:val="1"/>
      <w:numFmt w:val="lowerRoman"/>
      <w:lvlText w:val="%6."/>
      <w:lvlJc w:val="right"/>
      <w:pPr>
        <w:ind w:left="4110" w:hanging="180"/>
      </w:pPr>
    </w:lvl>
    <w:lvl w:ilvl="6" w:tplc="0419000F">
      <w:start w:val="1"/>
      <w:numFmt w:val="decimal"/>
      <w:lvlText w:val="%7."/>
      <w:lvlJc w:val="left"/>
      <w:pPr>
        <w:ind w:left="4830" w:hanging="360"/>
      </w:pPr>
    </w:lvl>
    <w:lvl w:ilvl="7" w:tplc="04190019">
      <w:start w:val="1"/>
      <w:numFmt w:val="lowerLetter"/>
      <w:lvlText w:val="%8."/>
      <w:lvlJc w:val="left"/>
      <w:pPr>
        <w:ind w:left="5550" w:hanging="360"/>
      </w:pPr>
    </w:lvl>
    <w:lvl w:ilvl="8" w:tplc="0419001B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29C2"/>
    <w:rsid w:val="0006009A"/>
    <w:rsid w:val="00067A81"/>
    <w:rsid w:val="00087E20"/>
    <w:rsid w:val="000A3310"/>
    <w:rsid w:val="000F5647"/>
    <w:rsid w:val="00101B84"/>
    <w:rsid w:val="00120F00"/>
    <w:rsid w:val="001258B9"/>
    <w:rsid w:val="00130336"/>
    <w:rsid w:val="00134187"/>
    <w:rsid w:val="001430DA"/>
    <w:rsid w:val="001611F1"/>
    <w:rsid w:val="00165F1E"/>
    <w:rsid w:val="00182E28"/>
    <w:rsid w:val="001F368F"/>
    <w:rsid w:val="001F737E"/>
    <w:rsid w:val="00211442"/>
    <w:rsid w:val="00232181"/>
    <w:rsid w:val="0025445D"/>
    <w:rsid w:val="00255FCF"/>
    <w:rsid w:val="00267175"/>
    <w:rsid w:val="00275652"/>
    <w:rsid w:val="002A343D"/>
    <w:rsid w:val="002D3FE4"/>
    <w:rsid w:val="002F5820"/>
    <w:rsid w:val="00300162"/>
    <w:rsid w:val="003029C2"/>
    <w:rsid w:val="00363D3F"/>
    <w:rsid w:val="003D12E4"/>
    <w:rsid w:val="003E6D1E"/>
    <w:rsid w:val="003F5C2C"/>
    <w:rsid w:val="004352D7"/>
    <w:rsid w:val="00470EED"/>
    <w:rsid w:val="004A20E0"/>
    <w:rsid w:val="004A4539"/>
    <w:rsid w:val="004C3037"/>
    <w:rsid w:val="005140CC"/>
    <w:rsid w:val="00577BF5"/>
    <w:rsid w:val="005A6F87"/>
    <w:rsid w:val="005C4CFC"/>
    <w:rsid w:val="005D31B3"/>
    <w:rsid w:val="0060193E"/>
    <w:rsid w:val="0060450E"/>
    <w:rsid w:val="00604C32"/>
    <w:rsid w:val="0061673D"/>
    <w:rsid w:val="00642EAD"/>
    <w:rsid w:val="006567A8"/>
    <w:rsid w:val="006768E1"/>
    <w:rsid w:val="00681356"/>
    <w:rsid w:val="00694ADE"/>
    <w:rsid w:val="006B3B13"/>
    <w:rsid w:val="00701D11"/>
    <w:rsid w:val="0076534A"/>
    <w:rsid w:val="00771C19"/>
    <w:rsid w:val="007B0FC6"/>
    <w:rsid w:val="007C1514"/>
    <w:rsid w:val="008572B0"/>
    <w:rsid w:val="008630E1"/>
    <w:rsid w:val="00885D86"/>
    <w:rsid w:val="008879CD"/>
    <w:rsid w:val="008A4101"/>
    <w:rsid w:val="008C1BA5"/>
    <w:rsid w:val="008D0E5D"/>
    <w:rsid w:val="008E4283"/>
    <w:rsid w:val="008F347D"/>
    <w:rsid w:val="0090356F"/>
    <w:rsid w:val="009113F6"/>
    <w:rsid w:val="009376A7"/>
    <w:rsid w:val="00961BD9"/>
    <w:rsid w:val="00982759"/>
    <w:rsid w:val="00997866"/>
    <w:rsid w:val="009B05D9"/>
    <w:rsid w:val="009C3283"/>
    <w:rsid w:val="009D33C9"/>
    <w:rsid w:val="009E2B5E"/>
    <w:rsid w:val="009E627B"/>
    <w:rsid w:val="00A42F75"/>
    <w:rsid w:val="00A44F11"/>
    <w:rsid w:val="00A5149C"/>
    <w:rsid w:val="00A71CC1"/>
    <w:rsid w:val="00A804D9"/>
    <w:rsid w:val="00A816F7"/>
    <w:rsid w:val="00A81E90"/>
    <w:rsid w:val="00A855A7"/>
    <w:rsid w:val="00A93348"/>
    <w:rsid w:val="00AA5767"/>
    <w:rsid w:val="00AB10A4"/>
    <w:rsid w:val="00AE5FFE"/>
    <w:rsid w:val="00AF49E3"/>
    <w:rsid w:val="00B0212C"/>
    <w:rsid w:val="00B631F4"/>
    <w:rsid w:val="00B73FA5"/>
    <w:rsid w:val="00B943D1"/>
    <w:rsid w:val="00C04ED0"/>
    <w:rsid w:val="00C44529"/>
    <w:rsid w:val="00C47AB3"/>
    <w:rsid w:val="00C8580E"/>
    <w:rsid w:val="00C90EFD"/>
    <w:rsid w:val="00C93F37"/>
    <w:rsid w:val="00CA0EEC"/>
    <w:rsid w:val="00CD626A"/>
    <w:rsid w:val="00CF07EB"/>
    <w:rsid w:val="00CF6562"/>
    <w:rsid w:val="00D45645"/>
    <w:rsid w:val="00D5115E"/>
    <w:rsid w:val="00D733AC"/>
    <w:rsid w:val="00D75DA6"/>
    <w:rsid w:val="00DE4F24"/>
    <w:rsid w:val="00DF1B13"/>
    <w:rsid w:val="00E670BE"/>
    <w:rsid w:val="00E96CDA"/>
    <w:rsid w:val="00EC0D1D"/>
    <w:rsid w:val="00EE3357"/>
    <w:rsid w:val="00EE5834"/>
    <w:rsid w:val="00EE647A"/>
    <w:rsid w:val="00EE680F"/>
    <w:rsid w:val="00F43AE4"/>
    <w:rsid w:val="00F611BD"/>
    <w:rsid w:val="00FD7673"/>
    <w:rsid w:val="00FE4B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9C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029C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3029C2"/>
    <w:pPr>
      <w:ind w:left="720"/>
      <w:contextualSpacing/>
    </w:pPr>
    <w:rPr>
      <w:rFonts w:eastAsia="Calibri"/>
      <w:lang w:eastAsia="en-US"/>
    </w:rPr>
  </w:style>
  <w:style w:type="paragraph" w:customStyle="1" w:styleId="ConsPlusTitle">
    <w:name w:val="ConsPlusTitle"/>
    <w:uiPriority w:val="99"/>
    <w:rsid w:val="003029C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02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29C2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B631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275652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hAnsi="Arial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275652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Document Map"/>
    <w:basedOn w:val="a"/>
    <w:link w:val="ac"/>
    <w:uiPriority w:val="99"/>
    <w:semiHidden/>
    <w:unhideWhenUsed/>
    <w:rsid w:val="00254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25445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0A3310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2A3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2A343D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uiPriority w:val="99"/>
    <w:rsid w:val="00120F0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9C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29C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3029C2"/>
    <w:pPr>
      <w:ind w:left="720"/>
      <w:contextualSpacing/>
    </w:pPr>
    <w:rPr>
      <w:rFonts w:eastAsia="Calibri"/>
      <w:lang w:eastAsia="en-US"/>
    </w:rPr>
  </w:style>
  <w:style w:type="paragraph" w:customStyle="1" w:styleId="ConsPlusTitle">
    <w:name w:val="ConsPlusTitle"/>
    <w:uiPriority w:val="99"/>
    <w:rsid w:val="003029C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02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29C2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B63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275652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hAnsi="Arial"/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275652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77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69971-4ECA-4F17-A2CC-F2A249DBC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2672</Words>
  <Characters>15237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 Алиевич Гашимов</dc:creator>
  <cp:lastModifiedBy>Sanich</cp:lastModifiedBy>
  <cp:revision>15</cp:revision>
  <cp:lastPrinted>2016-05-24T08:35:00Z</cp:lastPrinted>
  <dcterms:created xsi:type="dcterms:W3CDTF">2016-02-10T06:09:00Z</dcterms:created>
  <dcterms:modified xsi:type="dcterms:W3CDTF">2016-05-24T08:37:00Z</dcterms:modified>
</cp:coreProperties>
</file>