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ABE" w:rsidRPr="005C5D65" w:rsidRDefault="00EA5ABE" w:rsidP="00EA5ABE">
      <w:pPr>
        <w:spacing w:after="0" w:line="240" w:lineRule="auto"/>
        <w:ind w:left="360"/>
        <w:jc w:val="both"/>
        <w:rPr>
          <w:rFonts w:ascii="Times New Roman" w:hAnsi="Times New Roman"/>
          <w:sz w:val="24"/>
          <w:szCs w:val="24"/>
        </w:rPr>
      </w:pPr>
      <w:bookmarkStart w:id="0" w:name="_GoBack"/>
      <w:bookmarkEnd w:id="0"/>
    </w:p>
    <w:p w:rsidR="00EA5ABE" w:rsidRPr="005C5D65" w:rsidRDefault="00EA5ABE" w:rsidP="00EA5ABE">
      <w:pPr>
        <w:spacing w:after="0" w:line="240" w:lineRule="auto"/>
        <w:ind w:left="360"/>
        <w:jc w:val="both"/>
        <w:rPr>
          <w:rFonts w:ascii="Times New Roman" w:hAnsi="Times New Roman"/>
          <w:sz w:val="24"/>
          <w:szCs w:val="24"/>
        </w:rPr>
      </w:pPr>
    </w:p>
    <w:p w:rsidR="00EA5ABE" w:rsidRPr="0028282C" w:rsidRDefault="00EA5ABE" w:rsidP="00EA5ABE">
      <w:pPr>
        <w:spacing w:after="0" w:line="240" w:lineRule="auto"/>
        <w:ind w:left="360"/>
        <w:jc w:val="both"/>
        <w:rPr>
          <w:rFonts w:ascii="Times New Roman" w:hAnsi="Times New Roman"/>
          <w:sz w:val="20"/>
          <w:szCs w:val="20"/>
        </w:rPr>
      </w:pPr>
      <w:r>
        <w:rPr>
          <w:rFonts w:ascii="Times New Roman" w:hAnsi="Times New Roman"/>
          <w:sz w:val="24"/>
          <w:szCs w:val="24"/>
        </w:rPr>
        <w:t xml:space="preserve">                                                                                                                        </w:t>
      </w:r>
      <w:r w:rsidRPr="0028282C">
        <w:rPr>
          <w:rFonts w:ascii="Times New Roman" w:hAnsi="Times New Roman"/>
          <w:sz w:val="20"/>
          <w:szCs w:val="20"/>
        </w:rPr>
        <w:t xml:space="preserve">   Приложение №1</w:t>
      </w:r>
    </w:p>
    <w:p w:rsidR="00EA5ABE" w:rsidRPr="0028282C" w:rsidRDefault="00EA5ABE" w:rsidP="00EA5ABE">
      <w:pPr>
        <w:spacing w:after="0" w:line="240" w:lineRule="auto"/>
        <w:ind w:left="360"/>
        <w:jc w:val="right"/>
        <w:rPr>
          <w:rFonts w:ascii="Times New Roman" w:hAnsi="Times New Roman"/>
          <w:sz w:val="20"/>
          <w:szCs w:val="20"/>
        </w:rPr>
      </w:pPr>
      <w:r w:rsidRPr="0028282C">
        <w:rPr>
          <w:rFonts w:ascii="Times New Roman" w:hAnsi="Times New Roman"/>
          <w:sz w:val="20"/>
          <w:szCs w:val="20"/>
        </w:rPr>
        <w:t xml:space="preserve">                                                     к Решению Совета депутатов </w:t>
      </w:r>
      <w:r>
        <w:rPr>
          <w:rFonts w:ascii="Times New Roman" w:hAnsi="Times New Roman"/>
          <w:sz w:val="20"/>
          <w:szCs w:val="20"/>
        </w:rPr>
        <w:t xml:space="preserve">                                                                             </w:t>
      </w:r>
      <w:r w:rsidRPr="0028282C">
        <w:rPr>
          <w:rFonts w:ascii="Times New Roman" w:hAnsi="Times New Roman"/>
          <w:sz w:val="20"/>
          <w:szCs w:val="20"/>
        </w:rPr>
        <w:t>М</w:t>
      </w:r>
      <w:r>
        <w:rPr>
          <w:rFonts w:ascii="Times New Roman" w:hAnsi="Times New Roman"/>
          <w:sz w:val="20"/>
          <w:szCs w:val="20"/>
        </w:rPr>
        <w:t>О "Юшарский  сельсовет" от 06.05</w:t>
      </w:r>
      <w:r w:rsidRPr="0028282C">
        <w:rPr>
          <w:rFonts w:ascii="Times New Roman" w:hAnsi="Times New Roman"/>
          <w:sz w:val="20"/>
          <w:szCs w:val="20"/>
        </w:rPr>
        <w:t xml:space="preserve">.2016г. № </w:t>
      </w:r>
      <w:r>
        <w:rPr>
          <w:rFonts w:ascii="Times New Roman" w:hAnsi="Times New Roman"/>
          <w:sz w:val="20"/>
          <w:szCs w:val="20"/>
        </w:rPr>
        <w:t>1</w:t>
      </w:r>
    </w:p>
    <w:p w:rsidR="00EA5ABE" w:rsidRPr="0028282C" w:rsidRDefault="00EA5ABE" w:rsidP="00EA5ABE">
      <w:pPr>
        <w:spacing w:after="0" w:line="240" w:lineRule="auto"/>
        <w:ind w:left="360"/>
        <w:jc w:val="center"/>
        <w:rPr>
          <w:rFonts w:ascii="Times New Roman" w:hAnsi="Times New Roman"/>
          <w:sz w:val="24"/>
          <w:szCs w:val="24"/>
        </w:rPr>
      </w:pPr>
    </w:p>
    <w:p w:rsidR="00EA5ABE" w:rsidRPr="0028282C" w:rsidRDefault="00EA5ABE" w:rsidP="00EA5ABE">
      <w:pPr>
        <w:spacing w:after="0" w:line="240" w:lineRule="auto"/>
        <w:ind w:left="360"/>
        <w:jc w:val="center"/>
        <w:rPr>
          <w:rFonts w:ascii="Times New Roman" w:hAnsi="Times New Roman"/>
          <w:sz w:val="24"/>
          <w:szCs w:val="24"/>
        </w:rPr>
      </w:pPr>
      <w:r w:rsidRPr="0028282C">
        <w:rPr>
          <w:rFonts w:ascii="Times New Roman" w:hAnsi="Times New Roman"/>
          <w:b/>
          <w:bCs/>
          <w:sz w:val="24"/>
          <w:szCs w:val="24"/>
        </w:rPr>
        <w:t xml:space="preserve">Доходы  местного  бюджета  по кодам  классификации   доходов бюджетов </w:t>
      </w:r>
      <w:r>
        <w:rPr>
          <w:rFonts w:ascii="Times New Roman" w:hAnsi="Times New Roman"/>
          <w:b/>
          <w:bCs/>
          <w:sz w:val="24"/>
          <w:szCs w:val="24"/>
        </w:rPr>
        <w:t xml:space="preserve">              </w:t>
      </w:r>
      <w:r w:rsidRPr="0028282C">
        <w:rPr>
          <w:rFonts w:ascii="Times New Roman" w:hAnsi="Times New Roman"/>
          <w:b/>
          <w:bCs/>
          <w:sz w:val="24"/>
          <w:szCs w:val="24"/>
        </w:rPr>
        <w:t xml:space="preserve"> за  2015 год</w:t>
      </w:r>
    </w:p>
    <w:p w:rsidR="00EA5ABE" w:rsidRPr="0028282C" w:rsidRDefault="00EA5ABE" w:rsidP="00EA5ABE">
      <w:pPr>
        <w:spacing w:after="0" w:line="240" w:lineRule="auto"/>
        <w:ind w:left="360"/>
        <w:jc w:val="both"/>
        <w:rPr>
          <w:rFonts w:ascii="Times New Roman" w:hAnsi="Times New Roman"/>
          <w:sz w:val="20"/>
          <w:szCs w:val="20"/>
        </w:rPr>
      </w:pPr>
      <w:r w:rsidRPr="001764D9">
        <w:rPr>
          <w:rFonts w:ascii="Times New Roman" w:hAnsi="Times New Roman"/>
          <w:sz w:val="16"/>
          <w:szCs w:val="16"/>
        </w:rPr>
        <w:t xml:space="preserve">   </w:t>
      </w:r>
      <w:r>
        <w:rPr>
          <w:rFonts w:ascii="Times New Roman" w:hAnsi="Times New Roman"/>
          <w:sz w:val="16"/>
          <w:szCs w:val="16"/>
        </w:rPr>
        <w:t xml:space="preserve">                                                                                                                                                                           </w:t>
      </w:r>
      <w:r w:rsidRPr="0028282C">
        <w:rPr>
          <w:rFonts w:ascii="Times New Roman" w:hAnsi="Times New Roman"/>
          <w:sz w:val="20"/>
          <w:szCs w:val="20"/>
        </w:rPr>
        <w:t>( тыс. руб.)</w:t>
      </w:r>
    </w:p>
    <w:tbl>
      <w:tblPr>
        <w:tblW w:w="8880" w:type="dxa"/>
        <w:tblInd w:w="93" w:type="dxa"/>
        <w:tblLook w:val="00A0" w:firstRow="1" w:lastRow="0" w:firstColumn="1" w:lastColumn="0" w:noHBand="0" w:noVBand="0"/>
      </w:tblPr>
      <w:tblGrid>
        <w:gridCol w:w="3260"/>
        <w:gridCol w:w="1880"/>
        <w:gridCol w:w="1780"/>
        <w:gridCol w:w="1960"/>
      </w:tblGrid>
      <w:tr w:rsidR="00EA5ABE" w:rsidRPr="0039268D" w:rsidTr="00095819">
        <w:trPr>
          <w:trHeight w:val="1500"/>
        </w:trPr>
        <w:tc>
          <w:tcPr>
            <w:tcW w:w="3260" w:type="dxa"/>
            <w:tcBorders>
              <w:top w:val="single" w:sz="8" w:space="0" w:color="auto"/>
              <w:left w:val="single" w:sz="4" w:space="0" w:color="auto"/>
              <w:bottom w:val="single" w:sz="8" w:space="0" w:color="auto"/>
              <w:right w:val="nil"/>
            </w:tcBorders>
            <w:shd w:val="clear" w:color="000000" w:fill="FFFFFF"/>
            <w:vAlign w:val="center"/>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 xml:space="preserve">Наименование статьи дохода </w:t>
            </w:r>
          </w:p>
        </w:tc>
        <w:tc>
          <w:tcPr>
            <w:tcW w:w="1880" w:type="dxa"/>
            <w:tcBorders>
              <w:top w:val="single" w:sz="8" w:space="0" w:color="auto"/>
              <w:left w:val="single" w:sz="8" w:space="0" w:color="auto"/>
              <w:bottom w:val="single" w:sz="8" w:space="0" w:color="auto"/>
              <w:right w:val="single" w:sz="4" w:space="0" w:color="auto"/>
            </w:tcBorders>
            <w:shd w:val="clear" w:color="000000" w:fill="FFFFFF"/>
            <w:vAlign w:val="center"/>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Код бюджетной  классификации Российской Федерации</w:t>
            </w:r>
          </w:p>
        </w:tc>
        <w:tc>
          <w:tcPr>
            <w:tcW w:w="1780" w:type="dxa"/>
            <w:tcBorders>
              <w:top w:val="single" w:sz="8" w:space="0" w:color="auto"/>
              <w:left w:val="nil"/>
              <w:bottom w:val="single" w:sz="8" w:space="0" w:color="auto"/>
              <w:right w:val="single" w:sz="4" w:space="0" w:color="auto"/>
            </w:tcBorders>
            <w:shd w:val="clear" w:color="000000" w:fill="FFFFFF"/>
            <w:vAlign w:val="center"/>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План на 2015год</w:t>
            </w:r>
          </w:p>
        </w:tc>
        <w:tc>
          <w:tcPr>
            <w:tcW w:w="1960" w:type="dxa"/>
            <w:tcBorders>
              <w:top w:val="single" w:sz="4" w:space="0" w:color="auto"/>
              <w:left w:val="nil"/>
              <w:bottom w:val="single" w:sz="8" w:space="0" w:color="auto"/>
              <w:right w:val="single" w:sz="8" w:space="0" w:color="auto"/>
            </w:tcBorders>
            <w:shd w:val="clear" w:color="000000" w:fill="FFFFFF"/>
            <w:vAlign w:val="center"/>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Исполнено за 2015 год</w:t>
            </w:r>
          </w:p>
        </w:tc>
      </w:tr>
      <w:tr w:rsidR="00EA5ABE" w:rsidRPr="0039268D" w:rsidTr="00095819">
        <w:trPr>
          <w:trHeight w:val="210"/>
        </w:trPr>
        <w:tc>
          <w:tcPr>
            <w:tcW w:w="3260" w:type="dxa"/>
            <w:vMerge w:val="restart"/>
            <w:tcBorders>
              <w:top w:val="nil"/>
              <w:left w:val="single" w:sz="4" w:space="0" w:color="auto"/>
              <w:right w:val="single" w:sz="4" w:space="0" w:color="auto"/>
            </w:tcBorders>
            <w:shd w:val="clear" w:color="000000" w:fill="FFFFFF"/>
            <w:vAlign w:val="bottom"/>
          </w:tcPr>
          <w:p w:rsidR="00EA5ABE" w:rsidRPr="0028282C" w:rsidRDefault="00EA5ABE" w:rsidP="00095819">
            <w:pPr>
              <w:spacing w:after="0" w:line="240" w:lineRule="auto"/>
              <w:rPr>
                <w:rFonts w:ascii="Times New Roman" w:hAnsi="Times New Roman"/>
                <w:b/>
                <w:sz w:val="20"/>
                <w:szCs w:val="20"/>
              </w:rPr>
            </w:pPr>
            <w:r w:rsidRPr="0028282C">
              <w:rPr>
                <w:rFonts w:ascii="Times New Roman" w:hAnsi="Times New Roman"/>
                <w:b/>
                <w:sz w:val="20"/>
                <w:szCs w:val="20"/>
              </w:rPr>
              <w:t>ДОХОДЫ бюджета всего, в том числе:</w:t>
            </w:r>
          </w:p>
        </w:tc>
        <w:tc>
          <w:tcPr>
            <w:tcW w:w="1880" w:type="dxa"/>
            <w:tcBorders>
              <w:top w:val="nil"/>
              <w:left w:val="single" w:sz="8" w:space="0" w:color="auto"/>
              <w:bottom w:val="single" w:sz="8"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2</w:t>
            </w:r>
          </w:p>
        </w:tc>
        <w:tc>
          <w:tcPr>
            <w:tcW w:w="1780" w:type="dxa"/>
            <w:tcBorders>
              <w:top w:val="nil"/>
              <w:left w:val="nil"/>
              <w:bottom w:val="single" w:sz="8"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3</w:t>
            </w:r>
          </w:p>
        </w:tc>
        <w:tc>
          <w:tcPr>
            <w:tcW w:w="1960" w:type="dxa"/>
            <w:tcBorders>
              <w:top w:val="nil"/>
              <w:left w:val="nil"/>
              <w:bottom w:val="single" w:sz="8"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4</w:t>
            </w:r>
          </w:p>
        </w:tc>
      </w:tr>
      <w:tr w:rsidR="00EA5ABE" w:rsidRPr="0039268D" w:rsidTr="00095819">
        <w:trPr>
          <w:trHeight w:val="330"/>
        </w:trPr>
        <w:tc>
          <w:tcPr>
            <w:tcW w:w="3260" w:type="dxa"/>
            <w:vMerge/>
            <w:tcBorders>
              <w:left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p>
        </w:tc>
        <w:tc>
          <w:tcPr>
            <w:tcW w:w="1880" w:type="dxa"/>
            <w:tcBorders>
              <w:top w:val="nil"/>
              <w:left w:val="nil"/>
              <w:bottom w:val="nil"/>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 </w:t>
            </w:r>
          </w:p>
        </w:tc>
        <w:tc>
          <w:tcPr>
            <w:tcW w:w="1780" w:type="dxa"/>
            <w:vMerge w:val="restart"/>
            <w:tcBorders>
              <w:top w:val="nil"/>
              <w:left w:val="single" w:sz="4" w:space="0" w:color="auto"/>
              <w:bottom w:val="single" w:sz="4" w:space="0" w:color="000000"/>
              <w:right w:val="single" w:sz="4" w:space="0" w:color="auto"/>
            </w:tcBorders>
            <w:shd w:val="clear" w:color="000000" w:fill="FFFFFF"/>
            <w:noWrap/>
            <w:vAlign w:val="center"/>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32249,7</w:t>
            </w:r>
          </w:p>
        </w:tc>
        <w:tc>
          <w:tcPr>
            <w:tcW w:w="1960" w:type="dxa"/>
            <w:vMerge w:val="restart"/>
            <w:tcBorders>
              <w:top w:val="nil"/>
              <w:left w:val="single" w:sz="4" w:space="0" w:color="auto"/>
              <w:bottom w:val="single" w:sz="4" w:space="0" w:color="000000"/>
              <w:right w:val="single" w:sz="4" w:space="0" w:color="auto"/>
            </w:tcBorders>
            <w:shd w:val="clear" w:color="000000" w:fill="FFFFFF"/>
            <w:noWrap/>
            <w:vAlign w:val="center"/>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32045,0</w:t>
            </w:r>
          </w:p>
        </w:tc>
      </w:tr>
      <w:tr w:rsidR="00EA5ABE" w:rsidRPr="0039268D" w:rsidTr="00095819">
        <w:trPr>
          <w:trHeight w:val="225"/>
        </w:trPr>
        <w:tc>
          <w:tcPr>
            <w:tcW w:w="3260" w:type="dxa"/>
            <w:vMerge/>
            <w:tcBorders>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 </w:t>
            </w:r>
          </w:p>
        </w:tc>
        <w:tc>
          <w:tcPr>
            <w:tcW w:w="1780" w:type="dxa"/>
            <w:vMerge/>
            <w:tcBorders>
              <w:top w:val="nil"/>
              <w:left w:val="single" w:sz="4" w:space="0" w:color="auto"/>
              <w:bottom w:val="single" w:sz="4" w:space="0" w:color="000000"/>
              <w:right w:val="single" w:sz="4" w:space="0" w:color="auto"/>
            </w:tcBorders>
            <w:vAlign w:val="center"/>
          </w:tcPr>
          <w:p w:rsidR="00EA5ABE" w:rsidRPr="0039268D" w:rsidRDefault="00EA5ABE" w:rsidP="00095819">
            <w:pPr>
              <w:spacing w:after="0" w:line="240" w:lineRule="auto"/>
              <w:rPr>
                <w:rFonts w:ascii="Times New Roman" w:hAnsi="Times New Roman"/>
                <w:b/>
                <w:bCs/>
                <w:sz w:val="20"/>
                <w:szCs w:val="20"/>
              </w:rPr>
            </w:pPr>
          </w:p>
        </w:tc>
        <w:tc>
          <w:tcPr>
            <w:tcW w:w="1960" w:type="dxa"/>
            <w:vMerge/>
            <w:tcBorders>
              <w:top w:val="nil"/>
              <w:left w:val="single" w:sz="4" w:space="0" w:color="auto"/>
              <w:bottom w:val="single" w:sz="4" w:space="0" w:color="000000"/>
              <w:right w:val="single" w:sz="4" w:space="0" w:color="auto"/>
            </w:tcBorders>
            <w:vAlign w:val="center"/>
          </w:tcPr>
          <w:p w:rsidR="00EA5ABE" w:rsidRPr="0039268D" w:rsidRDefault="00EA5ABE" w:rsidP="00095819">
            <w:pPr>
              <w:spacing w:after="0" w:line="240" w:lineRule="auto"/>
              <w:rPr>
                <w:rFonts w:ascii="Times New Roman" w:hAnsi="Times New Roman"/>
                <w:b/>
                <w:bCs/>
                <w:sz w:val="20"/>
                <w:szCs w:val="20"/>
              </w:rPr>
            </w:pPr>
          </w:p>
        </w:tc>
      </w:tr>
      <w:tr w:rsidR="00EA5ABE" w:rsidRPr="0039268D" w:rsidTr="00095819">
        <w:trPr>
          <w:trHeight w:val="540"/>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НАЛОГОВЫЕ И НЕНАЛОГОВЫЕ ДОХОДЫ</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000 1 00 00000 00 0000 000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3488,6</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3459,2</w:t>
            </w:r>
          </w:p>
        </w:tc>
      </w:tr>
      <w:tr w:rsidR="00EA5ABE" w:rsidRPr="0039268D" w:rsidTr="00095819">
        <w:trPr>
          <w:trHeight w:val="31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Налоги  на прибыль,</w:t>
            </w:r>
            <w:r>
              <w:rPr>
                <w:rFonts w:ascii="Times New Roman" w:hAnsi="Times New Roman"/>
                <w:b/>
                <w:bCs/>
                <w:sz w:val="20"/>
                <w:szCs w:val="20"/>
              </w:rPr>
              <w:t xml:space="preserve"> </w:t>
            </w:r>
            <w:r w:rsidRPr="0039268D">
              <w:rPr>
                <w:rFonts w:ascii="Times New Roman" w:hAnsi="Times New Roman"/>
                <w:b/>
                <w:bCs/>
                <w:sz w:val="20"/>
                <w:szCs w:val="20"/>
              </w:rPr>
              <w:t xml:space="preserve">доходы </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000 1 01 00000 00 0000 000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1414,8</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1377,6</w:t>
            </w:r>
          </w:p>
        </w:tc>
      </w:tr>
      <w:tr w:rsidR="00EA5ABE" w:rsidRPr="0039268D" w:rsidTr="00095819">
        <w:trPr>
          <w:trHeight w:val="31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Налог на доходы физических лиц</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000 1 01 02000 01 0000 110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1414,8</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1377,6</w:t>
            </w:r>
          </w:p>
        </w:tc>
      </w:tr>
      <w:tr w:rsidR="00EA5ABE" w:rsidRPr="0039268D" w:rsidTr="00095819">
        <w:trPr>
          <w:trHeight w:val="163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227,227.1 и 228 Налогового кодекса Российской Федерации</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182 101 0201001 1000 110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1397,6</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1360,5</w:t>
            </w:r>
          </w:p>
        </w:tc>
      </w:tr>
      <w:tr w:rsidR="00EA5ABE" w:rsidRPr="0039268D" w:rsidTr="00095819">
        <w:trPr>
          <w:trHeight w:val="163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227,227.1 и 228 Налогового кодекса Российской Федерации (пени по соответс</w:t>
            </w:r>
            <w:r>
              <w:rPr>
                <w:rFonts w:ascii="Times New Roman" w:hAnsi="Times New Roman"/>
                <w:sz w:val="20"/>
                <w:szCs w:val="20"/>
              </w:rPr>
              <w:t>т</w:t>
            </w:r>
            <w:r w:rsidRPr="0039268D">
              <w:rPr>
                <w:rFonts w:ascii="Times New Roman" w:hAnsi="Times New Roman"/>
                <w:sz w:val="20"/>
                <w:szCs w:val="20"/>
              </w:rPr>
              <w:t>вующему налогу)</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182 101 0201001 2100 110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14,7</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14,7</w:t>
            </w:r>
          </w:p>
        </w:tc>
      </w:tr>
      <w:tr w:rsidR="00EA5ABE" w:rsidRPr="0039268D" w:rsidTr="00095819">
        <w:trPr>
          <w:trHeight w:val="2070"/>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Налог на доходы физических лиц c доходов, полученных от осуществления деятельности физическими лицами, зарегистрированными в к</w:t>
            </w:r>
            <w:r>
              <w:rPr>
                <w:rFonts w:ascii="Times New Roman" w:hAnsi="Times New Roman"/>
                <w:sz w:val="20"/>
                <w:szCs w:val="20"/>
              </w:rPr>
              <w:t>ачестве индивидуальных предприни</w:t>
            </w:r>
            <w:r w:rsidRPr="0039268D">
              <w:rPr>
                <w:rFonts w:ascii="Times New Roman" w:hAnsi="Times New Roman"/>
                <w:sz w:val="20"/>
                <w:szCs w:val="20"/>
              </w:rPr>
              <w:t>мателей,</w:t>
            </w:r>
            <w:r>
              <w:rPr>
                <w:rFonts w:ascii="Times New Roman" w:hAnsi="Times New Roman"/>
                <w:sz w:val="20"/>
                <w:szCs w:val="20"/>
              </w:rPr>
              <w:t xml:space="preserve"> частных нотариусов, учредивших адвокат</w:t>
            </w:r>
            <w:r w:rsidRPr="0039268D">
              <w:rPr>
                <w:rFonts w:ascii="Times New Roman" w:hAnsi="Times New Roman"/>
                <w:sz w:val="20"/>
                <w:szCs w:val="20"/>
              </w:rPr>
              <w:t xml:space="preserve">ские </w:t>
            </w:r>
            <w:r>
              <w:rPr>
                <w:rFonts w:ascii="Times New Roman" w:hAnsi="Times New Roman"/>
                <w:sz w:val="20"/>
                <w:szCs w:val="20"/>
              </w:rPr>
              <w:t xml:space="preserve"> </w:t>
            </w:r>
            <w:r w:rsidRPr="0039268D">
              <w:rPr>
                <w:rFonts w:ascii="Times New Roman" w:hAnsi="Times New Roman"/>
                <w:sz w:val="20"/>
                <w:szCs w:val="20"/>
              </w:rPr>
              <w:t>кабинеты, и других лиц,</w:t>
            </w:r>
            <w:r>
              <w:rPr>
                <w:rFonts w:ascii="Times New Roman" w:hAnsi="Times New Roman"/>
                <w:sz w:val="20"/>
                <w:szCs w:val="20"/>
              </w:rPr>
              <w:t xml:space="preserve"> </w:t>
            </w:r>
            <w:r w:rsidRPr="0039268D">
              <w:rPr>
                <w:rFonts w:ascii="Times New Roman" w:hAnsi="Times New Roman"/>
                <w:sz w:val="20"/>
                <w:szCs w:val="20"/>
              </w:rPr>
              <w:t>занимающихся частной практикой в соответствии со статьей 227 Налогового кодекса Российской Федерации</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182 101 0202001 1000 110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Pr>
                <w:rFonts w:ascii="Times New Roman" w:hAnsi="Times New Roman"/>
                <w:sz w:val="20"/>
                <w:szCs w:val="20"/>
              </w:rPr>
              <w:t>1,8</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1,8</w:t>
            </w:r>
          </w:p>
        </w:tc>
      </w:tr>
      <w:tr w:rsidR="00EA5ABE" w:rsidRPr="0039268D" w:rsidTr="00095819">
        <w:trPr>
          <w:trHeight w:val="960"/>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 xml:space="preserve">Налог на доходы физических лиц с доходов, полученных физическими лицами  в соответствии со статьёй 228 Налогового кодекса </w:t>
            </w:r>
            <w:r w:rsidRPr="0039268D">
              <w:rPr>
                <w:rFonts w:ascii="Times New Roman" w:hAnsi="Times New Roman"/>
                <w:sz w:val="20"/>
                <w:szCs w:val="20"/>
              </w:rPr>
              <w:lastRenderedPageBreak/>
              <w:t>Российской Федерации</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lastRenderedPageBreak/>
              <w:t>182 101 0203001 1000 110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0,7</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0,6</w:t>
            </w:r>
          </w:p>
        </w:tc>
      </w:tr>
      <w:tr w:rsidR="00EA5ABE" w:rsidRPr="0039268D" w:rsidTr="00095819">
        <w:trPr>
          <w:trHeight w:val="28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НАЛОГИ НА ИМУЩЕСТВО</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000 1 06 00000 00 0000 000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1743,4</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1751,9</w:t>
            </w:r>
          </w:p>
        </w:tc>
      </w:tr>
      <w:tr w:rsidR="00EA5ABE" w:rsidRPr="0039268D" w:rsidTr="00095819">
        <w:trPr>
          <w:trHeight w:val="390"/>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Налог на имущество физических лиц</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000 1 06 01000 00 0000 110</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1743,4</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1751,9</w:t>
            </w:r>
          </w:p>
        </w:tc>
      </w:tr>
      <w:tr w:rsidR="00EA5ABE" w:rsidRPr="0039268D" w:rsidTr="00095819">
        <w:trPr>
          <w:trHeight w:val="1215"/>
        </w:trPr>
        <w:tc>
          <w:tcPr>
            <w:tcW w:w="3260" w:type="dxa"/>
            <w:tcBorders>
              <w:top w:val="single" w:sz="4" w:space="0" w:color="auto"/>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880" w:type="dxa"/>
            <w:tcBorders>
              <w:top w:val="single" w:sz="4" w:space="0" w:color="auto"/>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000 1 06 01030 10 0000 110</w:t>
            </w:r>
          </w:p>
        </w:tc>
        <w:tc>
          <w:tcPr>
            <w:tcW w:w="1780" w:type="dxa"/>
            <w:tcBorders>
              <w:top w:val="single" w:sz="4" w:space="0" w:color="auto"/>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2,0</w:t>
            </w:r>
          </w:p>
        </w:tc>
        <w:tc>
          <w:tcPr>
            <w:tcW w:w="1960" w:type="dxa"/>
            <w:tcBorders>
              <w:top w:val="single" w:sz="4" w:space="0" w:color="auto"/>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1,5</w:t>
            </w:r>
          </w:p>
        </w:tc>
      </w:tr>
      <w:tr w:rsidR="00EA5ABE" w:rsidRPr="0039268D" w:rsidTr="00095819">
        <w:trPr>
          <w:trHeight w:val="133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 xml:space="preserve">Налог на имущество физических лиц, взимаемый по ставкам, применяемым к объектам налогообложения, расположенным в границах сельских  поселений </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182 1 06 01030 10 1000 110</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1,8</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1,3</w:t>
            </w:r>
          </w:p>
        </w:tc>
      </w:tr>
      <w:tr w:rsidR="00EA5ABE" w:rsidRPr="0039268D" w:rsidTr="00095819">
        <w:trPr>
          <w:trHeight w:val="109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Налог на имущество физических лиц, взимаемый по ставкам, применяемым к объектам налогообложения, расположенным в границах поселений (пени по соответс</w:t>
            </w:r>
            <w:r>
              <w:rPr>
                <w:rFonts w:ascii="Times New Roman" w:hAnsi="Times New Roman"/>
                <w:sz w:val="20"/>
                <w:szCs w:val="20"/>
              </w:rPr>
              <w:t>т</w:t>
            </w:r>
            <w:r w:rsidRPr="0039268D">
              <w:rPr>
                <w:rFonts w:ascii="Times New Roman" w:hAnsi="Times New Roman"/>
                <w:sz w:val="20"/>
                <w:szCs w:val="20"/>
              </w:rPr>
              <w:t>вующему налогу)</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182 1 06 01030 10 2100 110</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0,2</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0,2</w:t>
            </w:r>
          </w:p>
        </w:tc>
      </w:tr>
      <w:tr w:rsidR="00EA5ABE" w:rsidRPr="0039268D" w:rsidTr="00095819">
        <w:trPr>
          <w:trHeight w:val="25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ЗЕМЕЛЬНЫЙ НАЛОГ</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000 1 06 06000 00 0000 110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1741,4</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1750,4</w:t>
            </w:r>
          </w:p>
        </w:tc>
      </w:tr>
      <w:tr w:rsidR="00EA5ABE" w:rsidRPr="0039268D" w:rsidTr="00095819">
        <w:trPr>
          <w:trHeight w:val="91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Земельный налог с организаций, обладающих земельным участком, расположенным в границах сельских поселений</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000 1 06 06033 10 0000 110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1710,6</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1719,7</w:t>
            </w:r>
          </w:p>
        </w:tc>
      </w:tr>
      <w:tr w:rsidR="00EA5ABE" w:rsidRPr="0039268D" w:rsidTr="00095819">
        <w:trPr>
          <w:trHeight w:val="76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Земельный налог с организаций, обладающих земельным участком, расположенным в границах сельских поселений</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182 1 06 06033 10 1000 110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1704,7</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1713,8</w:t>
            </w:r>
          </w:p>
        </w:tc>
      </w:tr>
      <w:tr w:rsidR="00EA5ABE" w:rsidRPr="0039268D" w:rsidTr="00095819">
        <w:trPr>
          <w:trHeight w:val="76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Земельный налог с организаций, обладающих земельным участком, расположенным в границах сельских поселений (пени по соответс</w:t>
            </w:r>
            <w:r>
              <w:rPr>
                <w:rFonts w:ascii="Times New Roman" w:hAnsi="Times New Roman"/>
                <w:sz w:val="20"/>
                <w:szCs w:val="20"/>
              </w:rPr>
              <w:t>т</w:t>
            </w:r>
            <w:r w:rsidRPr="0039268D">
              <w:rPr>
                <w:rFonts w:ascii="Times New Roman" w:hAnsi="Times New Roman"/>
                <w:sz w:val="20"/>
                <w:szCs w:val="20"/>
              </w:rPr>
              <w:t xml:space="preserve">вующему налогу) </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182 1 06 06033 10 2100 110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2,9</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2,9</w:t>
            </w:r>
          </w:p>
        </w:tc>
      </w:tr>
      <w:tr w:rsidR="00EA5ABE" w:rsidRPr="0039268D" w:rsidTr="00095819">
        <w:trPr>
          <w:trHeight w:val="870"/>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Земельный налог с организаций, обладающих земельным участком, расположенным в границах сельских поселений (суммы денежных взысканий (штрафов) по соответ</w:t>
            </w:r>
            <w:r>
              <w:rPr>
                <w:rFonts w:ascii="Times New Roman" w:hAnsi="Times New Roman"/>
                <w:sz w:val="20"/>
                <w:szCs w:val="20"/>
              </w:rPr>
              <w:t>ствующе</w:t>
            </w:r>
            <w:r w:rsidRPr="0039268D">
              <w:rPr>
                <w:rFonts w:ascii="Times New Roman" w:hAnsi="Times New Roman"/>
                <w:sz w:val="20"/>
                <w:szCs w:val="20"/>
              </w:rPr>
              <w:t>му платежу согл</w:t>
            </w:r>
            <w:r>
              <w:rPr>
                <w:rFonts w:ascii="Times New Roman" w:hAnsi="Times New Roman"/>
                <w:sz w:val="20"/>
                <w:szCs w:val="20"/>
              </w:rPr>
              <w:t>асно законодательству Российской Федерации)</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182 1 06 06033 10 3000 110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3,0</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3,0</w:t>
            </w:r>
          </w:p>
        </w:tc>
      </w:tr>
      <w:tr w:rsidR="00EA5ABE" w:rsidRPr="0039268D" w:rsidTr="00095819">
        <w:trPr>
          <w:trHeight w:val="97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Земельный налог с физических лиц, обладающих земельным участком, расположенным в границах сельских поселений</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000 1 06 06043 10 0000 110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30,8</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30,7</w:t>
            </w:r>
          </w:p>
        </w:tc>
      </w:tr>
      <w:tr w:rsidR="00EA5ABE" w:rsidRPr="0039268D" w:rsidTr="00095819">
        <w:trPr>
          <w:trHeight w:val="870"/>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 xml:space="preserve">Земельный налог с физических лиц, обладающих земельным участком, расположенным в границах сельских поселений </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182 1 06 06043 10 1000 110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30,8</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30,7</w:t>
            </w:r>
          </w:p>
        </w:tc>
      </w:tr>
      <w:tr w:rsidR="00EA5ABE" w:rsidRPr="0039268D" w:rsidTr="00095819">
        <w:trPr>
          <w:trHeight w:val="270"/>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ГОСУДАРСТВЕННАЯ ПОШЛИНА</w:t>
            </w:r>
          </w:p>
        </w:tc>
        <w:tc>
          <w:tcPr>
            <w:tcW w:w="188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000 108 00000 00 0000 000</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46,2</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45,5</w:t>
            </w:r>
          </w:p>
        </w:tc>
      </w:tr>
      <w:tr w:rsidR="00EA5ABE" w:rsidRPr="0039268D" w:rsidTr="00095819">
        <w:trPr>
          <w:trHeight w:val="145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lastRenderedPageBreak/>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88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000 108 04000 01 0000 110</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46,2</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45,5</w:t>
            </w:r>
          </w:p>
        </w:tc>
      </w:tr>
      <w:tr w:rsidR="00EA5ABE" w:rsidRPr="0039268D" w:rsidTr="00095819">
        <w:trPr>
          <w:trHeight w:val="1575"/>
        </w:trPr>
        <w:tc>
          <w:tcPr>
            <w:tcW w:w="3260" w:type="dxa"/>
            <w:tcBorders>
              <w:top w:val="single" w:sz="4" w:space="0" w:color="auto"/>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880" w:type="dxa"/>
            <w:tcBorders>
              <w:top w:val="single" w:sz="4" w:space="0" w:color="auto"/>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000 108 04020 01 0000 110</w:t>
            </w:r>
          </w:p>
        </w:tc>
        <w:tc>
          <w:tcPr>
            <w:tcW w:w="1780" w:type="dxa"/>
            <w:tcBorders>
              <w:top w:val="single" w:sz="4" w:space="0" w:color="auto"/>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46,2</w:t>
            </w:r>
          </w:p>
        </w:tc>
        <w:tc>
          <w:tcPr>
            <w:tcW w:w="1960" w:type="dxa"/>
            <w:tcBorders>
              <w:top w:val="single" w:sz="4" w:space="0" w:color="auto"/>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45,5</w:t>
            </w:r>
          </w:p>
        </w:tc>
      </w:tr>
      <w:tr w:rsidR="00EA5ABE" w:rsidRPr="0039268D" w:rsidTr="00095819">
        <w:trPr>
          <w:trHeight w:val="160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790 108 04020 01 1000 110</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46,2</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45,5</w:t>
            </w:r>
          </w:p>
        </w:tc>
      </w:tr>
      <w:tr w:rsidR="00EA5ABE" w:rsidRPr="0039268D" w:rsidTr="00095819">
        <w:trPr>
          <w:trHeight w:val="990"/>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ДОХОДЫ ОТ  ОКАЗАНИЯ  ПЛАТНЫХ УСЛУГ (РАБОТ) И КОМПЕНСАЦИИ ЗАТРАТ ГОСУДАРСТВА</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000 1 13 00000 00 0000 000</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284,2</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284,2</w:t>
            </w:r>
          </w:p>
        </w:tc>
      </w:tr>
      <w:tr w:rsidR="00EA5ABE" w:rsidRPr="0039268D" w:rsidTr="00095819">
        <w:trPr>
          <w:trHeight w:val="480"/>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 xml:space="preserve">Доходы от компенсации затрат государства </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000 1 13 02000 00 0000 130</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284,2</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284,2</w:t>
            </w:r>
          </w:p>
        </w:tc>
      </w:tr>
      <w:tr w:rsidR="00EA5ABE" w:rsidRPr="0039268D" w:rsidTr="00095819">
        <w:trPr>
          <w:trHeight w:val="43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Прочие доходы от компенсации затрат бюджетов сельских поселений</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790 1 13 02995 10 0000 130</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284,2</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284,2</w:t>
            </w:r>
          </w:p>
        </w:tc>
      </w:tr>
      <w:tr w:rsidR="00EA5ABE" w:rsidRPr="0039268D" w:rsidTr="00095819">
        <w:trPr>
          <w:trHeight w:val="330"/>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БЕЗВОЗМЕЗДНЫЕ ПОСТУПЛЕНИЯ</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000 2 00 00000 00 0000 000</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28761,1</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28585,8</w:t>
            </w:r>
          </w:p>
        </w:tc>
      </w:tr>
      <w:tr w:rsidR="00EA5ABE" w:rsidRPr="0039268D" w:rsidTr="00095819">
        <w:trPr>
          <w:trHeight w:val="720"/>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 xml:space="preserve">Безвозмездные поступления от других бюджетов бюджетной системы Российской Федерации </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000 2 02 00000 00 0000 000</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28853,0</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28677,7</w:t>
            </w:r>
          </w:p>
        </w:tc>
      </w:tr>
      <w:tr w:rsidR="00EA5ABE" w:rsidRPr="0039268D" w:rsidTr="00095819">
        <w:trPr>
          <w:trHeight w:val="720"/>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 xml:space="preserve">Дотации бюджетам субъектов Российской Федерации и муниципальных образований </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000 2 02 01000 00 0000 151</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5950,5</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5950,5</w:t>
            </w:r>
          </w:p>
        </w:tc>
      </w:tr>
      <w:tr w:rsidR="00EA5ABE" w:rsidRPr="0039268D" w:rsidTr="00095819">
        <w:trPr>
          <w:trHeight w:val="82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 xml:space="preserve">Дотации бюджетам сельских  поселений на выравнивание бюджетной обеспеченности </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000 2 02 01001 10 0000 151</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5950,5</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5950,5</w:t>
            </w:r>
          </w:p>
        </w:tc>
      </w:tr>
      <w:tr w:rsidR="00EA5ABE" w:rsidRPr="0039268D" w:rsidTr="00095819">
        <w:trPr>
          <w:trHeight w:val="100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Дотации бюджетам сельских  поселений на выравнивание бюджетной обеспеченности (за счет средств окружного бюджета)</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790 2 02 01001 10 0000 151</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1923,3</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1923,3</w:t>
            </w:r>
          </w:p>
        </w:tc>
      </w:tr>
      <w:tr w:rsidR="00EA5ABE" w:rsidRPr="0039268D" w:rsidTr="00095819">
        <w:trPr>
          <w:trHeight w:val="97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Дотации бюджетам сельских поселений на выравнивание бюджетной обеспеченности (за счет средств районного бюджета)</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790 2 02 01001 10 0000 151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4027,2</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4027,2</w:t>
            </w:r>
          </w:p>
        </w:tc>
      </w:tr>
      <w:tr w:rsidR="00EA5ABE" w:rsidRPr="0039268D" w:rsidTr="00095819">
        <w:trPr>
          <w:trHeight w:val="70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Субсидии бюджетам бюджетной системы Российской Федерации (межбюджетные субсидии)</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000 2 02 02000 00 0000 151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999,2</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999,2</w:t>
            </w:r>
          </w:p>
        </w:tc>
      </w:tr>
      <w:tr w:rsidR="00EA5ABE" w:rsidRPr="0039268D" w:rsidTr="00095819">
        <w:trPr>
          <w:trHeight w:val="360"/>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Прочие субсидии</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000 2 02 02999 00 0000 151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999,2</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999,2</w:t>
            </w:r>
          </w:p>
        </w:tc>
      </w:tr>
      <w:tr w:rsidR="00EA5ABE" w:rsidRPr="0039268D" w:rsidTr="00095819">
        <w:trPr>
          <w:trHeight w:val="61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lastRenderedPageBreak/>
              <w:t>Прочие субсидии бюджетам сельских  поселений</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790 2 02 02999 10 0000 151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999,2</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999,2</w:t>
            </w:r>
          </w:p>
        </w:tc>
      </w:tr>
      <w:tr w:rsidR="00EA5ABE" w:rsidRPr="0039268D" w:rsidTr="00095819">
        <w:trPr>
          <w:trHeight w:val="900"/>
        </w:trPr>
        <w:tc>
          <w:tcPr>
            <w:tcW w:w="3260" w:type="dxa"/>
            <w:tcBorders>
              <w:top w:val="nil"/>
              <w:left w:val="single" w:sz="4" w:space="0" w:color="auto"/>
              <w:bottom w:val="single" w:sz="4" w:space="0" w:color="auto"/>
              <w:right w:val="single" w:sz="4" w:space="0" w:color="auto"/>
            </w:tcBorders>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 xml:space="preserve">Субсидии местным бюджетам на </w:t>
            </w:r>
            <w:proofErr w:type="spellStart"/>
            <w:r w:rsidRPr="0039268D">
              <w:rPr>
                <w:rFonts w:ascii="Times New Roman" w:hAnsi="Times New Roman"/>
                <w:sz w:val="20"/>
                <w:szCs w:val="20"/>
              </w:rPr>
              <w:t>софинансирование</w:t>
            </w:r>
            <w:proofErr w:type="spellEnd"/>
            <w:r w:rsidRPr="0039268D">
              <w:rPr>
                <w:rFonts w:ascii="Times New Roman" w:hAnsi="Times New Roman"/>
                <w:sz w:val="20"/>
                <w:szCs w:val="20"/>
              </w:rPr>
              <w:t xml:space="preserve"> расходных обязательств по обеспечению доплат к пенсии муниципальным служащим и выборных должностных лиц</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790 2 02 02999 10 0000 151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277,9</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277,9</w:t>
            </w:r>
          </w:p>
        </w:tc>
      </w:tr>
      <w:tr w:rsidR="00EA5ABE" w:rsidRPr="0039268D" w:rsidTr="00095819">
        <w:trPr>
          <w:trHeight w:val="1695"/>
        </w:trPr>
        <w:tc>
          <w:tcPr>
            <w:tcW w:w="3260" w:type="dxa"/>
            <w:tcBorders>
              <w:top w:val="single" w:sz="4" w:space="0" w:color="auto"/>
              <w:left w:val="single" w:sz="4" w:space="0" w:color="auto"/>
              <w:bottom w:val="single" w:sz="4" w:space="0" w:color="auto"/>
              <w:right w:val="single" w:sz="4" w:space="0" w:color="auto"/>
            </w:tcBorders>
            <w:vAlign w:val="bottom"/>
          </w:tcPr>
          <w:p w:rsidR="00EA5ABE" w:rsidRPr="006F2148" w:rsidRDefault="00EA5ABE" w:rsidP="00095819">
            <w:pPr>
              <w:spacing w:after="0" w:line="240" w:lineRule="auto"/>
              <w:rPr>
                <w:rFonts w:ascii="Times New Roman" w:hAnsi="Times New Roman"/>
                <w:sz w:val="18"/>
                <w:szCs w:val="18"/>
              </w:rPr>
            </w:pPr>
            <w:r w:rsidRPr="006F2148">
              <w:rPr>
                <w:rFonts w:ascii="Times New Roman" w:hAnsi="Times New Roman"/>
                <w:sz w:val="18"/>
                <w:szCs w:val="18"/>
              </w:rPr>
              <w:t xml:space="preserve">Субсидия местным бюджетам  на </w:t>
            </w:r>
            <w:proofErr w:type="spellStart"/>
            <w:r w:rsidRPr="006F2148">
              <w:rPr>
                <w:rFonts w:ascii="Times New Roman" w:hAnsi="Times New Roman"/>
                <w:sz w:val="18"/>
                <w:szCs w:val="18"/>
              </w:rPr>
              <w:t>софинансирование</w:t>
            </w:r>
            <w:proofErr w:type="spellEnd"/>
            <w:r w:rsidRPr="006F2148">
              <w:rPr>
                <w:rFonts w:ascii="Times New Roman" w:hAnsi="Times New Roman"/>
                <w:sz w:val="18"/>
                <w:szCs w:val="18"/>
              </w:rPr>
              <w:t xml:space="preserve"> расходных  обязательств в части оплаты расходов по представлению муниципальным  служащим гарантий, установленных  трудовым  законодательством, в случае их увольнения в связи с сокращением  штатной численности</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790 2 02 02999 10 0000 151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690,7</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690,7</w:t>
            </w:r>
          </w:p>
        </w:tc>
      </w:tr>
      <w:tr w:rsidR="00EA5ABE" w:rsidRPr="0039268D" w:rsidTr="00095819">
        <w:trPr>
          <w:trHeight w:val="960"/>
        </w:trPr>
        <w:tc>
          <w:tcPr>
            <w:tcW w:w="3260" w:type="dxa"/>
            <w:tcBorders>
              <w:top w:val="single" w:sz="4" w:space="0" w:color="auto"/>
              <w:left w:val="single" w:sz="8" w:space="0" w:color="auto"/>
              <w:bottom w:val="single" w:sz="8" w:space="0" w:color="auto"/>
              <w:right w:val="single" w:sz="8" w:space="0" w:color="auto"/>
            </w:tcBorders>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Субсидии местным бюджетам на предоставление социальной поддержки неработающих граждан пожилого возраста, в виде предоставления бесплатного посещения общественных бань</w:t>
            </w:r>
          </w:p>
        </w:tc>
        <w:tc>
          <w:tcPr>
            <w:tcW w:w="1880" w:type="dxa"/>
            <w:tcBorders>
              <w:top w:val="single" w:sz="4" w:space="0" w:color="auto"/>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790 2 02 02999 10 0000 151</w:t>
            </w:r>
          </w:p>
        </w:tc>
        <w:tc>
          <w:tcPr>
            <w:tcW w:w="1780" w:type="dxa"/>
            <w:tcBorders>
              <w:top w:val="single" w:sz="4" w:space="0" w:color="auto"/>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30,6</w:t>
            </w:r>
          </w:p>
        </w:tc>
        <w:tc>
          <w:tcPr>
            <w:tcW w:w="1960" w:type="dxa"/>
            <w:tcBorders>
              <w:top w:val="single" w:sz="4" w:space="0" w:color="auto"/>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30,6</w:t>
            </w:r>
          </w:p>
        </w:tc>
      </w:tr>
      <w:tr w:rsidR="00EA5ABE" w:rsidRPr="0039268D" w:rsidTr="00095819">
        <w:trPr>
          <w:trHeight w:val="705"/>
        </w:trPr>
        <w:tc>
          <w:tcPr>
            <w:tcW w:w="3260" w:type="dxa"/>
            <w:tcBorders>
              <w:top w:val="nil"/>
              <w:left w:val="single" w:sz="8" w:space="0" w:color="auto"/>
              <w:bottom w:val="single" w:sz="8" w:space="0" w:color="auto"/>
              <w:right w:val="single" w:sz="8" w:space="0" w:color="auto"/>
            </w:tcBorders>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 xml:space="preserve">Субвенции бюджетам субъектов Российской Федерации и муниципальных образований  </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000 2 02 03000 00 0000 151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2004,2</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1828,9</w:t>
            </w:r>
          </w:p>
        </w:tc>
      </w:tr>
      <w:tr w:rsidR="00EA5ABE" w:rsidRPr="0039268D" w:rsidTr="00095819">
        <w:trPr>
          <w:trHeight w:val="885"/>
        </w:trPr>
        <w:tc>
          <w:tcPr>
            <w:tcW w:w="3260" w:type="dxa"/>
            <w:tcBorders>
              <w:top w:val="nil"/>
              <w:left w:val="single" w:sz="8" w:space="0" w:color="auto"/>
              <w:bottom w:val="single" w:sz="8" w:space="0" w:color="auto"/>
              <w:right w:val="single" w:sz="8" w:space="0" w:color="auto"/>
            </w:tcBorders>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Субвенции бюджетам на осуществление первичного воинского учета на территориях, где отсутствуют военные комиссариаты</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000 2 02 03015 00 0000 151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149,8</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149,8</w:t>
            </w:r>
          </w:p>
        </w:tc>
      </w:tr>
      <w:tr w:rsidR="00EA5ABE" w:rsidRPr="0039268D" w:rsidTr="00095819">
        <w:trPr>
          <w:trHeight w:val="1110"/>
        </w:trPr>
        <w:tc>
          <w:tcPr>
            <w:tcW w:w="3260" w:type="dxa"/>
            <w:tcBorders>
              <w:top w:val="nil"/>
              <w:left w:val="single" w:sz="8" w:space="0" w:color="auto"/>
              <w:bottom w:val="single" w:sz="8" w:space="0" w:color="auto"/>
              <w:right w:val="single" w:sz="8" w:space="0" w:color="auto"/>
            </w:tcBorders>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Субвенция  бюджетам сельских  поселений на осуществление  первичного воинского учета на территориях, где отсутствуют военные комиссариаты (за счет средств окружного бюджета)</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790 2 02 03015 10 0000 151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149,8</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149,8</w:t>
            </w:r>
          </w:p>
        </w:tc>
      </w:tr>
      <w:tr w:rsidR="00EA5ABE" w:rsidRPr="0039268D" w:rsidTr="00095819">
        <w:trPr>
          <w:trHeight w:val="945"/>
        </w:trPr>
        <w:tc>
          <w:tcPr>
            <w:tcW w:w="3260" w:type="dxa"/>
            <w:tcBorders>
              <w:top w:val="nil"/>
              <w:left w:val="single" w:sz="8" w:space="0" w:color="auto"/>
              <w:bottom w:val="single" w:sz="8" w:space="0" w:color="auto"/>
              <w:right w:val="single" w:sz="8" w:space="0" w:color="auto"/>
            </w:tcBorders>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Субвенция местным бюджетам на выполнение передаваемых полномочий субъектов Российской Федерации</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000 2 02 03024 00 0000 151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1854,4</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1679,1</w:t>
            </w:r>
          </w:p>
        </w:tc>
      </w:tr>
      <w:tr w:rsidR="00EA5ABE" w:rsidRPr="0039268D" w:rsidTr="00095819">
        <w:trPr>
          <w:trHeight w:val="675"/>
        </w:trPr>
        <w:tc>
          <w:tcPr>
            <w:tcW w:w="3260" w:type="dxa"/>
            <w:tcBorders>
              <w:top w:val="nil"/>
              <w:left w:val="single" w:sz="8" w:space="0" w:color="auto"/>
              <w:bottom w:val="single" w:sz="8" w:space="0" w:color="auto"/>
              <w:right w:val="single" w:sz="8" w:space="0" w:color="auto"/>
            </w:tcBorders>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Субвенции бюджетам сельских поселений на выполнение передаваемых полномочий субъектов Российской Федерации</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000 2 02 03024 10 0000 151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1854,4</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1679,1</w:t>
            </w:r>
          </w:p>
        </w:tc>
      </w:tr>
      <w:tr w:rsidR="00EA5ABE" w:rsidRPr="0039268D" w:rsidTr="00095819">
        <w:trPr>
          <w:trHeight w:val="2400"/>
        </w:trPr>
        <w:tc>
          <w:tcPr>
            <w:tcW w:w="3260" w:type="dxa"/>
            <w:tcBorders>
              <w:top w:val="nil"/>
              <w:left w:val="single" w:sz="8" w:space="0" w:color="auto"/>
              <w:bottom w:val="single" w:sz="8" w:space="0" w:color="auto"/>
              <w:right w:val="single" w:sz="8" w:space="0" w:color="auto"/>
            </w:tcBorders>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Субвенция местным бюджетам поселений на осуществление государственного полномочия Ненецкого автономного округа по предоставлению социальной поддержки, связанной с обеспечением детей, обучающихся в общеобразовательных организациях (начального общего, основного общего, среднего общего образования) горячим питанием во время каникул, в праздничные и выходные дни</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790 2 02 03024 10 0000 151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1800,0</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1624,7</w:t>
            </w:r>
          </w:p>
        </w:tc>
      </w:tr>
      <w:tr w:rsidR="00EA5ABE" w:rsidRPr="0039268D" w:rsidTr="00095819">
        <w:trPr>
          <w:trHeight w:val="915"/>
        </w:trPr>
        <w:tc>
          <w:tcPr>
            <w:tcW w:w="3260" w:type="dxa"/>
            <w:tcBorders>
              <w:top w:val="nil"/>
              <w:left w:val="single" w:sz="8" w:space="0" w:color="auto"/>
              <w:bottom w:val="single" w:sz="8" w:space="0" w:color="auto"/>
              <w:right w:val="single" w:sz="8" w:space="0" w:color="auto"/>
            </w:tcBorders>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 xml:space="preserve">Субвенция местным бюджетам на осуществление отдельных государственных полномочий Ненецкого автономного округа в </w:t>
            </w:r>
            <w:r w:rsidRPr="0039268D">
              <w:rPr>
                <w:rFonts w:ascii="Times New Roman" w:hAnsi="Times New Roman"/>
                <w:sz w:val="20"/>
                <w:szCs w:val="20"/>
              </w:rPr>
              <w:lastRenderedPageBreak/>
              <w:t>сфере административных правонарушений</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lastRenderedPageBreak/>
              <w:t>790 2 02 03024 10 0000 151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54,4</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54,4</w:t>
            </w:r>
          </w:p>
        </w:tc>
      </w:tr>
      <w:tr w:rsidR="00EA5ABE" w:rsidRPr="0039268D" w:rsidTr="00095819">
        <w:trPr>
          <w:trHeight w:val="330"/>
        </w:trPr>
        <w:tc>
          <w:tcPr>
            <w:tcW w:w="3260" w:type="dxa"/>
            <w:tcBorders>
              <w:top w:val="single" w:sz="4" w:space="0" w:color="auto"/>
              <w:left w:val="single" w:sz="8" w:space="0" w:color="auto"/>
              <w:bottom w:val="single" w:sz="8" w:space="0" w:color="auto"/>
              <w:right w:val="single" w:sz="8" w:space="0" w:color="auto"/>
            </w:tcBorders>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 xml:space="preserve">Иные межбюджетные трансферты </w:t>
            </w:r>
          </w:p>
        </w:tc>
        <w:tc>
          <w:tcPr>
            <w:tcW w:w="1880" w:type="dxa"/>
            <w:tcBorders>
              <w:top w:val="single" w:sz="4" w:space="0" w:color="auto"/>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000 2 02 04000 00 0000 151</w:t>
            </w:r>
          </w:p>
        </w:tc>
        <w:tc>
          <w:tcPr>
            <w:tcW w:w="1780" w:type="dxa"/>
            <w:tcBorders>
              <w:top w:val="single" w:sz="4" w:space="0" w:color="auto"/>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19899,1</w:t>
            </w:r>
          </w:p>
        </w:tc>
        <w:tc>
          <w:tcPr>
            <w:tcW w:w="1960" w:type="dxa"/>
            <w:tcBorders>
              <w:top w:val="single" w:sz="4" w:space="0" w:color="auto"/>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19899,1</w:t>
            </w:r>
          </w:p>
        </w:tc>
      </w:tr>
      <w:tr w:rsidR="00EA5ABE" w:rsidRPr="0039268D" w:rsidTr="00095819">
        <w:trPr>
          <w:trHeight w:val="600"/>
        </w:trPr>
        <w:tc>
          <w:tcPr>
            <w:tcW w:w="3260" w:type="dxa"/>
            <w:tcBorders>
              <w:top w:val="nil"/>
              <w:left w:val="single" w:sz="8" w:space="0" w:color="auto"/>
              <w:bottom w:val="single" w:sz="8" w:space="0" w:color="auto"/>
              <w:right w:val="single" w:sz="8" w:space="0" w:color="auto"/>
            </w:tcBorders>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Прочие межбюджетные трансферты, передаваемые бюджетам</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000 2 02 04999 00 0000 151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19899,1</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19899,1</w:t>
            </w:r>
          </w:p>
        </w:tc>
      </w:tr>
      <w:tr w:rsidR="00EA5ABE" w:rsidRPr="0039268D" w:rsidTr="00095819">
        <w:trPr>
          <w:trHeight w:val="720"/>
        </w:trPr>
        <w:tc>
          <w:tcPr>
            <w:tcW w:w="3260" w:type="dxa"/>
            <w:tcBorders>
              <w:top w:val="nil"/>
              <w:left w:val="single" w:sz="8" w:space="0" w:color="auto"/>
              <w:bottom w:val="single" w:sz="8" w:space="0" w:color="auto"/>
              <w:right w:val="single" w:sz="8" w:space="0" w:color="auto"/>
            </w:tcBorders>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Прочие межбюджетные трансферты, передаваемые бюджетам сельских поселений</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000 2 02 04999 10 0000 151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19899,1</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19899,1</w:t>
            </w:r>
          </w:p>
        </w:tc>
      </w:tr>
      <w:tr w:rsidR="00EA5ABE" w:rsidRPr="0039268D" w:rsidTr="00095819">
        <w:trPr>
          <w:trHeight w:val="930"/>
        </w:trPr>
        <w:tc>
          <w:tcPr>
            <w:tcW w:w="3260" w:type="dxa"/>
            <w:tcBorders>
              <w:top w:val="nil"/>
              <w:left w:val="single" w:sz="8" w:space="0" w:color="auto"/>
              <w:bottom w:val="single" w:sz="8" w:space="0" w:color="auto"/>
              <w:right w:val="single" w:sz="8" w:space="0" w:color="auto"/>
            </w:tcBorders>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Иные межбюджетные трансферты на поддержку мер по обеспечению сбалансированности  бюджетов  сельских поселений</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790 2 02 04999 10 0000 151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12530,5</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12530,5</w:t>
            </w:r>
          </w:p>
        </w:tc>
      </w:tr>
      <w:tr w:rsidR="00EA5ABE" w:rsidRPr="0039268D" w:rsidTr="00095819">
        <w:trPr>
          <w:trHeight w:val="1365"/>
        </w:trPr>
        <w:tc>
          <w:tcPr>
            <w:tcW w:w="3260" w:type="dxa"/>
            <w:tcBorders>
              <w:top w:val="single" w:sz="4" w:space="0" w:color="auto"/>
              <w:left w:val="single" w:sz="8" w:space="0" w:color="auto"/>
              <w:bottom w:val="single" w:sz="8" w:space="0" w:color="auto"/>
              <w:right w:val="single" w:sz="8" w:space="0" w:color="auto"/>
            </w:tcBorders>
          </w:tcPr>
          <w:p w:rsidR="00EA5ABE" w:rsidRPr="0039268D" w:rsidRDefault="00EA5ABE" w:rsidP="00095819">
            <w:pPr>
              <w:spacing w:after="0" w:line="240" w:lineRule="auto"/>
              <w:rPr>
                <w:rFonts w:ascii="Times New Roman" w:hAnsi="Times New Roman"/>
                <w:sz w:val="20"/>
                <w:szCs w:val="20"/>
              </w:rPr>
            </w:pPr>
            <w:r w:rsidRPr="006F2148">
              <w:rPr>
                <w:rFonts w:ascii="Times New Roman" w:hAnsi="Times New Roman"/>
                <w:sz w:val="18"/>
                <w:szCs w:val="18"/>
              </w:rPr>
              <w:t>Иные межбюджетные трансферты  на выполнение мероприятий, предусмотренных   муниципальной  программой "Развитие транспортной инфраструктуры муниципального образования "Муниципальный район "Заполярный район" на 2012-2017 годы</w:t>
            </w:r>
            <w:r w:rsidRPr="0039268D">
              <w:rPr>
                <w:rFonts w:ascii="Times New Roman" w:hAnsi="Times New Roman"/>
                <w:sz w:val="20"/>
                <w:szCs w:val="20"/>
              </w:rPr>
              <w:t>"</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790 2 02 04999 10 0000 151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 xml:space="preserve">                          292,3   </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 xml:space="preserve">                              292,3   </w:t>
            </w:r>
          </w:p>
        </w:tc>
      </w:tr>
      <w:tr w:rsidR="00EA5ABE" w:rsidRPr="0039268D" w:rsidTr="00095819">
        <w:trPr>
          <w:trHeight w:val="1860"/>
        </w:trPr>
        <w:tc>
          <w:tcPr>
            <w:tcW w:w="3260" w:type="dxa"/>
            <w:tcBorders>
              <w:top w:val="single" w:sz="4" w:space="0" w:color="auto"/>
              <w:left w:val="single" w:sz="4" w:space="0" w:color="auto"/>
              <w:bottom w:val="single" w:sz="4" w:space="0" w:color="auto"/>
              <w:right w:val="single" w:sz="4" w:space="0" w:color="auto"/>
            </w:tcBorders>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Иные межбюджетные трансферты   на выполнение мероприятий, предусмотренных муниципальной программой "Защита населения и территорий от чрезвычайных ситуаций, обеспечение пожарной безопасности на водных объектах, антитеррористическая защищенность на территории муниципального района "Заполярный район" на 2014-2020 годы"</w:t>
            </w:r>
          </w:p>
        </w:tc>
        <w:tc>
          <w:tcPr>
            <w:tcW w:w="1880" w:type="dxa"/>
            <w:tcBorders>
              <w:top w:val="single" w:sz="4" w:space="0" w:color="auto"/>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790 2 02 04999 10 0000 151</w:t>
            </w:r>
          </w:p>
        </w:tc>
        <w:tc>
          <w:tcPr>
            <w:tcW w:w="1780" w:type="dxa"/>
            <w:tcBorders>
              <w:top w:val="single" w:sz="4" w:space="0" w:color="auto"/>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167,0</w:t>
            </w:r>
          </w:p>
        </w:tc>
        <w:tc>
          <w:tcPr>
            <w:tcW w:w="1960" w:type="dxa"/>
            <w:tcBorders>
              <w:top w:val="single" w:sz="4" w:space="0" w:color="auto"/>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167,0</w:t>
            </w:r>
          </w:p>
        </w:tc>
      </w:tr>
      <w:tr w:rsidR="00EA5ABE" w:rsidRPr="0039268D" w:rsidTr="00095819">
        <w:trPr>
          <w:trHeight w:val="1620"/>
        </w:trPr>
        <w:tc>
          <w:tcPr>
            <w:tcW w:w="3260" w:type="dxa"/>
            <w:tcBorders>
              <w:top w:val="nil"/>
              <w:left w:val="single" w:sz="4" w:space="0" w:color="auto"/>
              <w:bottom w:val="single" w:sz="4" w:space="0" w:color="auto"/>
              <w:right w:val="single" w:sz="4" w:space="0" w:color="auto"/>
            </w:tcBorders>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Иные межбюджетные трансферты  на выполнение мероприятий, предусмотренных муниципальной программой "Социальное развитие поселений  на территории  муниципального образования "Муниципальный район</w:t>
            </w:r>
            <w:r>
              <w:rPr>
                <w:rFonts w:ascii="Times New Roman" w:hAnsi="Times New Roman"/>
                <w:sz w:val="20"/>
                <w:szCs w:val="20"/>
              </w:rPr>
              <w:t xml:space="preserve"> </w:t>
            </w:r>
            <w:r w:rsidRPr="0039268D">
              <w:rPr>
                <w:rFonts w:ascii="Times New Roman" w:hAnsi="Times New Roman"/>
                <w:sz w:val="20"/>
                <w:szCs w:val="20"/>
              </w:rPr>
              <w:t xml:space="preserve">"Заполярный район" на 2014-2015годы" </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790 2 02 04999 10 0000 151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615,8</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615,8</w:t>
            </w:r>
          </w:p>
        </w:tc>
      </w:tr>
      <w:tr w:rsidR="00EA5ABE" w:rsidRPr="0039268D" w:rsidTr="00095819">
        <w:trPr>
          <w:trHeight w:val="708"/>
        </w:trPr>
        <w:tc>
          <w:tcPr>
            <w:tcW w:w="3260" w:type="dxa"/>
            <w:tcBorders>
              <w:top w:val="nil"/>
              <w:left w:val="single" w:sz="4" w:space="0" w:color="auto"/>
              <w:bottom w:val="single" w:sz="4" w:space="0" w:color="auto"/>
              <w:right w:val="single" w:sz="4" w:space="0" w:color="auto"/>
            </w:tcBorders>
            <w:vAlign w:val="bottom"/>
          </w:tcPr>
          <w:p w:rsidR="00EA5ABE" w:rsidRPr="0039268D" w:rsidRDefault="00EA5ABE" w:rsidP="00095819">
            <w:pPr>
              <w:spacing w:after="0" w:line="240" w:lineRule="auto"/>
              <w:rPr>
                <w:rFonts w:ascii="Times New Roman" w:hAnsi="Times New Roman"/>
                <w:sz w:val="20"/>
                <w:szCs w:val="20"/>
              </w:rPr>
            </w:pPr>
            <w:r>
              <w:rPr>
                <w:rFonts w:ascii="Times New Roman" w:hAnsi="Times New Roman"/>
                <w:sz w:val="20"/>
                <w:szCs w:val="20"/>
              </w:rPr>
              <w:t xml:space="preserve"> П</w:t>
            </w:r>
            <w:r w:rsidRPr="0039268D">
              <w:rPr>
                <w:rFonts w:ascii="Times New Roman" w:hAnsi="Times New Roman"/>
                <w:sz w:val="20"/>
                <w:szCs w:val="20"/>
              </w:rPr>
              <w:t>редоставление грантов городским поселениям (</w:t>
            </w:r>
            <w:r>
              <w:rPr>
                <w:rFonts w:ascii="Times New Roman" w:hAnsi="Times New Roman"/>
                <w:sz w:val="20"/>
                <w:szCs w:val="20"/>
              </w:rPr>
              <w:t>включая городско</w:t>
            </w:r>
            <w:r w:rsidRPr="0039268D">
              <w:rPr>
                <w:rFonts w:ascii="Times New Roman" w:hAnsi="Times New Roman"/>
                <w:sz w:val="20"/>
                <w:szCs w:val="20"/>
              </w:rPr>
              <w:t xml:space="preserve">й округ), сельским поселениям на благоустройство территорий </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790 2 02 04999 10 0000 151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6000,0</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6000,0</w:t>
            </w:r>
          </w:p>
        </w:tc>
      </w:tr>
      <w:tr w:rsidR="00EA5ABE" w:rsidRPr="0039268D" w:rsidTr="00095819">
        <w:trPr>
          <w:trHeight w:val="1587"/>
        </w:trPr>
        <w:tc>
          <w:tcPr>
            <w:tcW w:w="3260" w:type="dxa"/>
            <w:tcBorders>
              <w:top w:val="nil"/>
              <w:left w:val="single" w:sz="4" w:space="0" w:color="auto"/>
              <w:bottom w:val="single" w:sz="4" w:space="0" w:color="auto"/>
              <w:right w:val="single" w:sz="4" w:space="0" w:color="auto"/>
            </w:tcBorders>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 xml:space="preserve">Иные межбюджетные трансферты на выполнение мероприятий, предусмотренных муниципальной программой "Поддержка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2015год" </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790 2 02 04999 10 0000 151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193,5</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193,5</w:t>
            </w:r>
          </w:p>
        </w:tc>
      </w:tr>
      <w:tr w:rsidR="00EA5ABE" w:rsidRPr="0039268D" w:rsidTr="00095819">
        <w:trPr>
          <w:trHeight w:val="945"/>
        </w:trPr>
        <w:tc>
          <w:tcPr>
            <w:tcW w:w="3260" w:type="dxa"/>
            <w:tcBorders>
              <w:top w:val="nil"/>
              <w:left w:val="single" w:sz="4" w:space="0" w:color="auto"/>
              <w:bottom w:val="single" w:sz="4" w:space="0" w:color="auto"/>
              <w:right w:val="single" w:sz="4" w:space="0" w:color="auto"/>
            </w:tcBorders>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lastRenderedPageBreak/>
              <w:t xml:space="preserve">Иные межбюджетные трансферты из резервного фонда Администрации МР "Заполярный район" на оказание материальной помощи </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790 2 02 04999 10 0000 151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100,0</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100,0</w:t>
            </w:r>
          </w:p>
        </w:tc>
      </w:tr>
      <w:tr w:rsidR="00EA5ABE" w:rsidRPr="0039268D" w:rsidTr="00095819">
        <w:trPr>
          <w:trHeight w:val="709"/>
        </w:trPr>
        <w:tc>
          <w:tcPr>
            <w:tcW w:w="3260" w:type="dxa"/>
            <w:tcBorders>
              <w:top w:val="nil"/>
              <w:left w:val="single" w:sz="4" w:space="0" w:color="auto"/>
              <w:bottom w:val="single" w:sz="4" w:space="0" w:color="auto"/>
              <w:right w:val="single" w:sz="4" w:space="0" w:color="auto"/>
            </w:tcBorders>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88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790 2 18 00000 00 0000 000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3721,8</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3721,8</w:t>
            </w:r>
          </w:p>
        </w:tc>
      </w:tr>
      <w:tr w:rsidR="00EA5ABE" w:rsidRPr="0039268D" w:rsidTr="00095819">
        <w:trPr>
          <w:trHeight w:val="1200"/>
        </w:trPr>
        <w:tc>
          <w:tcPr>
            <w:tcW w:w="3260" w:type="dxa"/>
            <w:tcBorders>
              <w:top w:val="nil"/>
              <w:left w:val="single" w:sz="4" w:space="0" w:color="auto"/>
              <w:bottom w:val="single" w:sz="4" w:space="0" w:color="auto"/>
              <w:right w:val="single" w:sz="4" w:space="0" w:color="auto"/>
            </w:tcBorders>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Доходы бюджетов сельских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188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790 2 18 05000 10 0000 151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3721,8</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3721,8</w:t>
            </w:r>
          </w:p>
        </w:tc>
      </w:tr>
      <w:tr w:rsidR="00EA5ABE" w:rsidRPr="0039268D" w:rsidTr="00095819">
        <w:trPr>
          <w:trHeight w:val="1170"/>
        </w:trPr>
        <w:tc>
          <w:tcPr>
            <w:tcW w:w="3260" w:type="dxa"/>
            <w:tcBorders>
              <w:top w:val="nil"/>
              <w:left w:val="single" w:sz="4" w:space="0" w:color="auto"/>
              <w:bottom w:val="single" w:sz="4" w:space="0" w:color="auto"/>
              <w:right w:val="single" w:sz="4" w:space="0" w:color="auto"/>
            </w:tcBorders>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8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790 2 18 05010 10 0000 151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3721,8</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3721,8</w:t>
            </w:r>
          </w:p>
        </w:tc>
      </w:tr>
      <w:tr w:rsidR="00EA5ABE" w:rsidRPr="0039268D" w:rsidTr="00095819">
        <w:trPr>
          <w:trHeight w:val="1200"/>
        </w:trPr>
        <w:tc>
          <w:tcPr>
            <w:tcW w:w="3260" w:type="dxa"/>
            <w:tcBorders>
              <w:top w:val="single" w:sz="4" w:space="0" w:color="auto"/>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ВОЗВРАТ ОСТАТКОВ СУБСИДИЙ, СУБВЕНЦИЙ И ИНЫХ МЕЖБЮДЖЕТНЫХ ТРАНСФЕРТОВ, ИМЕЮЩИХ ЦЕЛЕВОЕ НАЗНАЧЕНИЕ, ПРОШЛЫХ ЛЕТ</w:t>
            </w:r>
          </w:p>
        </w:tc>
        <w:tc>
          <w:tcPr>
            <w:tcW w:w="1880" w:type="dxa"/>
            <w:tcBorders>
              <w:top w:val="single" w:sz="4" w:space="0" w:color="auto"/>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000 219 00000 00 0000 000</w:t>
            </w:r>
          </w:p>
        </w:tc>
        <w:tc>
          <w:tcPr>
            <w:tcW w:w="1780" w:type="dxa"/>
            <w:tcBorders>
              <w:top w:val="single" w:sz="4" w:space="0" w:color="auto"/>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-3813,7</w:t>
            </w:r>
          </w:p>
        </w:tc>
        <w:tc>
          <w:tcPr>
            <w:tcW w:w="1960" w:type="dxa"/>
            <w:tcBorders>
              <w:top w:val="single" w:sz="4" w:space="0" w:color="auto"/>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-3813,7</w:t>
            </w:r>
          </w:p>
        </w:tc>
      </w:tr>
      <w:tr w:rsidR="00EA5ABE" w:rsidRPr="0039268D" w:rsidTr="00095819">
        <w:trPr>
          <w:trHeight w:val="94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c>
          <w:tcPr>
            <w:tcW w:w="188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790 2 19 05000 10 0000 151</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-3813,7</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-3813,7</w:t>
            </w:r>
          </w:p>
        </w:tc>
      </w:tr>
    </w:tbl>
    <w:p w:rsidR="00EA5ABE" w:rsidRPr="0039268D" w:rsidRDefault="00EA5ABE" w:rsidP="00EA5ABE">
      <w:pPr>
        <w:spacing w:after="0" w:line="240" w:lineRule="auto"/>
        <w:ind w:left="360"/>
        <w:jc w:val="both"/>
        <w:rPr>
          <w:rFonts w:ascii="Times New Roman" w:hAnsi="Times New Roman"/>
          <w:sz w:val="20"/>
          <w:szCs w:val="20"/>
        </w:rPr>
      </w:pPr>
    </w:p>
    <w:p w:rsidR="00EA5ABE" w:rsidRDefault="00EA5ABE" w:rsidP="00EA5ABE">
      <w:pPr>
        <w:tabs>
          <w:tab w:val="left" w:pos="7523"/>
        </w:tabs>
        <w:spacing w:after="0" w:line="240" w:lineRule="auto"/>
        <w:ind w:left="360"/>
        <w:jc w:val="both"/>
        <w:rPr>
          <w:rFonts w:ascii="Times New Roman" w:hAnsi="Times New Roman"/>
          <w:sz w:val="24"/>
          <w:szCs w:val="24"/>
        </w:rPr>
      </w:pPr>
      <w:r>
        <w:rPr>
          <w:rFonts w:ascii="Times New Roman" w:hAnsi="Times New Roman"/>
          <w:sz w:val="24"/>
          <w:szCs w:val="24"/>
        </w:rPr>
        <w:t xml:space="preserve">                                                                                                              </w:t>
      </w:r>
    </w:p>
    <w:p w:rsidR="00EA5ABE" w:rsidRPr="00BF3317" w:rsidRDefault="00EA5ABE" w:rsidP="00EA5ABE">
      <w:pPr>
        <w:tabs>
          <w:tab w:val="left" w:pos="7523"/>
        </w:tabs>
        <w:spacing w:after="0" w:line="240" w:lineRule="auto"/>
        <w:ind w:left="360"/>
        <w:jc w:val="right"/>
        <w:rPr>
          <w:rFonts w:ascii="Times New Roman" w:hAnsi="Times New Roman"/>
          <w:sz w:val="20"/>
          <w:szCs w:val="20"/>
        </w:rPr>
      </w:pPr>
      <w:r>
        <w:rPr>
          <w:rFonts w:ascii="Times New Roman" w:hAnsi="Times New Roman"/>
          <w:sz w:val="24"/>
          <w:szCs w:val="24"/>
        </w:rPr>
        <w:tab/>
      </w:r>
      <w:r>
        <w:rPr>
          <w:rFonts w:ascii="Times New Roman" w:hAnsi="Times New Roman"/>
          <w:sz w:val="20"/>
          <w:szCs w:val="20"/>
        </w:rPr>
        <w:t>Приложение № 2</w:t>
      </w:r>
    </w:p>
    <w:p w:rsidR="00EA5ABE" w:rsidRPr="00BF3317" w:rsidRDefault="00EA5ABE" w:rsidP="00EA5ABE">
      <w:pPr>
        <w:tabs>
          <w:tab w:val="left" w:pos="7523"/>
        </w:tabs>
        <w:spacing w:after="0" w:line="240" w:lineRule="auto"/>
        <w:ind w:left="360"/>
        <w:jc w:val="right"/>
        <w:rPr>
          <w:rFonts w:ascii="Times New Roman" w:hAnsi="Times New Roman"/>
          <w:sz w:val="20"/>
          <w:szCs w:val="20"/>
        </w:rPr>
      </w:pPr>
    </w:p>
    <w:p w:rsidR="00EA5ABE" w:rsidRDefault="00EA5ABE" w:rsidP="00EA5ABE">
      <w:pPr>
        <w:tabs>
          <w:tab w:val="left" w:pos="8010"/>
        </w:tabs>
        <w:spacing w:after="0" w:line="240" w:lineRule="auto"/>
        <w:ind w:left="360"/>
        <w:jc w:val="both"/>
        <w:rPr>
          <w:rFonts w:ascii="Times New Roman" w:hAnsi="Times New Roman"/>
          <w:sz w:val="20"/>
          <w:szCs w:val="20"/>
        </w:rPr>
      </w:pPr>
      <w:r>
        <w:rPr>
          <w:rFonts w:ascii="Times New Roman" w:hAnsi="Times New Roman"/>
          <w:sz w:val="20"/>
          <w:szCs w:val="20"/>
        </w:rPr>
        <w:t xml:space="preserve">                                                                                </w:t>
      </w:r>
      <w:r w:rsidRPr="00BF3317">
        <w:rPr>
          <w:rFonts w:ascii="Times New Roman" w:hAnsi="Times New Roman"/>
          <w:sz w:val="20"/>
          <w:szCs w:val="20"/>
        </w:rPr>
        <w:t xml:space="preserve">к Решению </w:t>
      </w:r>
      <w:r>
        <w:rPr>
          <w:rFonts w:ascii="Times New Roman" w:hAnsi="Times New Roman"/>
          <w:sz w:val="20"/>
          <w:szCs w:val="20"/>
        </w:rPr>
        <w:t xml:space="preserve">Совета депутатов МО "Юшарский  сельсовет" </w:t>
      </w:r>
    </w:p>
    <w:p w:rsidR="00EA5ABE" w:rsidRDefault="00EA5ABE" w:rsidP="00EA5ABE">
      <w:pPr>
        <w:tabs>
          <w:tab w:val="left" w:pos="8010"/>
        </w:tabs>
        <w:spacing w:after="0" w:line="240" w:lineRule="auto"/>
        <w:ind w:left="360"/>
        <w:jc w:val="both"/>
        <w:rPr>
          <w:rFonts w:ascii="Times New Roman" w:hAnsi="Times New Roman"/>
          <w:sz w:val="24"/>
          <w:szCs w:val="24"/>
        </w:rPr>
      </w:pPr>
      <w:r>
        <w:rPr>
          <w:rFonts w:ascii="Times New Roman" w:hAnsi="Times New Roman"/>
          <w:sz w:val="20"/>
          <w:szCs w:val="20"/>
        </w:rPr>
        <w:t xml:space="preserve">                                                                                                                                                от 06.05.2016г. № </w:t>
      </w:r>
      <w:r w:rsidRPr="00BF3317">
        <w:rPr>
          <w:rFonts w:ascii="Times New Roman" w:hAnsi="Times New Roman"/>
          <w:sz w:val="20"/>
          <w:szCs w:val="20"/>
        </w:rPr>
        <w:t xml:space="preserve"> </w:t>
      </w:r>
      <w:r>
        <w:rPr>
          <w:rFonts w:ascii="Times New Roman" w:hAnsi="Times New Roman"/>
          <w:sz w:val="20"/>
          <w:szCs w:val="20"/>
        </w:rPr>
        <w:t>1</w:t>
      </w:r>
    </w:p>
    <w:p w:rsidR="00EA5ABE" w:rsidRDefault="00EA5ABE" w:rsidP="00EA5ABE">
      <w:pPr>
        <w:spacing w:after="0" w:line="240" w:lineRule="auto"/>
        <w:ind w:left="360"/>
        <w:jc w:val="center"/>
        <w:rPr>
          <w:rFonts w:ascii="Times New Roman" w:hAnsi="Times New Roman"/>
          <w:sz w:val="24"/>
          <w:szCs w:val="24"/>
        </w:rPr>
      </w:pPr>
    </w:p>
    <w:p w:rsidR="00EA5ABE" w:rsidRDefault="00EA5ABE" w:rsidP="00EA5ABE">
      <w:pPr>
        <w:spacing w:after="0" w:line="240" w:lineRule="auto"/>
        <w:ind w:left="360"/>
        <w:jc w:val="center"/>
        <w:rPr>
          <w:rFonts w:ascii="Times New Roman" w:hAnsi="Times New Roman"/>
          <w:sz w:val="24"/>
          <w:szCs w:val="24"/>
        </w:rPr>
      </w:pPr>
    </w:p>
    <w:p w:rsidR="00EA5ABE" w:rsidRDefault="00EA5ABE" w:rsidP="00EA5ABE">
      <w:pPr>
        <w:spacing w:after="0" w:line="240" w:lineRule="auto"/>
        <w:ind w:left="360"/>
        <w:jc w:val="center"/>
        <w:rPr>
          <w:rFonts w:ascii="Times New Roman" w:hAnsi="Times New Roman"/>
          <w:sz w:val="24"/>
          <w:szCs w:val="24"/>
        </w:rPr>
      </w:pPr>
      <w:r w:rsidRPr="00752A6D">
        <w:rPr>
          <w:rFonts w:ascii="Times New Roman" w:hAnsi="Times New Roman"/>
          <w:sz w:val="24"/>
          <w:szCs w:val="24"/>
        </w:rPr>
        <w:t>Расходы</w:t>
      </w:r>
      <w:r>
        <w:rPr>
          <w:rFonts w:ascii="Times New Roman" w:hAnsi="Times New Roman"/>
          <w:sz w:val="24"/>
          <w:szCs w:val="24"/>
        </w:rPr>
        <w:t xml:space="preserve"> местного бюджета  по разделам  и подразделам  классификации  расходов бюджетов  за  2015</w:t>
      </w:r>
      <w:r w:rsidRPr="00752A6D">
        <w:rPr>
          <w:rFonts w:ascii="Times New Roman" w:hAnsi="Times New Roman"/>
          <w:sz w:val="24"/>
          <w:szCs w:val="24"/>
        </w:rPr>
        <w:t xml:space="preserve"> год</w:t>
      </w:r>
    </w:p>
    <w:p w:rsidR="00EA5ABE" w:rsidRDefault="00EA5ABE" w:rsidP="00EA5ABE">
      <w:pPr>
        <w:spacing w:after="0" w:line="240" w:lineRule="auto"/>
        <w:ind w:left="360"/>
        <w:jc w:val="both"/>
        <w:rPr>
          <w:rFonts w:ascii="Times New Roman" w:hAnsi="Times New Roman"/>
          <w:sz w:val="24"/>
          <w:szCs w:val="24"/>
        </w:rPr>
      </w:pPr>
    </w:p>
    <w:tbl>
      <w:tblPr>
        <w:tblW w:w="9193" w:type="dxa"/>
        <w:tblInd w:w="93" w:type="dxa"/>
        <w:tblLayout w:type="fixed"/>
        <w:tblLook w:val="00A0" w:firstRow="1" w:lastRow="0" w:firstColumn="1" w:lastColumn="0" w:noHBand="0" w:noVBand="0"/>
      </w:tblPr>
      <w:tblGrid>
        <w:gridCol w:w="4155"/>
        <w:gridCol w:w="851"/>
        <w:gridCol w:w="552"/>
        <w:gridCol w:w="582"/>
        <w:gridCol w:w="1615"/>
        <w:gridCol w:w="1438"/>
      </w:tblGrid>
      <w:tr w:rsidR="00EA5ABE" w:rsidRPr="001764D9" w:rsidTr="00095819">
        <w:trPr>
          <w:trHeight w:val="255"/>
        </w:trPr>
        <w:tc>
          <w:tcPr>
            <w:tcW w:w="4155" w:type="dxa"/>
            <w:vMerge w:val="restart"/>
            <w:tcBorders>
              <w:top w:val="single" w:sz="8" w:space="0" w:color="auto"/>
              <w:left w:val="single" w:sz="8" w:space="0" w:color="auto"/>
              <w:bottom w:val="single" w:sz="8" w:space="0" w:color="000000"/>
              <w:right w:val="single" w:sz="4" w:space="0" w:color="auto"/>
            </w:tcBorders>
            <w:noWrap/>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Наименование</w:t>
            </w:r>
          </w:p>
        </w:tc>
        <w:tc>
          <w:tcPr>
            <w:tcW w:w="851" w:type="dxa"/>
            <w:vMerge w:val="restart"/>
            <w:tcBorders>
              <w:top w:val="single" w:sz="8" w:space="0" w:color="auto"/>
              <w:left w:val="single" w:sz="4" w:space="0" w:color="auto"/>
              <w:bottom w:val="single" w:sz="8" w:space="0" w:color="000000"/>
              <w:right w:val="single" w:sz="4" w:space="0" w:color="auto"/>
            </w:tcBorders>
            <w:textDirection w:val="btLr"/>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xml:space="preserve">Главный распорядитель </w:t>
            </w:r>
            <w:proofErr w:type="spellStart"/>
            <w:r w:rsidRPr="001764D9">
              <w:rPr>
                <w:rFonts w:ascii="Arial" w:hAnsi="Arial" w:cs="Arial"/>
                <w:sz w:val="20"/>
                <w:szCs w:val="20"/>
              </w:rPr>
              <w:t>бюд.сред</w:t>
            </w:r>
            <w:proofErr w:type="spellEnd"/>
            <w:r w:rsidRPr="001764D9">
              <w:rPr>
                <w:rFonts w:ascii="Arial" w:hAnsi="Arial" w:cs="Arial"/>
                <w:sz w:val="20"/>
                <w:szCs w:val="20"/>
              </w:rPr>
              <w:t>.</w:t>
            </w:r>
          </w:p>
        </w:tc>
        <w:tc>
          <w:tcPr>
            <w:tcW w:w="552" w:type="dxa"/>
            <w:vMerge w:val="restart"/>
            <w:tcBorders>
              <w:top w:val="single" w:sz="8" w:space="0" w:color="auto"/>
              <w:left w:val="single" w:sz="4" w:space="0" w:color="auto"/>
              <w:bottom w:val="single" w:sz="8" w:space="0" w:color="000000"/>
              <w:right w:val="single" w:sz="4" w:space="0" w:color="auto"/>
            </w:tcBorders>
            <w:noWrap/>
            <w:textDirection w:val="btLr"/>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Раздел</w:t>
            </w:r>
          </w:p>
        </w:tc>
        <w:tc>
          <w:tcPr>
            <w:tcW w:w="582" w:type="dxa"/>
            <w:vMerge w:val="restart"/>
            <w:tcBorders>
              <w:top w:val="single" w:sz="8" w:space="0" w:color="auto"/>
              <w:left w:val="single" w:sz="4" w:space="0" w:color="auto"/>
              <w:bottom w:val="single" w:sz="8" w:space="0" w:color="000000"/>
              <w:right w:val="single" w:sz="4" w:space="0" w:color="auto"/>
            </w:tcBorders>
            <w:noWrap/>
            <w:textDirection w:val="btLr"/>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П</w:t>
            </w:r>
            <w:r>
              <w:rPr>
                <w:rFonts w:ascii="Arial" w:hAnsi="Arial" w:cs="Arial"/>
                <w:sz w:val="20"/>
                <w:szCs w:val="20"/>
              </w:rPr>
              <w:t>од</w:t>
            </w:r>
            <w:r w:rsidRPr="001764D9">
              <w:rPr>
                <w:rFonts w:ascii="Arial" w:hAnsi="Arial" w:cs="Arial"/>
                <w:sz w:val="20"/>
                <w:szCs w:val="20"/>
              </w:rPr>
              <w:t>раздел</w:t>
            </w:r>
          </w:p>
        </w:tc>
        <w:tc>
          <w:tcPr>
            <w:tcW w:w="3053" w:type="dxa"/>
            <w:gridSpan w:val="2"/>
            <w:tcBorders>
              <w:top w:val="single" w:sz="8" w:space="0" w:color="auto"/>
              <w:left w:val="nil"/>
              <w:bottom w:val="single" w:sz="4" w:space="0" w:color="auto"/>
              <w:right w:val="nil"/>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xml:space="preserve">сумма </w:t>
            </w:r>
            <w:proofErr w:type="gramStart"/>
            <w:r w:rsidRPr="001764D9">
              <w:rPr>
                <w:rFonts w:ascii="Arial" w:hAnsi="Arial" w:cs="Arial"/>
                <w:sz w:val="20"/>
                <w:szCs w:val="20"/>
              </w:rPr>
              <w:t>( тыс.руб.</w:t>
            </w:r>
            <w:proofErr w:type="gramEnd"/>
            <w:r w:rsidRPr="001764D9">
              <w:rPr>
                <w:rFonts w:ascii="Arial" w:hAnsi="Arial" w:cs="Arial"/>
                <w:sz w:val="20"/>
                <w:szCs w:val="20"/>
              </w:rPr>
              <w:t>)</w:t>
            </w:r>
          </w:p>
        </w:tc>
      </w:tr>
      <w:tr w:rsidR="00EA5ABE" w:rsidRPr="001764D9" w:rsidTr="00095819">
        <w:trPr>
          <w:trHeight w:val="1710"/>
        </w:trPr>
        <w:tc>
          <w:tcPr>
            <w:tcW w:w="4155" w:type="dxa"/>
            <w:vMerge/>
            <w:tcBorders>
              <w:top w:val="single" w:sz="8" w:space="0" w:color="auto"/>
              <w:left w:val="single" w:sz="8" w:space="0" w:color="auto"/>
              <w:bottom w:val="single" w:sz="8" w:space="0" w:color="000000"/>
              <w:right w:val="single" w:sz="4" w:space="0" w:color="auto"/>
            </w:tcBorders>
            <w:vAlign w:val="center"/>
          </w:tcPr>
          <w:p w:rsidR="00EA5ABE" w:rsidRPr="001764D9" w:rsidRDefault="00EA5ABE" w:rsidP="00095819">
            <w:pPr>
              <w:spacing w:after="0" w:line="240" w:lineRule="auto"/>
              <w:rPr>
                <w:rFonts w:ascii="Arial" w:hAnsi="Arial" w:cs="Arial"/>
                <w:sz w:val="20"/>
                <w:szCs w:val="20"/>
              </w:rPr>
            </w:pPr>
          </w:p>
        </w:tc>
        <w:tc>
          <w:tcPr>
            <w:tcW w:w="851" w:type="dxa"/>
            <w:vMerge/>
            <w:tcBorders>
              <w:top w:val="single" w:sz="8" w:space="0" w:color="auto"/>
              <w:left w:val="single" w:sz="4" w:space="0" w:color="auto"/>
              <w:bottom w:val="single" w:sz="8" w:space="0" w:color="000000"/>
              <w:right w:val="single" w:sz="4" w:space="0" w:color="auto"/>
            </w:tcBorders>
            <w:vAlign w:val="center"/>
          </w:tcPr>
          <w:p w:rsidR="00EA5ABE" w:rsidRPr="001764D9" w:rsidRDefault="00EA5ABE" w:rsidP="00095819">
            <w:pPr>
              <w:spacing w:after="0" w:line="240" w:lineRule="auto"/>
              <w:rPr>
                <w:rFonts w:ascii="Arial" w:hAnsi="Arial" w:cs="Arial"/>
                <w:sz w:val="20"/>
                <w:szCs w:val="20"/>
              </w:rPr>
            </w:pPr>
          </w:p>
        </w:tc>
        <w:tc>
          <w:tcPr>
            <w:tcW w:w="552" w:type="dxa"/>
            <w:vMerge/>
            <w:tcBorders>
              <w:top w:val="single" w:sz="8" w:space="0" w:color="auto"/>
              <w:left w:val="single" w:sz="4" w:space="0" w:color="auto"/>
              <w:bottom w:val="single" w:sz="8" w:space="0" w:color="000000"/>
              <w:right w:val="single" w:sz="4" w:space="0" w:color="auto"/>
            </w:tcBorders>
            <w:vAlign w:val="center"/>
          </w:tcPr>
          <w:p w:rsidR="00EA5ABE" w:rsidRPr="001764D9" w:rsidRDefault="00EA5ABE" w:rsidP="00095819">
            <w:pPr>
              <w:spacing w:after="0" w:line="240" w:lineRule="auto"/>
              <w:rPr>
                <w:rFonts w:ascii="Arial" w:hAnsi="Arial" w:cs="Arial"/>
                <w:sz w:val="20"/>
                <w:szCs w:val="20"/>
              </w:rPr>
            </w:pPr>
          </w:p>
        </w:tc>
        <w:tc>
          <w:tcPr>
            <w:tcW w:w="582" w:type="dxa"/>
            <w:vMerge/>
            <w:tcBorders>
              <w:top w:val="single" w:sz="8" w:space="0" w:color="auto"/>
              <w:left w:val="single" w:sz="4" w:space="0" w:color="auto"/>
              <w:bottom w:val="single" w:sz="8" w:space="0" w:color="000000"/>
              <w:right w:val="single" w:sz="4" w:space="0" w:color="auto"/>
            </w:tcBorders>
            <w:vAlign w:val="center"/>
          </w:tcPr>
          <w:p w:rsidR="00EA5ABE" w:rsidRPr="001764D9" w:rsidRDefault="00EA5ABE" w:rsidP="00095819">
            <w:pPr>
              <w:spacing w:after="0" w:line="240" w:lineRule="auto"/>
              <w:rPr>
                <w:rFonts w:ascii="Arial" w:hAnsi="Arial" w:cs="Arial"/>
                <w:sz w:val="20"/>
                <w:szCs w:val="20"/>
              </w:rPr>
            </w:pPr>
          </w:p>
        </w:tc>
        <w:tc>
          <w:tcPr>
            <w:tcW w:w="1615" w:type="dxa"/>
            <w:tcBorders>
              <w:top w:val="nil"/>
              <w:left w:val="nil"/>
              <w:bottom w:val="single" w:sz="8"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План  на   2015 год</w:t>
            </w:r>
          </w:p>
        </w:tc>
        <w:tc>
          <w:tcPr>
            <w:tcW w:w="1438" w:type="dxa"/>
            <w:tcBorders>
              <w:top w:val="nil"/>
              <w:left w:val="nil"/>
              <w:bottom w:val="single" w:sz="8" w:space="0" w:color="auto"/>
              <w:right w:val="single" w:sz="4" w:space="0" w:color="auto"/>
            </w:tcBorders>
            <w:vAlign w:val="center"/>
          </w:tcPr>
          <w:p w:rsidR="00EA5ABE" w:rsidRPr="001764D9" w:rsidRDefault="00EA5ABE" w:rsidP="00095819">
            <w:pPr>
              <w:spacing w:after="0" w:line="240" w:lineRule="auto"/>
              <w:ind w:left="84" w:hanging="84"/>
              <w:jc w:val="center"/>
              <w:rPr>
                <w:rFonts w:ascii="Arial" w:hAnsi="Arial" w:cs="Arial"/>
                <w:sz w:val="20"/>
                <w:szCs w:val="20"/>
              </w:rPr>
            </w:pPr>
            <w:r w:rsidRPr="001764D9">
              <w:rPr>
                <w:rFonts w:ascii="Arial" w:hAnsi="Arial" w:cs="Arial"/>
                <w:sz w:val="20"/>
                <w:szCs w:val="20"/>
              </w:rPr>
              <w:t>Исполнено   за  2015год</w:t>
            </w:r>
          </w:p>
        </w:tc>
      </w:tr>
      <w:tr w:rsidR="00EA5ABE" w:rsidRPr="001764D9" w:rsidTr="00095819">
        <w:trPr>
          <w:trHeight w:val="405"/>
        </w:trPr>
        <w:tc>
          <w:tcPr>
            <w:tcW w:w="4155" w:type="dxa"/>
            <w:tcBorders>
              <w:top w:val="nil"/>
              <w:left w:val="single" w:sz="8" w:space="0" w:color="auto"/>
              <w:bottom w:val="nil"/>
              <w:right w:val="single" w:sz="4" w:space="0" w:color="auto"/>
            </w:tcBorders>
            <w:noWrap/>
            <w:vAlign w:val="bottom"/>
          </w:tcPr>
          <w:p w:rsidR="00EA5ABE" w:rsidRPr="001764D9" w:rsidRDefault="00EA5ABE" w:rsidP="00095819">
            <w:pPr>
              <w:spacing w:after="0" w:line="240" w:lineRule="auto"/>
              <w:rPr>
                <w:rFonts w:ascii="Arial" w:hAnsi="Arial" w:cs="Arial"/>
                <w:b/>
                <w:bCs/>
                <w:sz w:val="28"/>
                <w:szCs w:val="28"/>
              </w:rPr>
            </w:pPr>
            <w:r w:rsidRPr="001764D9">
              <w:rPr>
                <w:rFonts w:ascii="Arial" w:hAnsi="Arial" w:cs="Arial"/>
                <w:b/>
                <w:bCs/>
                <w:sz w:val="28"/>
                <w:szCs w:val="28"/>
              </w:rPr>
              <w:t>ВСЕГО расходов</w:t>
            </w:r>
          </w:p>
        </w:tc>
        <w:tc>
          <w:tcPr>
            <w:tcW w:w="851"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8"/>
                <w:szCs w:val="28"/>
              </w:rPr>
            </w:pPr>
          </w:p>
        </w:tc>
        <w:tc>
          <w:tcPr>
            <w:tcW w:w="552" w:type="dxa"/>
            <w:tcBorders>
              <w:top w:val="nil"/>
              <w:left w:val="nil"/>
              <w:bottom w:val="nil"/>
              <w:right w:val="single" w:sz="4" w:space="0" w:color="auto"/>
            </w:tcBorders>
            <w:noWrap/>
            <w:vAlign w:val="bottom"/>
          </w:tcPr>
          <w:p w:rsidR="00EA5ABE" w:rsidRPr="001764D9" w:rsidRDefault="00EA5ABE" w:rsidP="00095819">
            <w:pPr>
              <w:spacing w:after="0" w:line="240" w:lineRule="auto"/>
              <w:rPr>
                <w:rFonts w:ascii="Arial" w:hAnsi="Arial" w:cs="Arial"/>
                <w:b/>
                <w:bCs/>
                <w:sz w:val="28"/>
                <w:szCs w:val="28"/>
              </w:rPr>
            </w:pPr>
            <w:r w:rsidRPr="001764D9">
              <w:rPr>
                <w:rFonts w:ascii="Arial" w:hAnsi="Arial" w:cs="Arial"/>
                <w:b/>
                <w:bCs/>
                <w:sz w:val="28"/>
                <w:szCs w:val="28"/>
              </w:rPr>
              <w:t> </w:t>
            </w:r>
          </w:p>
        </w:tc>
        <w:tc>
          <w:tcPr>
            <w:tcW w:w="582" w:type="dxa"/>
            <w:tcBorders>
              <w:top w:val="nil"/>
              <w:left w:val="nil"/>
              <w:bottom w:val="nil"/>
              <w:right w:val="single" w:sz="4" w:space="0" w:color="auto"/>
            </w:tcBorders>
            <w:noWrap/>
            <w:vAlign w:val="bottom"/>
          </w:tcPr>
          <w:p w:rsidR="00EA5ABE" w:rsidRPr="001764D9" w:rsidRDefault="00EA5ABE" w:rsidP="00095819">
            <w:pPr>
              <w:spacing w:after="0" w:line="240" w:lineRule="auto"/>
              <w:rPr>
                <w:rFonts w:ascii="Arial" w:hAnsi="Arial" w:cs="Arial"/>
                <w:b/>
                <w:bCs/>
                <w:sz w:val="28"/>
                <w:szCs w:val="28"/>
              </w:rPr>
            </w:pPr>
            <w:r w:rsidRPr="001764D9">
              <w:rPr>
                <w:rFonts w:ascii="Arial" w:hAnsi="Arial" w:cs="Arial"/>
                <w:b/>
                <w:bCs/>
                <w:sz w:val="28"/>
                <w:szCs w:val="28"/>
              </w:rPr>
              <w:t> </w:t>
            </w:r>
          </w:p>
        </w:tc>
        <w:tc>
          <w:tcPr>
            <w:tcW w:w="1615" w:type="dxa"/>
            <w:tcBorders>
              <w:top w:val="nil"/>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4"/>
                <w:szCs w:val="24"/>
              </w:rPr>
            </w:pPr>
            <w:r>
              <w:rPr>
                <w:rFonts w:ascii="Arial" w:hAnsi="Arial" w:cs="Arial"/>
                <w:b/>
                <w:bCs/>
                <w:sz w:val="24"/>
                <w:szCs w:val="24"/>
              </w:rPr>
              <w:t>32297,4</w:t>
            </w:r>
          </w:p>
        </w:tc>
        <w:tc>
          <w:tcPr>
            <w:tcW w:w="1438" w:type="dxa"/>
            <w:tcBorders>
              <w:top w:val="nil"/>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4"/>
                <w:szCs w:val="24"/>
              </w:rPr>
            </w:pPr>
            <w:r w:rsidRPr="001764D9">
              <w:rPr>
                <w:rFonts w:ascii="Arial" w:hAnsi="Arial" w:cs="Arial"/>
                <w:b/>
                <w:bCs/>
                <w:sz w:val="24"/>
                <w:szCs w:val="24"/>
              </w:rPr>
              <w:t>31948,2</w:t>
            </w:r>
          </w:p>
        </w:tc>
      </w:tr>
      <w:tr w:rsidR="00EA5ABE" w:rsidRPr="001764D9" w:rsidTr="00095819">
        <w:trPr>
          <w:trHeight w:val="270"/>
        </w:trPr>
        <w:tc>
          <w:tcPr>
            <w:tcW w:w="4155" w:type="dxa"/>
            <w:tcBorders>
              <w:top w:val="single" w:sz="8" w:space="0" w:color="auto"/>
              <w:left w:val="single" w:sz="8" w:space="0" w:color="auto"/>
              <w:bottom w:val="single" w:sz="8" w:space="0" w:color="auto"/>
              <w:right w:val="single" w:sz="4" w:space="0" w:color="auto"/>
            </w:tcBorders>
            <w:noWrap/>
            <w:vAlign w:val="bottom"/>
          </w:tcPr>
          <w:p w:rsidR="00EA5ABE" w:rsidRPr="00576D4B" w:rsidRDefault="00EA5ABE" w:rsidP="00095819">
            <w:pPr>
              <w:spacing w:after="0" w:line="240" w:lineRule="auto"/>
              <w:rPr>
                <w:rFonts w:ascii="Arial" w:hAnsi="Arial" w:cs="Arial"/>
                <w:b/>
                <w:bCs/>
                <w:sz w:val="20"/>
                <w:szCs w:val="20"/>
              </w:rPr>
            </w:pPr>
            <w:r w:rsidRPr="00576D4B">
              <w:rPr>
                <w:rFonts w:ascii="Arial" w:hAnsi="Arial" w:cs="Arial"/>
                <w:b/>
                <w:bCs/>
                <w:sz w:val="20"/>
                <w:szCs w:val="20"/>
              </w:rPr>
              <w:lastRenderedPageBreak/>
              <w:t>Администрация муниципального образования  «Юшарский сельсовет» Н</w:t>
            </w:r>
            <w:r>
              <w:rPr>
                <w:rFonts w:ascii="Arial" w:hAnsi="Arial" w:cs="Arial"/>
                <w:b/>
                <w:bCs/>
                <w:sz w:val="20"/>
                <w:szCs w:val="20"/>
              </w:rPr>
              <w:t>енецкого автономного округа</w:t>
            </w:r>
          </w:p>
        </w:tc>
        <w:tc>
          <w:tcPr>
            <w:tcW w:w="851"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Pr>
                <w:rFonts w:ascii="Arial" w:hAnsi="Arial" w:cs="Arial"/>
                <w:b/>
                <w:bCs/>
                <w:sz w:val="20"/>
                <w:szCs w:val="20"/>
              </w:rPr>
              <w:t>790</w:t>
            </w:r>
          </w:p>
        </w:tc>
        <w:tc>
          <w:tcPr>
            <w:tcW w:w="552"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582"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1615"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32 297,4</w:t>
            </w:r>
          </w:p>
        </w:tc>
        <w:tc>
          <w:tcPr>
            <w:tcW w:w="1438"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31 948,</w:t>
            </w:r>
          </w:p>
        </w:tc>
      </w:tr>
      <w:tr w:rsidR="00EA5ABE" w:rsidRPr="001764D9" w:rsidTr="00095819">
        <w:trPr>
          <w:trHeight w:val="270"/>
        </w:trPr>
        <w:tc>
          <w:tcPr>
            <w:tcW w:w="4155" w:type="dxa"/>
            <w:tcBorders>
              <w:top w:val="single" w:sz="8" w:space="0" w:color="auto"/>
              <w:left w:val="single" w:sz="8" w:space="0" w:color="auto"/>
              <w:bottom w:val="single" w:sz="8" w:space="0" w:color="auto"/>
              <w:right w:val="single" w:sz="4" w:space="0" w:color="auto"/>
            </w:tcBorders>
            <w:noWrap/>
            <w:vAlign w:val="bottom"/>
          </w:tcPr>
          <w:p w:rsidR="00EA5ABE" w:rsidRPr="00576D4B" w:rsidRDefault="00EA5ABE" w:rsidP="00095819">
            <w:pPr>
              <w:spacing w:after="0" w:line="240" w:lineRule="auto"/>
              <w:rPr>
                <w:rFonts w:ascii="Arial" w:hAnsi="Arial" w:cs="Arial"/>
                <w:b/>
                <w:bCs/>
                <w:sz w:val="20"/>
                <w:szCs w:val="20"/>
              </w:rPr>
            </w:pPr>
            <w:r w:rsidRPr="00576D4B">
              <w:rPr>
                <w:rFonts w:ascii="Arial" w:hAnsi="Arial" w:cs="Arial"/>
                <w:b/>
                <w:bCs/>
                <w:sz w:val="20"/>
                <w:szCs w:val="20"/>
              </w:rPr>
              <w:t>В том числе</w:t>
            </w:r>
            <w:r>
              <w:rPr>
                <w:rFonts w:ascii="Arial" w:hAnsi="Arial" w:cs="Arial"/>
                <w:b/>
                <w:bCs/>
                <w:sz w:val="20"/>
                <w:szCs w:val="20"/>
              </w:rPr>
              <w:t>:</w:t>
            </w:r>
          </w:p>
        </w:tc>
        <w:tc>
          <w:tcPr>
            <w:tcW w:w="851" w:type="dxa"/>
            <w:tcBorders>
              <w:top w:val="single" w:sz="8" w:space="0" w:color="auto"/>
              <w:left w:val="nil"/>
              <w:bottom w:val="single" w:sz="8" w:space="0" w:color="auto"/>
              <w:right w:val="single" w:sz="4" w:space="0" w:color="auto"/>
            </w:tcBorders>
            <w:noWrap/>
            <w:vAlign w:val="bottom"/>
          </w:tcPr>
          <w:p w:rsidR="00EA5ABE" w:rsidRDefault="00EA5ABE" w:rsidP="00095819">
            <w:pPr>
              <w:spacing w:after="0" w:line="240" w:lineRule="auto"/>
              <w:jc w:val="center"/>
              <w:rPr>
                <w:rFonts w:ascii="Arial" w:hAnsi="Arial" w:cs="Arial"/>
                <w:b/>
                <w:bCs/>
                <w:sz w:val="20"/>
                <w:szCs w:val="20"/>
              </w:rPr>
            </w:pPr>
          </w:p>
        </w:tc>
        <w:tc>
          <w:tcPr>
            <w:tcW w:w="552"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582"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1615"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p>
        </w:tc>
        <w:tc>
          <w:tcPr>
            <w:tcW w:w="1438"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p>
        </w:tc>
      </w:tr>
      <w:tr w:rsidR="00EA5ABE" w:rsidRPr="001764D9" w:rsidTr="00095819">
        <w:trPr>
          <w:trHeight w:val="270"/>
        </w:trPr>
        <w:tc>
          <w:tcPr>
            <w:tcW w:w="4155" w:type="dxa"/>
            <w:tcBorders>
              <w:top w:val="single" w:sz="8" w:space="0" w:color="auto"/>
              <w:left w:val="single" w:sz="8" w:space="0" w:color="auto"/>
              <w:bottom w:val="single" w:sz="8" w:space="0" w:color="auto"/>
              <w:right w:val="single" w:sz="4" w:space="0" w:color="auto"/>
            </w:tcBorders>
            <w:noWrap/>
            <w:vAlign w:val="bottom"/>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ОБЩЕГОСУДАРСТВЕННЫЕ ВОПРОСЫ</w:t>
            </w:r>
          </w:p>
        </w:tc>
        <w:tc>
          <w:tcPr>
            <w:tcW w:w="851"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615"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13819,6</w:t>
            </w:r>
          </w:p>
        </w:tc>
        <w:tc>
          <w:tcPr>
            <w:tcW w:w="1438"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13776,5</w:t>
            </w:r>
          </w:p>
        </w:tc>
      </w:tr>
      <w:tr w:rsidR="00EA5ABE" w:rsidRPr="001764D9" w:rsidTr="00095819">
        <w:trPr>
          <w:trHeight w:val="109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 xml:space="preserve">Функционирование высшего должностного лица </w:t>
            </w:r>
            <w:r w:rsidRPr="00115B46">
              <w:rPr>
                <w:rFonts w:ascii="Arial" w:hAnsi="Arial" w:cs="Arial"/>
                <w:b/>
                <w:bCs/>
                <w:color w:val="000000"/>
                <w:sz w:val="20"/>
                <w:szCs w:val="20"/>
              </w:rPr>
              <w:t>субъекта</w:t>
            </w:r>
            <w:r w:rsidRPr="001764D9">
              <w:rPr>
                <w:rFonts w:ascii="Arial" w:hAnsi="Arial" w:cs="Arial"/>
                <w:b/>
                <w:bCs/>
                <w:sz w:val="20"/>
                <w:szCs w:val="20"/>
              </w:rPr>
              <w:t xml:space="preserve"> Российской Федерации и муниципального образования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02</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2780,9</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2780,9</w:t>
            </w:r>
          </w:p>
        </w:tc>
      </w:tr>
      <w:tr w:rsidR="00EA5ABE" w:rsidRPr="001764D9" w:rsidTr="00095819">
        <w:trPr>
          <w:trHeight w:val="495"/>
        </w:trPr>
        <w:tc>
          <w:tcPr>
            <w:tcW w:w="4155" w:type="dxa"/>
            <w:tcBorders>
              <w:top w:val="single" w:sz="4" w:space="0" w:color="auto"/>
              <w:left w:val="single" w:sz="8"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Глава муниципального образования </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2780,9</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2780,9</w:t>
            </w:r>
          </w:p>
        </w:tc>
      </w:tr>
      <w:tr w:rsidR="00EA5ABE" w:rsidRPr="001764D9" w:rsidTr="00095819">
        <w:trPr>
          <w:trHeight w:val="825"/>
        </w:trPr>
        <w:tc>
          <w:tcPr>
            <w:tcW w:w="4155" w:type="dxa"/>
            <w:tcBorders>
              <w:top w:val="nil"/>
              <w:left w:val="single" w:sz="8"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Расходы на содержание органов местного самоуправления и обеспечение их функций</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2780,9</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2780,9</w:t>
            </w:r>
          </w:p>
        </w:tc>
      </w:tr>
      <w:tr w:rsidR="00EA5ABE" w:rsidRPr="001764D9" w:rsidTr="00095819">
        <w:trPr>
          <w:trHeight w:val="163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2780,9</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2780,9</w:t>
            </w:r>
          </w:p>
        </w:tc>
      </w:tr>
      <w:tr w:rsidR="00EA5ABE" w:rsidRPr="001764D9" w:rsidTr="00095819">
        <w:trPr>
          <w:trHeight w:val="168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04</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9474,9</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9439,2</w:t>
            </w:r>
          </w:p>
        </w:tc>
      </w:tr>
      <w:tr w:rsidR="00EA5ABE" w:rsidRPr="001764D9" w:rsidTr="00095819">
        <w:trPr>
          <w:trHeight w:val="52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Администрация поселения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04</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9474,9</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9439,2</w:t>
            </w:r>
          </w:p>
        </w:tc>
      </w:tr>
      <w:tr w:rsidR="00EA5ABE" w:rsidRPr="001764D9" w:rsidTr="00095819">
        <w:trPr>
          <w:trHeight w:val="2280"/>
        </w:trPr>
        <w:tc>
          <w:tcPr>
            <w:tcW w:w="4155"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Субсидии местным бюджетам на </w:t>
            </w:r>
            <w:proofErr w:type="spellStart"/>
            <w:r w:rsidRPr="001764D9">
              <w:rPr>
                <w:rFonts w:ascii="Arial" w:hAnsi="Arial" w:cs="Arial"/>
                <w:sz w:val="20"/>
                <w:szCs w:val="20"/>
              </w:rPr>
              <w:t>софинансирование</w:t>
            </w:r>
            <w:proofErr w:type="spellEnd"/>
            <w:r w:rsidRPr="001764D9">
              <w:rPr>
                <w:rFonts w:ascii="Arial" w:hAnsi="Arial" w:cs="Arial"/>
                <w:sz w:val="20"/>
                <w:szCs w:val="20"/>
              </w:rPr>
              <w:t xml:space="preserve"> расходных обязательств в части оплаты расходов по представлению мун</w:t>
            </w:r>
            <w:r>
              <w:rPr>
                <w:rFonts w:ascii="Arial" w:hAnsi="Arial" w:cs="Arial"/>
                <w:sz w:val="20"/>
                <w:szCs w:val="20"/>
              </w:rPr>
              <w:t>и</w:t>
            </w:r>
            <w:r w:rsidRPr="001764D9">
              <w:rPr>
                <w:rFonts w:ascii="Arial" w:hAnsi="Arial" w:cs="Arial"/>
                <w:sz w:val="20"/>
                <w:szCs w:val="20"/>
              </w:rPr>
              <w:t>ципальным служащим гарантий, установленных трудовым законодательством, в случае их увольнения в связи с сокращением штатной численности</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690,7</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690,7</w:t>
            </w:r>
          </w:p>
        </w:tc>
      </w:tr>
      <w:tr w:rsidR="00EA5ABE" w:rsidRPr="001764D9" w:rsidTr="00095819">
        <w:trPr>
          <w:trHeight w:val="163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264,7</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264,7</w:t>
            </w:r>
          </w:p>
        </w:tc>
      </w:tr>
      <w:tr w:rsidR="00EA5ABE" w:rsidRPr="001764D9" w:rsidTr="00095819">
        <w:trPr>
          <w:trHeight w:val="85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Социальное обеспечение и иные выплаты населению</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426,0</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426,0</w:t>
            </w:r>
          </w:p>
        </w:tc>
      </w:tr>
      <w:tr w:rsidR="00EA5ABE" w:rsidRPr="001764D9" w:rsidTr="00095819">
        <w:trPr>
          <w:trHeight w:val="76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Расходы на содержание органов местного самоуправления и обеспечение их функций</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8784,2</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Pr>
                <w:rFonts w:ascii="Arial" w:hAnsi="Arial" w:cs="Arial"/>
                <w:sz w:val="20"/>
                <w:szCs w:val="20"/>
              </w:rPr>
              <w:t>8748,5</w:t>
            </w:r>
          </w:p>
        </w:tc>
      </w:tr>
      <w:tr w:rsidR="00EA5ABE" w:rsidRPr="001764D9" w:rsidTr="00095819">
        <w:trPr>
          <w:trHeight w:val="153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lastRenderedPageBreak/>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7159,8</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7158,5</w:t>
            </w:r>
          </w:p>
        </w:tc>
      </w:tr>
      <w:tr w:rsidR="00EA5ABE" w:rsidRPr="001764D9" w:rsidTr="00095819">
        <w:trPr>
          <w:trHeight w:val="66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1620,1</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Pr>
                <w:rFonts w:ascii="Arial" w:hAnsi="Arial" w:cs="Arial"/>
                <w:sz w:val="20"/>
                <w:szCs w:val="20"/>
              </w:rPr>
              <w:t>1585,7</w:t>
            </w:r>
          </w:p>
        </w:tc>
      </w:tr>
      <w:tr w:rsidR="00EA5ABE" w:rsidRPr="001764D9" w:rsidTr="00095819">
        <w:trPr>
          <w:trHeight w:val="73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Социальное обеспечение и иные выплаты населению</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4,3</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4,3</w:t>
            </w:r>
          </w:p>
        </w:tc>
      </w:tr>
      <w:tr w:rsidR="00EA5ABE" w:rsidRPr="001764D9" w:rsidTr="00095819">
        <w:trPr>
          <w:trHeight w:val="1380"/>
        </w:trPr>
        <w:tc>
          <w:tcPr>
            <w:tcW w:w="4155"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 xml:space="preserve">Обеспечение деятельности финансовых, налоговых и таможенных органов и органов финансового (финансово-бюджетного) надзора </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06</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445,4</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445,4</w:t>
            </w:r>
          </w:p>
        </w:tc>
      </w:tr>
      <w:tr w:rsidR="00EA5ABE" w:rsidRPr="001764D9" w:rsidTr="00095819">
        <w:trPr>
          <w:trHeight w:val="39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b/>
                <w:bCs/>
                <w:sz w:val="20"/>
                <w:szCs w:val="20"/>
              </w:rPr>
            </w:pPr>
            <w:r w:rsidRPr="001764D9">
              <w:rPr>
                <w:rFonts w:ascii="Arial CYR" w:hAnsi="Arial CYR" w:cs="Arial CYR"/>
                <w:b/>
                <w:bCs/>
                <w:sz w:val="20"/>
                <w:szCs w:val="20"/>
              </w:rPr>
              <w:t>Другие непрограммные расходы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06</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445,4</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445,4</w:t>
            </w:r>
          </w:p>
        </w:tc>
      </w:tr>
      <w:tr w:rsidR="00EA5ABE" w:rsidRPr="001764D9" w:rsidTr="00095819">
        <w:trPr>
          <w:trHeight w:val="238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 xml:space="preserve">Межбюджетные трансферты бюджетам муниципальных районов из бюджетов поселений и межбюджетные трансферты бюджетам </w:t>
            </w:r>
            <w:proofErr w:type="gramStart"/>
            <w:r w:rsidRPr="001764D9">
              <w:rPr>
                <w:rFonts w:ascii="Arial CYR" w:hAnsi="Arial CYR" w:cs="Arial CYR"/>
                <w:sz w:val="20"/>
                <w:szCs w:val="20"/>
              </w:rPr>
              <w:t>поселений  из</w:t>
            </w:r>
            <w:proofErr w:type="gramEnd"/>
            <w:r w:rsidRPr="001764D9">
              <w:rPr>
                <w:rFonts w:ascii="Arial CYR" w:hAnsi="Arial CYR" w:cs="Arial CYR"/>
                <w:sz w:val="20"/>
                <w:szCs w:val="20"/>
              </w:rPr>
              <w:t xml:space="preserve">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06</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445,4</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445,4</w:t>
            </w:r>
          </w:p>
        </w:tc>
      </w:tr>
      <w:tr w:rsidR="00EA5ABE" w:rsidRPr="001764D9" w:rsidTr="00095819">
        <w:trPr>
          <w:trHeight w:val="36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Pr>
                <w:rFonts w:ascii="Arial" w:hAnsi="Arial" w:cs="Arial"/>
                <w:sz w:val="20"/>
                <w:szCs w:val="20"/>
              </w:rPr>
              <w:t xml:space="preserve"> М</w:t>
            </w:r>
            <w:r w:rsidRPr="001764D9">
              <w:rPr>
                <w:rFonts w:ascii="Arial" w:hAnsi="Arial" w:cs="Arial"/>
                <w:sz w:val="20"/>
                <w:szCs w:val="20"/>
              </w:rPr>
              <w:t>ежбюджетные трансферты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06</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445,4</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445,4</w:t>
            </w:r>
          </w:p>
        </w:tc>
      </w:tr>
      <w:tr w:rsidR="00EA5ABE" w:rsidRPr="001764D9" w:rsidTr="00095819">
        <w:trPr>
          <w:trHeight w:val="495"/>
        </w:trPr>
        <w:tc>
          <w:tcPr>
            <w:tcW w:w="4155" w:type="dxa"/>
            <w:tcBorders>
              <w:top w:val="nil"/>
              <w:left w:val="single" w:sz="8"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Другие общегосударственные вопросы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13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1118,4</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1111,0</w:t>
            </w:r>
          </w:p>
        </w:tc>
      </w:tr>
      <w:tr w:rsidR="00EA5ABE" w:rsidRPr="001764D9" w:rsidTr="00095819">
        <w:trPr>
          <w:trHeight w:val="495"/>
        </w:trPr>
        <w:tc>
          <w:tcPr>
            <w:tcW w:w="4155" w:type="dxa"/>
            <w:tcBorders>
              <w:top w:val="nil"/>
              <w:left w:val="single" w:sz="4"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Выполнение переданных государственных полномочий</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13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1118,4</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1111,0</w:t>
            </w:r>
          </w:p>
        </w:tc>
      </w:tr>
      <w:tr w:rsidR="00EA5ABE" w:rsidRPr="001764D9" w:rsidTr="00095819">
        <w:trPr>
          <w:trHeight w:val="1305"/>
        </w:trPr>
        <w:tc>
          <w:tcPr>
            <w:tcW w:w="4155" w:type="dxa"/>
            <w:tcBorders>
              <w:top w:val="nil"/>
              <w:left w:val="single" w:sz="4"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54,4</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54,4</w:t>
            </w:r>
          </w:p>
        </w:tc>
      </w:tr>
      <w:tr w:rsidR="00EA5ABE" w:rsidRPr="001764D9" w:rsidTr="00095819">
        <w:trPr>
          <w:trHeight w:val="720"/>
        </w:trPr>
        <w:tc>
          <w:tcPr>
            <w:tcW w:w="4155"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54,4</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54,4</w:t>
            </w:r>
          </w:p>
        </w:tc>
      </w:tr>
      <w:tr w:rsidR="00EA5ABE" w:rsidRPr="001764D9" w:rsidTr="00095819">
        <w:trPr>
          <w:trHeight w:val="72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Другие непрограммные расходы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13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1064,0</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1056,6</w:t>
            </w:r>
          </w:p>
        </w:tc>
      </w:tr>
      <w:tr w:rsidR="00EA5ABE" w:rsidRPr="001764D9" w:rsidTr="00095819">
        <w:trPr>
          <w:trHeight w:val="915"/>
        </w:trPr>
        <w:tc>
          <w:tcPr>
            <w:tcW w:w="4155" w:type="dxa"/>
            <w:tcBorders>
              <w:top w:val="nil"/>
              <w:left w:val="single" w:sz="8" w:space="0" w:color="auto"/>
              <w:bottom w:val="nil"/>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Уплата членских взносов в ассоциацию "Совет муниципальных образований Ненецкого автономного округа"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89,4</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89,4</w:t>
            </w:r>
          </w:p>
        </w:tc>
      </w:tr>
      <w:tr w:rsidR="00EA5ABE" w:rsidRPr="001764D9" w:rsidTr="00095819">
        <w:trPr>
          <w:trHeight w:val="720"/>
        </w:trPr>
        <w:tc>
          <w:tcPr>
            <w:tcW w:w="4155" w:type="dxa"/>
            <w:tcBorders>
              <w:top w:val="single" w:sz="4" w:space="0" w:color="auto"/>
              <w:left w:val="single" w:sz="8" w:space="0" w:color="auto"/>
              <w:bottom w:val="nil"/>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Pr>
                <w:rFonts w:ascii="Arial" w:hAnsi="Arial" w:cs="Arial"/>
                <w:sz w:val="20"/>
                <w:szCs w:val="20"/>
              </w:rPr>
              <w:t>Иные  бюджетные  ассигнования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89,4</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89,4</w:t>
            </w:r>
          </w:p>
        </w:tc>
      </w:tr>
      <w:tr w:rsidR="00EA5ABE" w:rsidRPr="001764D9" w:rsidTr="00095819">
        <w:trPr>
          <w:trHeight w:val="780"/>
        </w:trPr>
        <w:tc>
          <w:tcPr>
            <w:tcW w:w="4155" w:type="dxa"/>
            <w:tcBorders>
              <w:top w:val="single" w:sz="4" w:space="0" w:color="auto"/>
              <w:left w:val="single" w:sz="8" w:space="0" w:color="auto"/>
              <w:bottom w:val="nil"/>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Содержание зданий и сооружений на территории взлетно-посадочных полос и вертолетных площадок</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Pr>
                <w:rFonts w:ascii="Arial" w:hAnsi="Arial" w:cs="Arial"/>
                <w:sz w:val="20"/>
                <w:szCs w:val="20"/>
              </w:rPr>
              <w:t>898,5</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Pr>
                <w:rFonts w:ascii="Arial" w:hAnsi="Arial" w:cs="Arial"/>
                <w:sz w:val="20"/>
                <w:szCs w:val="20"/>
              </w:rPr>
              <w:t>891,1</w:t>
            </w:r>
          </w:p>
        </w:tc>
      </w:tr>
      <w:tr w:rsidR="00EA5ABE" w:rsidRPr="001764D9" w:rsidTr="00095819">
        <w:trPr>
          <w:trHeight w:val="810"/>
        </w:trPr>
        <w:tc>
          <w:tcPr>
            <w:tcW w:w="4155"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01</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898,5</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Pr>
                <w:rFonts w:ascii="Arial" w:hAnsi="Arial" w:cs="Arial"/>
                <w:sz w:val="20"/>
                <w:szCs w:val="20"/>
              </w:rPr>
              <w:t>891,1</w:t>
            </w:r>
          </w:p>
        </w:tc>
      </w:tr>
      <w:tr w:rsidR="00EA5ABE" w:rsidRPr="001764D9" w:rsidTr="00095819">
        <w:trPr>
          <w:trHeight w:val="271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lastRenderedPageBreak/>
              <w:t>Межбюджетные трансферты из бюджетов поселений в бюджеты муниципальных районов на осуществление полномочий на определение поставщиков (подрядчиков,</w:t>
            </w:r>
            <w:r>
              <w:rPr>
                <w:rFonts w:ascii="Arial" w:hAnsi="Arial" w:cs="Arial"/>
                <w:sz w:val="20"/>
                <w:szCs w:val="20"/>
              </w:rPr>
              <w:t xml:space="preserve"> </w:t>
            </w:r>
            <w:r w:rsidRPr="001764D9">
              <w:rPr>
                <w:rFonts w:ascii="Arial" w:hAnsi="Arial" w:cs="Arial"/>
                <w:sz w:val="20"/>
                <w:szCs w:val="20"/>
              </w:rPr>
              <w:t>исполнителей) для муниципальных заказчиков, действующих от имени поселения, муниципальных казенных и бюджетных учреждений поселения и (или) уполномоченных органов, уполномоченных учреждений</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76,1</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76,1</w:t>
            </w:r>
          </w:p>
        </w:tc>
      </w:tr>
      <w:tr w:rsidR="00EA5ABE" w:rsidRPr="001764D9" w:rsidTr="00095819">
        <w:trPr>
          <w:trHeight w:val="570"/>
        </w:trPr>
        <w:tc>
          <w:tcPr>
            <w:tcW w:w="4155"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Межбюджетные трансферты</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01</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76,1</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76,1</w:t>
            </w:r>
          </w:p>
        </w:tc>
      </w:tr>
      <w:tr w:rsidR="00EA5ABE" w:rsidRPr="001764D9" w:rsidTr="00095819">
        <w:trPr>
          <w:trHeight w:val="270"/>
        </w:trPr>
        <w:tc>
          <w:tcPr>
            <w:tcW w:w="4155" w:type="dxa"/>
            <w:tcBorders>
              <w:top w:val="nil"/>
              <w:left w:val="single" w:sz="8" w:space="0" w:color="auto"/>
              <w:bottom w:val="single" w:sz="8"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Национальная оборона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02</w:t>
            </w:r>
          </w:p>
        </w:tc>
        <w:tc>
          <w:tcPr>
            <w:tcW w:w="582"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i/>
                <w:iCs/>
                <w:sz w:val="20"/>
                <w:szCs w:val="20"/>
              </w:rPr>
            </w:pPr>
            <w:r w:rsidRPr="001764D9">
              <w:rPr>
                <w:rFonts w:ascii="Arial" w:hAnsi="Arial" w:cs="Arial"/>
                <w:b/>
                <w:bCs/>
                <w:i/>
                <w:iCs/>
                <w:sz w:val="20"/>
                <w:szCs w:val="20"/>
              </w:rPr>
              <w:t> </w:t>
            </w:r>
          </w:p>
        </w:tc>
        <w:tc>
          <w:tcPr>
            <w:tcW w:w="1615"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149,8</w:t>
            </w:r>
          </w:p>
        </w:tc>
        <w:tc>
          <w:tcPr>
            <w:tcW w:w="1438"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149,8</w:t>
            </w:r>
          </w:p>
        </w:tc>
      </w:tr>
      <w:tr w:rsidR="00EA5ABE" w:rsidRPr="001764D9" w:rsidTr="00095819">
        <w:trPr>
          <w:trHeight w:val="64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Мобилизационная и вневойсковая подготовка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02</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149,8</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149,8</w:t>
            </w:r>
          </w:p>
        </w:tc>
      </w:tr>
      <w:tr w:rsidR="00EA5ABE" w:rsidRPr="001764D9" w:rsidTr="00095819">
        <w:trPr>
          <w:trHeight w:val="76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Осуществление первичного воинского учета на территориях, где отсутствуют военные комиссариаты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149,8</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149,8</w:t>
            </w:r>
          </w:p>
        </w:tc>
      </w:tr>
      <w:tr w:rsidR="00EA5ABE" w:rsidRPr="001764D9" w:rsidTr="00095819">
        <w:trPr>
          <w:trHeight w:val="67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149,8</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149,8</w:t>
            </w:r>
          </w:p>
        </w:tc>
      </w:tr>
      <w:tr w:rsidR="00EA5ABE" w:rsidRPr="001764D9" w:rsidTr="00095819">
        <w:trPr>
          <w:trHeight w:val="645"/>
        </w:trPr>
        <w:tc>
          <w:tcPr>
            <w:tcW w:w="4155" w:type="dxa"/>
            <w:tcBorders>
              <w:top w:val="nil"/>
              <w:left w:val="single" w:sz="8" w:space="0" w:color="auto"/>
              <w:bottom w:val="single" w:sz="8"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Национальная безопасность и правоохранительная деятельность</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582"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615"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167,0</w:t>
            </w:r>
          </w:p>
        </w:tc>
        <w:tc>
          <w:tcPr>
            <w:tcW w:w="1438"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156,2</w:t>
            </w:r>
          </w:p>
        </w:tc>
      </w:tr>
      <w:tr w:rsidR="00EA5ABE" w:rsidRPr="001764D9" w:rsidTr="00095819">
        <w:trPr>
          <w:trHeight w:val="105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Защита населения и территории от чрезвычайных ситуаций природного и техногенного характера,</w:t>
            </w:r>
            <w:r>
              <w:rPr>
                <w:rFonts w:ascii="Arial" w:hAnsi="Arial" w:cs="Arial"/>
                <w:b/>
                <w:bCs/>
                <w:sz w:val="20"/>
                <w:szCs w:val="20"/>
              </w:rPr>
              <w:t xml:space="preserve"> </w:t>
            </w:r>
            <w:r w:rsidRPr="001764D9">
              <w:rPr>
                <w:rFonts w:ascii="Arial" w:hAnsi="Arial" w:cs="Arial"/>
                <w:b/>
                <w:bCs/>
                <w:sz w:val="20"/>
                <w:szCs w:val="20"/>
              </w:rPr>
              <w:t xml:space="preserve">гражданская оборона </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09</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167,0</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156,2</w:t>
            </w:r>
          </w:p>
        </w:tc>
      </w:tr>
      <w:tr w:rsidR="00EA5ABE" w:rsidRPr="001764D9" w:rsidTr="00095819">
        <w:trPr>
          <w:trHeight w:val="244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Муниципальная  программа "Защита населения и территории от чрезвычайных ситуаций,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w:t>
            </w:r>
            <w:r>
              <w:rPr>
                <w:rFonts w:ascii="Arial" w:hAnsi="Arial" w:cs="Arial"/>
                <w:sz w:val="20"/>
                <w:szCs w:val="20"/>
              </w:rPr>
              <w:t xml:space="preserve">ы" </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09</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167,0</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156,2</w:t>
            </w:r>
          </w:p>
        </w:tc>
      </w:tr>
      <w:tr w:rsidR="00EA5ABE" w:rsidRPr="001764D9" w:rsidTr="00095819">
        <w:trPr>
          <w:trHeight w:val="1875"/>
        </w:trPr>
        <w:tc>
          <w:tcPr>
            <w:tcW w:w="4155"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Pr>
                <w:rFonts w:ascii="Arial" w:hAnsi="Arial" w:cs="Arial"/>
                <w:sz w:val="20"/>
                <w:szCs w:val="20"/>
              </w:rPr>
              <w:t>Иные межбюджетные трансферты в рамках муниципальной программы</w:t>
            </w:r>
            <w:r w:rsidRPr="001764D9">
              <w:rPr>
                <w:rFonts w:ascii="Arial" w:hAnsi="Arial" w:cs="Arial"/>
                <w:sz w:val="20"/>
                <w:szCs w:val="20"/>
              </w:rPr>
              <w:t xml:space="preserve"> "Защита населения и территории от ЧС, обеспечение пожарной безопасности и безопасности на водных  объектах, анти</w:t>
            </w:r>
            <w:r>
              <w:rPr>
                <w:rFonts w:ascii="Arial" w:hAnsi="Arial" w:cs="Arial"/>
                <w:sz w:val="20"/>
                <w:szCs w:val="20"/>
              </w:rPr>
              <w:t>т</w:t>
            </w:r>
            <w:r w:rsidRPr="001764D9">
              <w:rPr>
                <w:rFonts w:ascii="Arial" w:hAnsi="Arial" w:cs="Arial"/>
                <w:sz w:val="20"/>
                <w:szCs w:val="20"/>
              </w:rPr>
              <w:t>еррористическая защищенность на территории муниципального района "Заполярный район" на 2014-2020 годы"</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09</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167,0</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156,2</w:t>
            </w:r>
          </w:p>
        </w:tc>
      </w:tr>
      <w:tr w:rsidR="00EA5ABE" w:rsidRPr="001764D9" w:rsidTr="00095819">
        <w:trPr>
          <w:trHeight w:val="64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09</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167,0</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156,2</w:t>
            </w:r>
          </w:p>
        </w:tc>
      </w:tr>
      <w:tr w:rsidR="00EA5ABE" w:rsidRPr="001764D9" w:rsidTr="00095819">
        <w:trPr>
          <w:trHeight w:val="465"/>
        </w:trPr>
        <w:tc>
          <w:tcPr>
            <w:tcW w:w="4155" w:type="dxa"/>
            <w:tcBorders>
              <w:top w:val="nil"/>
              <w:left w:val="single" w:sz="8" w:space="0" w:color="auto"/>
              <w:bottom w:val="single" w:sz="8"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Национальная экономика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04</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292,3</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257,2</w:t>
            </w:r>
          </w:p>
        </w:tc>
      </w:tr>
      <w:tr w:rsidR="00EA5ABE" w:rsidRPr="001764D9" w:rsidTr="00095819">
        <w:trPr>
          <w:trHeight w:val="450"/>
        </w:trPr>
        <w:tc>
          <w:tcPr>
            <w:tcW w:w="4155" w:type="dxa"/>
            <w:tcBorders>
              <w:top w:val="single" w:sz="4" w:space="0" w:color="auto"/>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Транспорт</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04</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08</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210,4</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175,3</w:t>
            </w:r>
          </w:p>
        </w:tc>
      </w:tr>
      <w:tr w:rsidR="00EA5ABE" w:rsidRPr="001764D9" w:rsidTr="00095819">
        <w:trPr>
          <w:trHeight w:val="1485"/>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lastRenderedPageBreak/>
              <w:t>Муниципальная программа "Развитие  транспортной инфраструктуры муниципального образования "Муниципальный район "Заполярный район" на 2012-2017 годы"</w:t>
            </w:r>
          </w:p>
        </w:tc>
        <w:tc>
          <w:tcPr>
            <w:tcW w:w="851"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center"/>
              <w:rPr>
                <w:rFonts w:ascii="Arial" w:hAnsi="Arial" w:cs="Arial"/>
                <w:b/>
                <w:bCs/>
                <w:iCs/>
                <w:sz w:val="20"/>
                <w:szCs w:val="20"/>
              </w:rPr>
            </w:pPr>
            <w:r w:rsidRPr="00242217">
              <w:rPr>
                <w:rFonts w:ascii="Arial" w:hAnsi="Arial" w:cs="Arial"/>
                <w:b/>
                <w:bCs/>
                <w:iCs/>
                <w:sz w:val="20"/>
                <w:szCs w:val="20"/>
              </w:rPr>
              <w:t>790</w:t>
            </w:r>
          </w:p>
        </w:tc>
        <w:tc>
          <w:tcPr>
            <w:tcW w:w="552"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center"/>
              <w:rPr>
                <w:rFonts w:ascii="Arial" w:hAnsi="Arial" w:cs="Arial"/>
                <w:b/>
                <w:bCs/>
                <w:sz w:val="20"/>
                <w:szCs w:val="20"/>
              </w:rPr>
            </w:pPr>
            <w:r w:rsidRPr="00242217">
              <w:rPr>
                <w:rFonts w:ascii="Arial" w:hAnsi="Arial" w:cs="Arial"/>
                <w:b/>
                <w:bCs/>
                <w:sz w:val="20"/>
                <w:szCs w:val="20"/>
              </w:rPr>
              <w:t>04</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08</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210,4</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175,3</w:t>
            </w:r>
          </w:p>
        </w:tc>
      </w:tr>
      <w:tr w:rsidR="00EA5ABE" w:rsidRPr="001764D9" w:rsidTr="00095819">
        <w:trPr>
          <w:trHeight w:val="1980"/>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Иные межбюджетные трансферты в рамках муниципальной  программы "Развитие  транспортной инфраструктуры муниципального образования "Муниципальный район "Заполярный район" на 2012-2017 годы" за счет средств районного бюджета </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08</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210,4</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175,3</w:t>
            </w:r>
          </w:p>
        </w:tc>
      </w:tr>
      <w:tr w:rsidR="00EA5ABE" w:rsidRPr="001764D9" w:rsidTr="00095819">
        <w:trPr>
          <w:trHeight w:val="570"/>
        </w:trPr>
        <w:tc>
          <w:tcPr>
            <w:tcW w:w="4155"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08</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210,4</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175,3</w:t>
            </w:r>
          </w:p>
        </w:tc>
      </w:tr>
      <w:tr w:rsidR="00EA5ABE" w:rsidRPr="001764D9" w:rsidTr="00095819">
        <w:trPr>
          <w:trHeight w:val="561"/>
        </w:trPr>
        <w:tc>
          <w:tcPr>
            <w:tcW w:w="4155" w:type="dxa"/>
            <w:tcBorders>
              <w:top w:val="nil"/>
              <w:left w:val="single" w:sz="4" w:space="0" w:color="auto"/>
              <w:bottom w:val="single" w:sz="4" w:space="0" w:color="auto"/>
              <w:right w:val="single" w:sz="4" w:space="0" w:color="auto"/>
            </w:tcBorders>
            <w:vAlign w:val="center"/>
          </w:tcPr>
          <w:p w:rsidR="00EA5ABE" w:rsidRPr="00242217" w:rsidRDefault="00EA5ABE" w:rsidP="00095819">
            <w:pPr>
              <w:spacing w:after="0" w:line="240" w:lineRule="auto"/>
              <w:rPr>
                <w:rFonts w:ascii="Arial" w:hAnsi="Arial" w:cs="Arial"/>
                <w:b/>
                <w:sz w:val="20"/>
                <w:szCs w:val="20"/>
              </w:rPr>
            </w:pPr>
            <w:r w:rsidRPr="00242217">
              <w:rPr>
                <w:rFonts w:ascii="Arial" w:hAnsi="Arial" w:cs="Arial"/>
                <w:b/>
                <w:sz w:val="20"/>
                <w:szCs w:val="20"/>
              </w:rPr>
              <w:t>Дорожное хозяйство (дорожные фонды)</w:t>
            </w:r>
          </w:p>
        </w:tc>
        <w:tc>
          <w:tcPr>
            <w:tcW w:w="851"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center"/>
              <w:rPr>
                <w:rFonts w:ascii="Arial" w:hAnsi="Arial" w:cs="Arial"/>
                <w:b/>
                <w:sz w:val="20"/>
                <w:szCs w:val="20"/>
              </w:rPr>
            </w:pPr>
            <w:r w:rsidRPr="00242217">
              <w:rPr>
                <w:rFonts w:ascii="Arial" w:hAnsi="Arial" w:cs="Arial"/>
                <w:b/>
                <w:sz w:val="20"/>
                <w:szCs w:val="20"/>
              </w:rPr>
              <w:t>790</w:t>
            </w:r>
          </w:p>
        </w:tc>
        <w:tc>
          <w:tcPr>
            <w:tcW w:w="552"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center"/>
              <w:rPr>
                <w:rFonts w:ascii="Arial" w:hAnsi="Arial" w:cs="Arial"/>
                <w:b/>
                <w:sz w:val="20"/>
                <w:szCs w:val="20"/>
              </w:rPr>
            </w:pPr>
            <w:r w:rsidRPr="00242217">
              <w:rPr>
                <w:rFonts w:ascii="Arial" w:hAnsi="Arial" w:cs="Arial"/>
                <w:b/>
                <w:sz w:val="20"/>
                <w:szCs w:val="20"/>
              </w:rPr>
              <w:t>04</w:t>
            </w:r>
          </w:p>
        </w:tc>
        <w:tc>
          <w:tcPr>
            <w:tcW w:w="582"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center"/>
              <w:rPr>
                <w:rFonts w:ascii="Arial" w:hAnsi="Arial" w:cs="Arial"/>
                <w:b/>
                <w:sz w:val="20"/>
                <w:szCs w:val="20"/>
              </w:rPr>
            </w:pPr>
            <w:r w:rsidRPr="00242217">
              <w:rPr>
                <w:rFonts w:ascii="Arial" w:hAnsi="Arial" w:cs="Arial"/>
                <w:b/>
                <w:sz w:val="20"/>
                <w:szCs w:val="20"/>
              </w:rPr>
              <w:t>09</w:t>
            </w:r>
          </w:p>
        </w:tc>
        <w:tc>
          <w:tcPr>
            <w:tcW w:w="1615"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right"/>
              <w:rPr>
                <w:rFonts w:ascii="Arial" w:hAnsi="Arial" w:cs="Arial"/>
                <w:b/>
                <w:sz w:val="20"/>
                <w:szCs w:val="20"/>
              </w:rPr>
            </w:pPr>
            <w:r w:rsidRPr="00242217">
              <w:rPr>
                <w:rFonts w:ascii="Arial" w:hAnsi="Arial" w:cs="Arial"/>
                <w:b/>
                <w:sz w:val="20"/>
                <w:szCs w:val="20"/>
              </w:rPr>
              <w:t>81,9</w:t>
            </w:r>
          </w:p>
        </w:tc>
        <w:tc>
          <w:tcPr>
            <w:tcW w:w="1438"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right"/>
              <w:rPr>
                <w:rFonts w:ascii="Arial" w:hAnsi="Arial" w:cs="Arial"/>
                <w:b/>
                <w:sz w:val="20"/>
                <w:szCs w:val="20"/>
              </w:rPr>
            </w:pPr>
            <w:r w:rsidRPr="00242217">
              <w:rPr>
                <w:rFonts w:ascii="Arial" w:hAnsi="Arial" w:cs="Arial"/>
                <w:b/>
                <w:sz w:val="20"/>
                <w:szCs w:val="20"/>
              </w:rPr>
              <w:t>81,9</w:t>
            </w:r>
          </w:p>
        </w:tc>
      </w:tr>
      <w:tr w:rsidR="00EA5ABE" w:rsidRPr="001764D9" w:rsidTr="00095819">
        <w:trPr>
          <w:trHeight w:val="1689"/>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Pr>
                <w:rFonts w:ascii="Arial" w:hAnsi="Arial" w:cs="Arial"/>
                <w:sz w:val="20"/>
                <w:szCs w:val="20"/>
              </w:rPr>
              <w:t xml:space="preserve"> Иные межбюджетные трансферты в рамках муниципальной  программы</w:t>
            </w:r>
            <w:r w:rsidRPr="001764D9">
              <w:rPr>
                <w:rFonts w:ascii="Arial" w:hAnsi="Arial" w:cs="Arial"/>
                <w:sz w:val="20"/>
                <w:szCs w:val="20"/>
              </w:rPr>
              <w:t xml:space="preserve"> "Развитие  транспортной инфраструктуры муниципального образования "Муниципальный район "Заполярный район" на 2012-2017 годы" </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09</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81,9</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81,9</w:t>
            </w:r>
          </w:p>
        </w:tc>
      </w:tr>
      <w:tr w:rsidR="00EA5ABE" w:rsidRPr="001764D9" w:rsidTr="00095819">
        <w:trPr>
          <w:trHeight w:val="73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09</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81,9</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81,9</w:t>
            </w:r>
          </w:p>
        </w:tc>
      </w:tr>
      <w:tr w:rsidR="00EA5ABE" w:rsidRPr="001764D9" w:rsidTr="00095819">
        <w:trPr>
          <w:trHeight w:val="660"/>
        </w:trPr>
        <w:tc>
          <w:tcPr>
            <w:tcW w:w="4155" w:type="dxa"/>
            <w:tcBorders>
              <w:top w:val="nil"/>
              <w:left w:val="single" w:sz="8" w:space="0" w:color="auto"/>
              <w:bottom w:val="nil"/>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ЖИЛИЩНО-КОММУНАЛЬНОЕ ХОЗЯЙСТВО</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05</w:t>
            </w:r>
          </w:p>
        </w:tc>
        <w:tc>
          <w:tcPr>
            <w:tcW w:w="582"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615"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15533,5</w:t>
            </w:r>
          </w:p>
        </w:tc>
        <w:tc>
          <w:tcPr>
            <w:tcW w:w="1438"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15448,6</w:t>
            </w:r>
          </w:p>
        </w:tc>
      </w:tr>
      <w:tr w:rsidR="00EA5ABE" w:rsidRPr="001764D9" w:rsidTr="00095819">
        <w:trPr>
          <w:trHeight w:val="58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Коммунальное хозяйство</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02</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7925,2</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7901,2</w:t>
            </w:r>
          </w:p>
        </w:tc>
      </w:tr>
      <w:tr w:rsidR="00EA5ABE" w:rsidRPr="001764D9" w:rsidTr="00095819">
        <w:trPr>
          <w:trHeight w:val="169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Муниципальная программа "Социальное развитие поселений на территории муниципального образования "Муниципальный район "Заполярный район" на 2014-2015 годы"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02</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615,8</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615,8</w:t>
            </w:r>
          </w:p>
        </w:tc>
      </w:tr>
      <w:tr w:rsidR="00EA5ABE" w:rsidRPr="001764D9" w:rsidTr="00095819">
        <w:trPr>
          <w:trHeight w:val="870"/>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Мероприятия в рамках муниципальных программ за счет средств районного бюджета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615,8</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615,8</w:t>
            </w:r>
          </w:p>
        </w:tc>
      </w:tr>
      <w:tr w:rsidR="00EA5ABE" w:rsidRPr="001764D9" w:rsidTr="00095819">
        <w:trPr>
          <w:trHeight w:val="1920"/>
        </w:trPr>
        <w:tc>
          <w:tcPr>
            <w:tcW w:w="4155" w:type="dxa"/>
            <w:tcBorders>
              <w:top w:val="single" w:sz="4" w:space="0" w:color="auto"/>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Иные межбюджетные трансферты в рамках муниципальной программы "Социальное развитие поселений на территории муниципального образования "Муниципальный район</w:t>
            </w:r>
            <w:r>
              <w:rPr>
                <w:rFonts w:ascii="Arial CYR" w:hAnsi="Arial CYR" w:cs="Arial CYR"/>
                <w:sz w:val="20"/>
                <w:szCs w:val="20"/>
              </w:rPr>
              <w:t xml:space="preserve"> </w:t>
            </w:r>
            <w:r w:rsidRPr="001764D9">
              <w:rPr>
                <w:rFonts w:ascii="Arial CYR" w:hAnsi="Arial CYR" w:cs="Arial CYR"/>
                <w:sz w:val="20"/>
                <w:szCs w:val="20"/>
              </w:rPr>
              <w:t>"Заполярный район" на 2014-2015 годы" за счет средств районного бюджета</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615,8</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615,8</w:t>
            </w:r>
          </w:p>
        </w:tc>
      </w:tr>
      <w:tr w:rsidR="00EA5ABE" w:rsidRPr="001764D9" w:rsidTr="00095819">
        <w:trPr>
          <w:trHeight w:val="525"/>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Иные бюджетные ассигнования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615,8</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615,8</w:t>
            </w:r>
          </w:p>
        </w:tc>
      </w:tr>
      <w:tr w:rsidR="00EA5ABE" w:rsidRPr="001764D9" w:rsidTr="00095819">
        <w:trPr>
          <w:trHeight w:val="810"/>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Мероприятия в рамках муниципальных программ за счет средств районного бюджета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193,5</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169,5</w:t>
            </w:r>
          </w:p>
        </w:tc>
      </w:tr>
      <w:tr w:rsidR="00EA5ABE" w:rsidRPr="001764D9" w:rsidTr="00095819">
        <w:trPr>
          <w:trHeight w:val="2295"/>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lastRenderedPageBreak/>
              <w:t xml:space="preserve">Иные межбюджетные трансферты </w:t>
            </w:r>
            <w:r>
              <w:rPr>
                <w:rFonts w:ascii="Arial CYR" w:hAnsi="Arial CYR" w:cs="Arial CYR"/>
                <w:sz w:val="20"/>
                <w:szCs w:val="20"/>
              </w:rPr>
              <w:t xml:space="preserve">в рамках </w:t>
            </w:r>
            <w:r w:rsidRPr="001764D9">
              <w:rPr>
                <w:rFonts w:ascii="Arial CYR" w:hAnsi="Arial CYR" w:cs="Arial CYR"/>
                <w:sz w:val="20"/>
                <w:szCs w:val="20"/>
              </w:rPr>
              <w:t xml:space="preserve"> муниципальной программой "Поддержка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 год"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193,5</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169,5</w:t>
            </w:r>
          </w:p>
        </w:tc>
      </w:tr>
      <w:tr w:rsidR="00EA5ABE" w:rsidRPr="001764D9" w:rsidTr="00095819">
        <w:trPr>
          <w:trHeight w:val="525"/>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193,5</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169,5</w:t>
            </w:r>
          </w:p>
        </w:tc>
      </w:tr>
      <w:tr w:rsidR="00EA5ABE" w:rsidRPr="001764D9" w:rsidTr="00095819">
        <w:trPr>
          <w:trHeight w:val="40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b/>
                <w:bCs/>
                <w:sz w:val="20"/>
                <w:szCs w:val="20"/>
              </w:rPr>
            </w:pPr>
            <w:r w:rsidRPr="001764D9">
              <w:rPr>
                <w:rFonts w:ascii="Arial CYR" w:hAnsi="Arial CYR" w:cs="Arial CYR"/>
                <w:b/>
                <w:bCs/>
                <w:sz w:val="20"/>
                <w:szCs w:val="20"/>
              </w:rPr>
              <w:t>Другие непрограммные расходы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02</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7115,9</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7115,9</w:t>
            </w:r>
          </w:p>
        </w:tc>
      </w:tr>
      <w:tr w:rsidR="00EA5ABE" w:rsidRPr="001764D9" w:rsidTr="00095819">
        <w:trPr>
          <w:trHeight w:val="660"/>
        </w:trPr>
        <w:tc>
          <w:tcPr>
            <w:tcW w:w="4155"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Мероприятия в области коммунального хозяйства </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05</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7115,9</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7115,9</w:t>
            </w:r>
          </w:p>
        </w:tc>
      </w:tr>
      <w:tr w:rsidR="00EA5ABE" w:rsidRPr="001764D9" w:rsidTr="00095819">
        <w:trPr>
          <w:trHeight w:val="1200"/>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Предоставление субсидий на возмещение убытков, связанных с оказанием банных услуг по тарифам, не обеспечивающим возмещение издержек</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7115,9</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7115,9</w:t>
            </w:r>
          </w:p>
        </w:tc>
      </w:tr>
      <w:tr w:rsidR="00EA5ABE" w:rsidRPr="001764D9" w:rsidTr="00095819">
        <w:trPr>
          <w:trHeight w:val="51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Иные бюджетные ассигнования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7115,9</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7115,9</w:t>
            </w:r>
          </w:p>
        </w:tc>
      </w:tr>
      <w:tr w:rsidR="00EA5ABE" w:rsidRPr="001764D9" w:rsidTr="00095819">
        <w:trPr>
          <w:trHeight w:val="40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b/>
                <w:bCs/>
                <w:sz w:val="20"/>
                <w:szCs w:val="20"/>
              </w:rPr>
            </w:pPr>
            <w:r w:rsidRPr="001764D9">
              <w:rPr>
                <w:rFonts w:ascii="Arial CYR" w:hAnsi="Arial CYR" w:cs="Arial CYR"/>
                <w:b/>
                <w:bCs/>
                <w:sz w:val="20"/>
                <w:szCs w:val="20"/>
              </w:rPr>
              <w:t>Благоустройство</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05</w:t>
            </w:r>
          </w:p>
        </w:tc>
        <w:tc>
          <w:tcPr>
            <w:tcW w:w="582"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1615" w:type="dxa"/>
            <w:tcBorders>
              <w:top w:val="nil"/>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7608,3</w:t>
            </w:r>
          </w:p>
        </w:tc>
        <w:tc>
          <w:tcPr>
            <w:tcW w:w="1438" w:type="dxa"/>
            <w:tcBorders>
              <w:top w:val="nil"/>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7547,4</w:t>
            </w:r>
          </w:p>
        </w:tc>
      </w:tr>
      <w:tr w:rsidR="00EA5ABE" w:rsidRPr="001764D9" w:rsidTr="00095819">
        <w:trPr>
          <w:trHeight w:val="40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b/>
                <w:bCs/>
                <w:sz w:val="20"/>
                <w:szCs w:val="20"/>
              </w:rPr>
            </w:pPr>
            <w:r w:rsidRPr="001764D9">
              <w:rPr>
                <w:rFonts w:ascii="Arial CYR" w:hAnsi="Arial CYR" w:cs="Arial CYR"/>
                <w:b/>
                <w:bCs/>
                <w:sz w:val="20"/>
                <w:szCs w:val="20"/>
              </w:rPr>
              <w:t>Другие непрограммные расходы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05</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1615"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7608,3</w:t>
            </w:r>
          </w:p>
        </w:tc>
        <w:tc>
          <w:tcPr>
            <w:tcW w:w="1438"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7547,4</w:t>
            </w:r>
          </w:p>
        </w:tc>
      </w:tr>
      <w:tr w:rsidR="00EA5ABE" w:rsidRPr="001764D9" w:rsidTr="00095819">
        <w:trPr>
          <w:trHeight w:val="127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Pr>
                <w:rFonts w:ascii="Arial CYR" w:hAnsi="Arial CYR" w:cs="Arial CYR"/>
                <w:sz w:val="20"/>
                <w:szCs w:val="20"/>
              </w:rPr>
              <w:t>Иные м</w:t>
            </w:r>
            <w:r w:rsidRPr="001764D9">
              <w:rPr>
                <w:rFonts w:ascii="Arial CYR" w:hAnsi="Arial CYR" w:cs="Arial CYR"/>
                <w:sz w:val="20"/>
                <w:szCs w:val="20"/>
              </w:rPr>
              <w:t xml:space="preserve">ежбюджетные трансферты на предоставление грантов поселениям на благоустройство территорий </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05</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1615"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6000,0</w:t>
            </w:r>
          </w:p>
        </w:tc>
        <w:tc>
          <w:tcPr>
            <w:tcW w:w="1438"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5984,7</w:t>
            </w:r>
          </w:p>
        </w:tc>
      </w:tr>
      <w:tr w:rsidR="00EA5ABE" w:rsidRPr="001764D9" w:rsidTr="00095819">
        <w:trPr>
          <w:trHeight w:val="64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05</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1615"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42,1</w:t>
            </w:r>
          </w:p>
        </w:tc>
        <w:tc>
          <w:tcPr>
            <w:tcW w:w="1438"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42,1</w:t>
            </w:r>
          </w:p>
        </w:tc>
      </w:tr>
      <w:tr w:rsidR="00EA5ABE" w:rsidRPr="001764D9" w:rsidTr="00095819">
        <w:trPr>
          <w:trHeight w:val="64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05</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1615"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5957,9</w:t>
            </w:r>
          </w:p>
        </w:tc>
        <w:tc>
          <w:tcPr>
            <w:tcW w:w="1438"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5942,6</w:t>
            </w:r>
          </w:p>
        </w:tc>
      </w:tr>
      <w:tr w:rsidR="00EA5ABE" w:rsidRPr="001764D9" w:rsidTr="00095819">
        <w:trPr>
          <w:trHeight w:val="60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b/>
                <w:bCs/>
                <w:sz w:val="20"/>
                <w:szCs w:val="20"/>
              </w:rPr>
            </w:pPr>
            <w:r w:rsidRPr="001764D9">
              <w:rPr>
                <w:rFonts w:ascii="Arial CYR" w:hAnsi="Arial CYR" w:cs="Arial CYR"/>
                <w:b/>
                <w:bCs/>
                <w:sz w:val="20"/>
                <w:szCs w:val="20"/>
              </w:rPr>
              <w:t>Мероприятия в области благоустройства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05</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1615"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1608,3</w:t>
            </w:r>
          </w:p>
        </w:tc>
        <w:tc>
          <w:tcPr>
            <w:tcW w:w="1438"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1562,7</w:t>
            </w:r>
          </w:p>
        </w:tc>
      </w:tr>
      <w:tr w:rsidR="00EA5ABE" w:rsidRPr="001764D9" w:rsidTr="00095819">
        <w:trPr>
          <w:trHeight w:val="31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Уличное освещение</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Pr>
                <w:rFonts w:ascii="Arial" w:hAnsi="Arial" w:cs="Arial"/>
                <w:sz w:val="20"/>
                <w:szCs w:val="20"/>
              </w:rPr>
              <w:t>1358,3</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1312,7</w:t>
            </w:r>
          </w:p>
        </w:tc>
      </w:tr>
      <w:tr w:rsidR="00EA5ABE" w:rsidRPr="001764D9" w:rsidTr="00095819">
        <w:trPr>
          <w:trHeight w:val="73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Pr>
                <w:rFonts w:ascii="Arial" w:hAnsi="Arial" w:cs="Arial"/>
                <w:sz w:val="20"/>
                <w:szCs w:val="20"/>
              </w:rPr>
              <w:t>1358,3</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1312,7</w:t>
            </w:r>
          </w:p>
        </w:tc>
      </w:tr>
      <w:tr w:rsidR="00EA5ABE" w:rsidRPr="001764D9" w:rsidTr="00095819">
        <w:trPr>
          <w:trHeight w:val="40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Содержание и ремонт тротуаров</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35,4</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35,4</w:t>
            </w:r>
          </w:p>
        </w:tc>
      </w:tr>
      <w:tr w:rsidR="00EA5ABE" w:rsidRPr="001764D9" w:rsidTr="00095819">
        <w:trPr>
          <w:trHeight w:val="58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35,4</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35,4</w:t>
            </w:r>
          </w:p>
        </w:tc>
      </w:tr>
      <w:tr w:rsidR="00EA5ABE" w:rsidRPr="001764D9" w:rsidTr="00095819">
        <w:trPr>
          <w:trHeight w:val="510"/>
        </w:trPr>
        <w:tc>
          <w:tcPr>
            <w:tcW w:w="4155"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Организация и содержание мест захоронения на территории поселения</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50,0</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50,0</w:t>
            </w:r>
          </w:p>
        </w:tc>
      </w:tr>
      <w:tr w:rsidR="00EA5ABE" w:rsidRPr="001764D9" w:rsidTr="00095819">
        <w:trPr>
          <w:trHeight w:val="55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50,0</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50,0</w:t>
            </w:r>
          </w:p>
        </w:tc>
      </w:tr>
      <w:tr w:rsidR="00EA5ABE" w:rsidRPr="001764D9" w:rsidTr="00095819">
        <w:trPr>
          <w:trHeight w:val="60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 xml:space="preserve">Прочие мероприятия по благоустройству </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164,6</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164,6</w:t>
            </w:r>
          </w:p>
        </w:tc>
      </w:tr>
      <w:tr w:rsidR="00EA5ABE" w:rsidRPr="001764D9" w:rsidTr="00095819">
        <w:trPr>
          <w:trHeight w:val="163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lastRenderedPageBreak/>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46,1</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46,1</w:t>
            </w:r>
          </w:p>
        </w:tc>
      </w:tr>
      <w:tr w:rsidR="00EA5ABE" w:rsidRPr="001764D9" w:rsidTr="00095819">
        <w:trPr>
          <w:trHeight w:val="60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118,5</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118,5</w:t>
            </w:r>
          </w:p>
        </w:tc>
      </w:tr>
      <w:tr w:rsidR="00EA5ABE" w:rsidRPr="001764D9" w:rsidTr="00095819">
        <w:trPr>
          <w:trHeight w:val="405"/>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Образование</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07</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w:t>
            </w:r>
          </w:p>
        </w:tc>
      </w:tr>
      <w:tr w:rsidR="00EA5ABE" w:rsidRPr="001764D9" w:rsidTr="00095819">
        <w:trPr>
          <w:trHeight w:val="510"/>
        </w:trPr>
        <w:tc>
          <w:tcPr>
            <w:tcW w:w="4155" w:type="dxa"/>
            <w:tcBorders>
              <w:top w:val="nil"/>
              <w:left w:val="single" w:sz="4"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b/>
                <w:bCs/>
                <w:color w:val="000000"/>
                <w:sz w:val="20"/>
                <w:szCs w:val="20"/>
              </w:rPr>
            </w:pPr>
            <w:r w:rsidRPr="001764D9">
              <w:rPr>
                <w:rFonts w:ascii="Arial" w:hAnsi="Arial" w:cs="Arial"/>
                <w:b/>
                <w:bCs/>
                <w:color w:val="000000"/>
                <w:sz w:val="20"/>
                <w:szCs w:val="20"/>
              </w:rPr>
              <w:t>Молодежная политика и оздоровление детей</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07</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07</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w:t>
            </w:r>
          </w:p>
        </w:tc>
      </w:tr>
      <w:tr w:rsidR="00EA5ABE" w:rsidRPr="001764D9" w:rsidTr="00095819">
        <w:trPr>
          <w:trHeight w:val="570"/>
        </w:trPr>
        <w:tc>
          <w:tcPr>
            <w:tcW w:w="4155" w:type="dxa"/>
            <w:tcBorders>
              <w:top w:val="single" w:sz="4" w:space="0" w:color="auto"/>
              <w:left w:val="single" w:sz="4"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b/>
                <w:bCs/>
                <w:color w:val="000000"/>
                <w:sz w:val="20"/>
                <w:szCs w:val="20"/>
              </w:rPr>
            </w:pPr>
            <w:r w:rsidRPr="001764D9">
              <w:rPr>
                <w:rFonts w:ascii="Arial" w:hAnsi="Arial" w:cs="Arial"/>
                <w:b/>
                <w:bCs/>
                <w:color w:val="000000"/>
                <w:sz w:val="20"/>
                <w:szCs w:val="20"/>
              </w:rPr>
              <w:t>Другие непро</w:t>
            </w:r>
            <w:r>
              <w:rPr>
                <w:rFonts w:ascii="Arial" w:hAnsi="Arial" w:cs="Arial"/>
                <w:b/>
                <w:bCs/>
                <w:color w:val="000000"/>
                <w:sz w:val="20"/>
                <w:szCs w:val="20"/>
              </w:rPr>
              <w:t>г</w:t>
            </w:r>
            <w:r w:rsidRPr="001764D9">
              <w:rPr>
                <w:rFonts w:ascii="Arial" w:hAnsi="Arial" w:cs="Arial"/>
                <w:b/>
                <w:bCs/>
                <w:color w:val="000000"/>
                <w:sz w:val="20"/>
                <w:szCs w:val="20"/>
              </w:rPr>
              <w:t>раммные расходы</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07</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07</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w:t>
            </w:r>
          </w:p>
        </w:tc>
      </w:tr>
      <w:tr w:rsidR="00EA5ABE" w:rsidRPr="001764D9" w:rsidTr="00095819">
        <w:trPr>
          <w:trHeight w:val="81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Проведение мероприятий для детей и молодежи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07</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07</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3,0</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3,0</w:t>
            </w:r>
          </w:p>
        </w:tc>
      </w:tr>
      <w:tr w:rsidR="00EA5ABE" w:rsidRPr="001764D9" w:rsidTr="00095819">
        <w:trPr>
          <w:trHeight w:val="67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07</w:t>
            </w:r>
          </w:p>
        </w:tc>
        <w:tc>
          <w:tcPr>
            <w:tcW w:w="582"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07</w:t>
            </w:r>
          </w:p>
        </w:tc>
        <w:tc>
          <w:tcPr>
            <w:tcW w:w="1615" w:type="dxa"/>
            <w:tcBorders>
              <w:top w:val="nil"/>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3,0</w:t>
            </w:r>
          </w:p>
        </w:tc>
        <w:tc>
          <w:tcPr>
            <w:tcW w:w="1438" w:type="dxa"/>
            <w:tcBorders>
              <w:top w:val="nil"/>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3,0</w:t>
            </w:r>
          </w:p>
        </w:tc>
      </w:tr>
      <w:tr w:rsidR="00EA5ABE" w:rsidRPr="001764D9" w:rsidTr="00095819">
        <w:trPr>
          <w:trHeight w:val="390"/>
        </w:trPr>
        <w:tc>
          <w:tcPr>
            <w:tcW w:w="4155" w:type="dxa"/>
            <w:tcBorders>
              <w:top w:val="nil"/>
              <w:left w:val="single" w:sz="8" w:space="0" w:color="auto"/>
              <w:bottom w:val="nil"/>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Социальная политика</w:t>
            </w:r>
          </w:p>
        </w:tc>
        <w:tc>
          <w:tcPr>
            <w:tcW w:w="851"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nil"/>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10</w:t>
            </w:r>
          </w:p>
        </w:tc>
        <w:tc>
          <w:tcPr>
            <w:tcW w:w="582" w:type="dxa"/>
            <w:tcBorders>
              <w:top w:val="nil"/>
              <w:left w:val="nil"/>
              <w:bottom w:val="nil"/>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615" w:type="dxa"/>
            <w:tcBorders>
              <w:top w:val="nil"/>
              <w:left w:val="nil"/>
              <w:bottom w:val="nil"/>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2332,2</w:t>
            </w:r>
          </w:p>
        </w:tc>
        <w:tc>
          <w:tcPr>
            <w:tcW w:w="1438" w:type="dxa"/>
            <w:tcBorders>
              <w:top w:val="nil"/>
              <w:left w:val="nil"/>
              <w:bottom w:val="nil"/>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2156,9</w:t>
            </w:r>
          </w:p>
        </w:tc>
      </w:tr>
      <w:tr w:rsidR="00EA5ABE" w:rsidRPr="001764D9" w:rsidTr="00095819">
        <w:trPr>
          <w:trHeight w:val="390"/>
        </w:trPr>
        <w:tc>
          <w:tcPr>
            <w:tcW w:w="4155" w:type="dxa"/>
            <w:tcBorders>
              <w:top w:val="single" w:sz="4" w:space="0" w:color="auto"/>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Пенсионное обеспечение</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10</w:t>
            </w:r>
          </w:p>
        </w:tc>
        <w:tc>
          <w:tcPr>
            <w:tcW w:w="58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1615"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306,1</w:t>
            </w:r>
          </w:p>
        </w:tc>
        <w:tc>
          <w:tcPr>
            <w:tcW w:w="1438"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306,1</w:t>
            </w:r>
          </w:p>
        </w:tc>
      </w:tr>
      <w:tr w:rsidR="00EA5ABE" w:rsidRPr="001764D9" w:rsidTr="00095819">
        <w:trPr>
          <w:trHeight w:val="390"/>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Другие непрограммные расходы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161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306,1</w:t>
            </w:r>
          </w:p>
        </w:tc>
        <w:tc>
          <w:tcPr>
            <w:tcW w:w="1438"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306,1</w:t>
            </w:r>
          </w:p>
        </w:tc>
      </w:tr>
      <w:tr w:rsidR="00EA5ABE" w:rsidRPr="001764D9" w:rsidTr="00095819">
        <w:trPr>
          <w:trHeight w:val="1335"/>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Субсидии местным бюджетам на </w:t>
            </w:r>
            <w:proofErr w:type="spellStart"/>
            <w:r w:rsidRPr="001764D9">
              <w:rPr>
                <w:rFonts w:ascii="Arial" w:hAnsi="Arial" w:cs="Arial"/>
                <w:sz w:val="20"/>
                <w:szCs w:val="20"/>
              </w:rPr>
              <w:t>софинансирование</w:t>
            </w:r>
            <w:proofErr w:type="spellEnd"/>
            <w:r w:rsidRPr="001764D9">
              <w:rPr>
                <w:rFonts w:ascii="Arial" w:hAnsi="Arial" w:cs="Arial"/>
                <w:sz w:val="20"/>
                <w:szCs w:val="20"/>
              </w:rPr>
              <w:t xml:space="preserve"> расходных обязательств по обеспеч</w:t>
            </w:r>
            <w:r>
              <w:rPr>
                <w:rFonts w:ascii="Arial" w:hAnsi="Arial" w:cs="Arial"/>
                <w:sz w:val="20"/>
                <w:szCs w:val="20"/>
              </w:rPr>
              <w:t>е</w:t>
            </w:r>
            <w:r w:rsidRPr="001764D9">
              <w:rPr>
                <w:rFonts w:ascii="Arial" w:hAnsi="Arial" w:cs="Arial"/>
                <w:sz w:val="20"/>
                <w:szCs w:val="20"/>
              </w:rPr>
              <w:t>нию доплат к пенсии муниципальных служащих и выборных должностных лиц</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161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277,9</w:t>
            </w:r>
          </w:p>
        </w:tc>
        <w:tc>
          <w:tcPr>
            <w:tcW w:w="1438"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277,9</w:t>
            </w:r>
          </w:p>
        </w:tc>
      </w:tr>
      <w:tr w:rsidR="00EA5ABE" w:rsidRPr="001764D9" w:rsidTr="00095819">
        <w:trPr>
          <w:trHeight w:val="585"/>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Социальное обеспечение и иные выплаты населению</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161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277,9</w:t>
            </w:r>
          </w:p>
        </w:tc>
        <w:tc>
          <w:tcPr>
            <w:tcW w:w="1438"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277,9</w:t>
            </w:r>
          </w:p>
        </w:tc>
      </w:tr>
      <w:tr w:rsidR="00EA5ABE" w:rsidRPr="001764D9" w:rsidTr="00095819">
        <w:trPr>
          <w:trHeight w:val="1965"/>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Доплаты к пенсии муниципальным служащим и лицам, замещавшим выборные должности местного самоуправления в соответствии с законодательством Ненецкого автономного округа и нормативными актами муниципального образования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161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28,2</w:t>
            </w:r>
          </w:p>
        </w:tc>
        <w:tc>
          <w:tcPr>
            <w:tcW w:w="1438"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28,2</w:t>
            </w:r>
          </w:p>
        </w:tc>
      </w:tr>
      <w:tr w:rsidR="00EA5ABE" w:rsidRPr="001764D9" w:rsidTr="00095819">
        <w:trPr>
          <w:trHeight w:val="630"/>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Социальное обеспеч</w:t>
            </w:r>
            <w:r>
              <w:rPr>
                <w:rFonts w:ascii="Arial" w:hAnsi="Arial" w:cs="Arial"/>
                <w:sz w:val="20"/>
                <w:szCs w:val="20"/>
              </w:rPr>
              <w:t>е</w:t>
            </w:r>
            <w:r w:rsidRPr="001764D9">
              <w:rPr>
                <w:rFonts w:ascii="Arial" w:hAnsi="Arial" w:cs="Arial"/>
                <w:sz w:val="20"/>
                <w:szCs w:val="20"/>
              </w:rPr>
              <w:t>ние и иные выплаты населению</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161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28,2</w:t>
            </w:r>
          </w:p>
        </w:tc>
        <w:tc>
          <w:tcPr>
            <w:tcW w:w="1438"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28,2</w:t>
            </w:r>
          </w:p>
        </w:tc>
      </w:tr>
      <w:tr w:rsidR="00EA5ABE" w:rsidRPr="001764D9" w:rsidTr="00095819">
        <w:trPr>
          <w:trHeight w:val="25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Социальное обеспечение населения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161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2026,1</w:t>
            </w:r>
          </w:p>
        </w:tc>
        <w:tc>
          <w:tcPr>
            <w:tcW w:w="1438"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1850,8</w:t>
            </w:r>
          </w:p>
        </w:tc>
      </w:tr>
      <w:tr w:rsidR="00EA5ABE" w:rsidRPr="001764D9" w:rsidTr="00095819">
        <w:trPr>
          <w:trHeight w:val="51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Резервный фонд местной администрации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161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191,7</w:t>
            </w:r>
          </w:p>
        </w:tc>
        <w:tc>
          <w:tcPr>
            <w:tcW w:w="1438"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191,7</w:t>
            </w:r>
          </w:p>
        </w:tc>
      </w:tr>
      <w:tr w:rsidR="00EA5ABE" w:rsidRPr="001764D9" w:rsidTr="00095819">
        <w:trPr>
          <w:trHeight w:val="25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Иные межбюджетные трансферты за счет средств резервного фонда Администрации муниципального района "Заполярный район"</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161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100,0</w:t>
            </w:r>
          </w:p>
        </w:tc>
        <w:tc>
          <w:tcPr>
            <w:tcW w:w="1438"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100,0</w:t>
            </w:r>
          </w:p>
        </w:tc>
      </w:tr>
      <w:tr w:rsidR="00EA5ABE" w:rsidRPr="001764D9" w:rsidTr="00095819">
        <w:trPr>
          <w:trHeight w:val="25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Социальное обеспечение и иные выплаты населению</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161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100,0</w:t>
            </w:r>
          </w:p>
        </w:tc>
        <w:tc>
          <w:tcPr>
            <w:tcW w:w="1438"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100,0</w:t>
            </w:r>
          </w:p>
        </w:tc>
      </w:tr>
      <w:tr w:rsidR="00EA5ABE" w:rsidRPr="001764D9" w:rsidTr="00095819">
        <w:trPr>
          <w:trHeight w:val="25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Резервный фонд </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161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91,7</w:t>
            </w:r>
          </w:p>
        </w:tc>
        <w:tc>
          <w:tcPr>
            <w:tcW w:w="1438"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91,7</w:t>
            </w:r>
          </w:p>
        </w:tc>
      </w:tr>
      <w:tr w:rsidR="00EA5ABE" w:rsidRPr="001764D9" w:rsidTr="00095819">
        <w:trPr>
          <w:trHeight w:val="51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Социальное обеспечение и иные выплаты населению</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161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91,7</w:t>
            </w:r>
          </w:p>
        </w:tc>
        <w:tc>
          <w:tcPr>
            <w:tcW w:w="1438"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91,7</w:t>
            </w:r>
          </w:p>
        </w:tc>
      </w:tr>
      <w:tr w:rsidR="00EA5ABE" w:rsidRPr="001764D9" w:rsidTr="00095819">
        <w:trPr>
          <w:trHeight w:val="705"/>
        </w:trPr>
        <w:tc>
          <w:tcPr>
            <w:tcW w:w="4155"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b/>
                <w:bCs/>
                <w:sz w:val="20"/>
                <w:szCs w:val="20"/>
              </w:rPr>
            </w:pPr>
            <w:r w:rsidRPr="001764D9">
              <w:rPr>
                <w:rFonts w:ascii="Arial CYR" w:hAnsi="Arial CYR" w:cs="Arial CYR"/>
                <w:b/>
                <w:bCs/>
                <w:sz w:val="20"/>
                <w:szCs w:val="20"/>
              </w:rPr>
              <w:lastRenderedPageBreak/>
              <w:t>Выполнение переданных государственных полномочий</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10</w:t>
            </w:r>
          </w:p>
        </w:tc>
        <w:tc>
          <w:tcPr>
            <w:tcW w:w="58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03</w:t>
            </w:r>
          </w:p>
        </w:tc>
        <w:tc>
          <w:tcPr>
            <w:tcW w:w="1615"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1834,4</w:t>
            </w:r>
          </w:p>
        </w:tc>
        <w:tc>
          <w:tcPr>
            <w:tcW w:w="1438"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1659,1</w:t>
            </w:r>
          </w:p>
        </w:tc>
      </w:tr>
      <w:tr w:rsidR="00EA5ABE" w:rsidRPr="001764D9" w:rsidTr="00095819">
        <w:trPr>
          <w:trHeight w:val="291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Субвенция местным бюджетам на осуществление государственного полномочия Ненецкого автономного округа по представлению социальной поддержки, связанной с обеспечением детей, обучающихся в общеобразовательных организациях (начального общего, основного общего, среднего общего образования) горячим питанием во время каникул, в праздничные и выходные дни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100,1</w:t>
            </w:r>
          </w:p>
        </w:tc>
        <w:tc>
          <w:tcPr>
            <w:tcW w:w="1438"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99,8</w:t>
            </w:r>
          </w:p>
        </w:tc>
      </w:tr>
      <w:tr w:rsidR="00EA5ABE" w:rsidRPr="001764D9" w:rsidTr="00095819">
        <w:trPr>
          <w:trHeight w:val="1650"/>
        </w:trPr>
        <w:tc>
          <w:tcPr>
            <w:tcW w:w="4155" w:type="dxa"/>
            <w:tcBorders>
              <w:top w:val="single" w:sz="4" w:space="0" w:color="auto"/>
              <w:left w:val="single" w:sz="8" w:space="0" w:color="auto"/>
              <w:bottom w:val="nil"/>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nil"/>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10</w:t>
            </w:r>
          </w:p>
        </w:tc>
        <w:tc>
          <w:tcPr>
            <w:tcW w:w="582" w:type="dxa"/>
            <w:tcBorders>
              <w:top w:val="single" w:sz="4" w:space="0" w:color="auto"/>
              <w:left w:val="nil"/>
              <w:bottom w:val="nil"/>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single" w:sz="4" w:space="0" w:color="auto"/>
              <w:left w:val="nil"/>
              <w:bottom w:val="nil"/>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100,1</w:t>
            </w:r>
          </w:p>
        </w:tc>
        <w:tc>
          <w:tcPr>
            <w:tcW w:w="1438" w:type="dxa"/>
            <w:tcBorders>
              <w:top w:val="single" w:sz="4" w:space="0" w:color="auto"/>
              <w:left w:val="nil"/>
              <w:bottom w:val="nil"/>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99,8</w:t>
            </w:r>
          </w:p>
        </w:tc>
      </w:tr>
      <w:tr w:rsidR="00EA5ABE" w:rsidRPr="001764D9" w:rsidTr="00095819">
        <w:trPr>
          <w:trHeight w:val="600"/>
        </w:trPr>
        <w:tc>
          <w:tcPr>
            <w:tcW w:w="4155" w:type="dxa"/>
            <w:tcBorders>
              <w:top w:val="single" w:sz="4" w:space="0" w:color="auto"/>
              <w:left w:val="single" w:sz="8" w:space="0" w:color="auto"/>
              <w:bottom w:val="nil"/>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Закупка товаров, работ и услуг для государственных (муниципальных) нужд</w:t>
            </w:r>
          </w:p>
        </w:tc>
        <w:tc>
          <w:tcPr>
            <w:tcW w:w="851"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nil"/>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10</w:t>
            </w:r>
          </w:p>
        </w:tc>
        <w:tc>
          <w:tcPr>
            <w:tcW w:w="582" w:type="dxa"/>
            <w:tcBorders>
              <w:top w:val="single" w:sz="4" w:space="0" w:color="auto"/>
              <w:left w:val="nil"/>
              <w:bottom w:val="nil"/>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single" w:sz="4" w:space="0" w:color="auto"/>
              <w:left w:val="nil"/>
              <w:bottom w:val="nil"/>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1699,9</w:t>
            </w:r>
          </w:p>
        </w:tc>
        <w:tc>
          <w:tcPr>
            <w:tcW w:w="1438" w:type="dxa"/>
            <w:tcBorders>
              <w:top w:val="single" w:sz="4" w:space="0" w:color="auto"/>
              <w:left w:val="nil"/>
              <w:bottom w:val="nil"/>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1524,9</w:t>
            </w:r>
          </w:p>
        </w:tc>
      </w:tr>
      <w:tr w:rsidR="00EA5ABE" w:rsidRPr="001764D9" w:rsidTr="00095819">
        <w:trPr>
          <w:trHeight w:val="1545"/>
        </w:trPr>
        <w:tc>
          <w:tcPr>
            <w:tcW w:w="4155"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Субсидии местным бюджетам на предоставление социальной поддержки неработающих граждан пожилого возраста, в виде представления бесплатного посещения общественных бань</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10</w:t>
            </w:r>
          </w:p>
        </w:tc>
        <w:tc>
          <w:tcPr>
            <w:tcW w:w="58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34,4</w:t>
            </w:r>
          </w:p>
        </w:tc>
        <w:tc>
          <w:tcPr>
            <w:tcW w:w="1438"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34,4</w:t>
            </w:r>
          </w:p>
        </w:tc>
      </w:tr>
      <w:tr w:rsidR="00EA5ABE" w:rsidRPr="001764D9" w:rsidTr="00095819">
        <w:trPr>
          <w:trHeight w:val="42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Иные бюджетные ассигнования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34,4</w:t>
            </w:r>
          </w:p>
        </w:tc>
        <w:tc>
          <w:tcPr>
            <w:tcW w:w="1438"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34,4</w:t>
            </w:r>
          </w:p>
        </w:tc>
      </w:tr>
    </w:tbl>
    <w:p w:rsidR="00EA5ABE" w:rsidRDefault="00EA5ABE" w:rsidP="00EA5ABE">
      <w:pPr>
        <w:tabs>
          <w:tab w:val="left" w:pos="7523"/>
        </w:tabs>
        <w:spacing w:after="0" w:line="240" w:lineRule="auto"/>
        <w:ind w:left="360"/>
        <w:jc w:val="both"/>
        <w:rPr>
          <w:rFonts w:ascii="Times New Roman" w:hAnsi="Times New Roman"/>
          <w:sz w:val="24"/>
          <w:szCs w:val="24"/>
        </w:rPr>
      </w:pPr>
    </w:p>
    <w:p w:rsidR="00EA5ABE" w:rsidRDefault="00EA5ABE" w:rsidP="00EA5ABE">
      <w:pPr>
        <w:tabs>
          <w:tab w:val="left" w:pos="7523"/>
        </w:tabs>
        <w:spacing w:after="0" w:line="240" w:lineRule="auto"/>
        <w:ind w:left="360"/>
        <w:jc w:val="both"/>
        <w:rPr>
          <w:rFonts w:ascii="Times New Roman" w:hAnsi="Times New Roman"/>
          <w:sz w:val="24"/>
          <w:szCs w:val="24"/>
        </w:rPr>
      </w:pPr>
    </w:p>
    <w:p w:rsidR="00EA5ABE" w:rsidRDefault="00EA5ABE" w:rsidP="00EA5ABE">
      <w:pPr>
        <w:tabs>
          <w:tab w:val="left" w:pos="7523"/>
        </w:tabs>
        <w:spacing w:after="0" w:line="240" w:lineRule="auto"/>
        <w:ind w:left="360"/>
        <w:jc w:val="both"/>
        <w:rPr>
          <w:rFonts w:ascii="Times New Roman" w:hAnsi="Times New Roman"/>
          <w:sz w:val="24"/>
          <w:szCs w:val="24"/>
        </w:rPr>
      </w:pPr>
      <w:r>
        <w:rPr>
          <w:rFonts w:ascii="Times New Roman" w:hAnsi="Times New Roman"/>
          <w:sz w:val="24"/>
          <w:szCs w:val="24"/>
        </w:rPr>
        <w:t xml:space="preserve">                                                                                                                     </w:t>
      </w:r>
    </w:p>
    <w:p w:rsidR="00EA5ABE" w:rsidRDefault="00EA5ABE" w:rsidP="00EA5ABE">
      <w:pPr>
        <w:tabs>
          <w:tab w:val="left" w:pos="7523"/>
        </w:tabs>
        <w:spacing w:after="0" w:line="240" w:lineRule="auto"/>
        <w:ind w:left="360"/>
        <w:jc w:val="both"/>
        <w:rPr>
          <w:rFonts w:ascii="Times New Roman" w:hAnsi="Times New Roman"/>
          <w:sz w:val="24"/>
          <w:szCs w:val="24"/>
        </w:rPr>
      </w:pPr>
    </w:p>
    <w:p w:rsidR="00EA5ABE" w:rsidRPr="00BF3317" w:rsidRDefault="00EA5ABE" w:rsidP="00EA5ABE">
      <w:pPr>
        <w:tabs>
          <w:tab w:val="left" w:pos="7523"/>
        </w:tabs>
        <w:spacing w:after="0" w:line="240" w:lineRule="auto"/>
        <w:ind w:left="360"/>
        <w:jc w:val="right"/>
        <w:rPr>
          <w:rFonts w:ascii="Times New Roman" w:hAnsi="Times New Roman"/>
          <w:sz w:val="20"/>
          <w:szCs w:val="20"/>
        </w:rPr>
      </w:pPr>
      <w:r>
        <w:rPr>
          <w:rFonts w:ascii="Times New Roman" w:hAnsi="Times New Roman"/>
          <w:sz w:val="24"/>
          <w:szCs w:val="24"/>
        </w:rPr>
        <w:t xml:space="preserve"> </w:t>
      </w:r>
      <w:r w:rsidRPr="00BF3317">
        <w:rPr>
          <w:rFonts w:ascii="Times New Roman" w:hAnsi="Times New Roman"/>
          <w:sz w:val="20"/>
          <w:szCs w:val="20"/>
        </w:rPr>
        <w:t>Приложение № 3</w:t>
      </w:r>
    </w:p>
    <w:p w:rsidR="00EA5ABE" w:rsidRPr="00BF3317" w:rsidRDefault="00EA5ABE" w:rsidP="00EA5ABE">
      <w:pPr>
        <w:tabs>
          <w:tab w:val="left" w:pos="7523"/>
        </w:tabs>
        <w:spacing w:after="0" w:line="240" w:lineRule="auto"/>
        <w:ind w:left="360"/>
        <w:jc w:val="right"/>
        <w:rPr>
          <w:rFonts w:ascii="Times New Roman" w:hAnsi="Times New Roman"/>
          <w:sz w:val="20"/>
          <w:szCs w:val="20"/>
        </w:rPr>
      </w:pPr>
    </w:p>
    <w:p w:rsidR="00EA5ABE" w:rsidRPr="00BF3317" w:rsidRDefault="00EA5ABE" w:rsidP="00EA5ABE">
      <w:pPr>
        <w:spacing w:after="0" w:line="240" w:lineRule="auto"/>
        <w:ind w:left="6372" w:firstLine="558"/>
        <w:jc w:val="both"/>
        <w:rPr>
          <w:rFonts w:ascii="Times New Roman" w:hAnsi="Times New Roman"/>
          <w:sz w:val="20"/>
          <w:szCs w:val="20"/>
        </w:rPr>
      </w:pPr>
      <w:r w:rsidRPr="00BF3317">
        <w:rPr>
          <w:rFonts w:ascii="Times New Roman" w:hAnsi="Times New Roman"/>
          <w:sz w:val="20"/>
          <w:szCs w:val="20"/>
        </w:rPr>
        <w:t xml:space="preserve">к Решению </w:t>
      </w:r>
      <w:r>
        <w:rPr>
          <w:rFonts w:ascii="Times New Roman" w:hAnsi="Times New Roman"/>
          <w:sz w:val="20"/>
          <w:szCs w:val="20"/>
        </w:rPr>
        <w:t xml:space="preserve">Совета депутатов МО "Юшарский  сельсовет" от 06.05.2016г. № </w:t>
      </w:r>
      <w:r w:rsidRPr="00BF3317">
        <w:rPr>
          <w:rFonts w:ascii="Times New Roman" w:hAnsi="Times New Roman"/>
          <w:sz w:val="20"/>
          <w:szCs w:val="20"/>
        </w:rPr>
        <w:t xml:space="preserve"> </w:t>
      </w:r>
      <w:r>
        <w:rPr>
          <w:rFonts w:ascii="Times New Roman" w:hAnsi="Times New Roman"/>
          <w:sz w:val="20"/>
          <w:szCs w:val="20"/>
        </w:rPr>
        <w:t>1</w:t>
      </w:r>
    </w:p>
    <w:p w:rsidR="00EA5ABE" w:rsidRPr="00BF3317" w:rsidRDefault="00EA5ABE" w:rsidP="00EA5ABE">
      <w:pPr>
        <w:spacing w:after="0" w:line="240" w:lineRule="auto"/>
        <w:ind w:left="360"/>
        <w:jc w:val="center"/>
        <w:rPr>
          <w:rFonts w:ascii="Times New Roman" w:hAnsi="Times New Roman"/>
          <w:sz w:val="20"/>
          <w:szCs w:val="20"/>
        </w:rPr>
      </w:pPr>
    </w:p>
    <w:p w:rsidR="00EA5ABE" w:rsidRPr="0028282C" w:rsidRDefault="00EA5ABE" w:rsidP="00EA5ABE">
      <w:pPr>
        <w:spacing w:after="0" w:line="240" w:lineRule="auto"/>
        <w:ind w:left="360"/>
        <w:jc w:val="center"/>
        <w:rPr>
          <w:rFonts w:ascii="Times New Roman" w:hAnsi="Times New Roman"/>
          <w:b/>
          <w:sz w:val="24"/>
          <w:szCs w:val="24"/>
        </w:rPr>
      </w:pPr>
      <w:r w:rsidRPr="0028282C">
        <w:rPr>
          <w:rFonts w:ascii="Times New Roman" w:hAnsi="Times New Roman"/>
          <w:b/>
          <w:sz w:val="24"/>
          <w:szCs w:val="24"/>
        </w:rPr>
        <w:t>Расходы местного бюджета  по  ведомственной  структуре расходов местного бюджета  за  2015 год</w:t>
      </w:r>
    </w:p>
    <w:p w:rsidR="00EA5ABE" w:rsidRDefault="00EA5ABE" w:rsidP="00EA5ABE">
      <w:pPr>
        <w:spacing w:after="0" w:line="240" w:lineRule="auto"/>
        <w:ind w:left="360"/>
        <w:jc w:val="both"/>
        <w:rPr>
          <w:rFonts w:ascii="Times New Roman" w:hAnsi="Times New Roman"/>
          <w:sz w:val="24"/>
          <w:szCs w:val="24"/>
        </w:rPr>
      </w:pPr>
    </w:p>
    <w:tbl>
      <w:tblPr>
        <w:tblW w:w="9513" w:type="dxa"/>
        <w:tblInd w:w="93" w:type="dxa"/>
        <w:tblLayout w:type="fixed"/>
        <w:tblLook w:val="00A0" w:firstRow="1" w:lastRow="0" w:firstColumn="1" w:lastColumn="0" w:noHBand="0" w:noVBand="0"/>
      </w:tblPr>
      <w:tblGrid>
        <w:gridCol w:w="3417"/>
        <w:gridCol w:w="851"/>
        <w:gridCol w:w="552"/>
        <w:gridCol w:w="582"/>
        <w:gridCol w:w="995"/>
        <w:gridCol w:w="564"/>
        <w:gridCol w:w="1276"/>
        <w:gridCol w:w="1276"/>
      </w:tblGrid>
      <w:tr w:rsidR="00EA5ABE" w:rsidRPr="001764D9" w:rsidTr="00095819">
        <w:trPr>
          <w:trHeight w:val="255"/>
        </w:trPr>
        <w:tc>
          <w:tcPr>
            <w:tcW w:w="3417" w:type="dxa"/>
            <w:vMerge w:val="restart"/>
            <w:tcBorders>
              <w:top w:val="single" w:sz="8" w:space="0" w:color="auto"/>
              <w:left w:val="single" w:sz="8" w:space="0" w:color="auto"/>
              <w:bottom w:val="single" w:sz="8" w:space="0" w:color="000000"/>
              <w:right w:val="single" w:sz="4" w:space="0" w:color="auto"/>
            </w:tcBorders>
            <w:noWrap/>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Наименование</w:t>
            </w:r>
          </w:p>
        </w:tc>
        <w:tc>
          <w:tcPr>
            <w:tcW w:w="851" w:type="dxa"/>
            <w:vMerge w:val="restart"/>
            <w:tcBorders>
              <w:top w:val="single" w:sz="8" w:space="0" w:color="auto"/>
              <w:left w:val="single" w:sz="4" w:space="0" w:color="auto"/>
              <w:bottom w:val="single" w:sz="8" w:space="0" w:color="000000"/>
              <w:right w:val="single" w:sz="4" w:space="0" w:color="auto"/>
            </w:tcBorders>
            <w:textDirection w:val="btLr"/>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xml:space="preserve">Главный распорядитель </w:t>
            </w:r>
            <w:proofErr w:type="spellStart"/>
            <w:r w:rsidRPr="001764D9">
              <w:rPr>
                <w:rFonts w:ascii="Arial" w:hAnsi="Arial" w:cs="Arial"/>
                <w:sz w:val="20"/>
                <w:szCs w:val="20"/>
              </w:rPr>
              <w:t>бюд.сред</w:t>
            </w:r>
            <w:proofErr w:type="spellEnd"/>
            <w:r w:rsidRPr="001764D9">
              <w:rPr>
                <w:rFonts w:ascii="Arial" w:hAnsi="Arial" w:cs="Arial"/>
                <w:sz w:val="20"/>
                <w:szCs w:val="20"/>
              </w:rPr>
              <w:t>.</w:t>
            </w:r>
          </w:p>
        </w:tc>
        <w:tc>
          <w:tcPr>
            <w:tcW w:w="552" w:type="dxa"/>
            <w:vMerge w:val="restart"/>
            <w:tcBorders>
              <w:top w:val="single" w:sz="8" w:space="0" w:color="auto"/>
              <w:left w:val="single" w:sz="4" w:space="0" w:color="auto"/>
              <w:bottom w:val="single" w:sz="8" w:space="0" w:color="000000"/>
              <w:right w:val="single" w:sz="4" w:space="0" w:color="auto"/>
            </w:tcBorders>
            <w:noWrap/>
            <w:textDirection w:val="btLr"/>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Раздел</w:t>
            </w:r>
          </w:p>
        </w:tc>
        <w:tc>
          <w:tcPr>
            <w:tcW w:w="582" w:type="dxa"/>
            <w:vMerge w:val="restart"/>
            <w:tcBorders>
              <w:top w:val="single" w:sz="8" w:space="0" w:color="auto"/>
              <w:left w:val="single" w:sz="4" w:space="0" w:color="auto"/>
              <w:bottom w:val="single" w:sz="8" w:space="0" w:color="000000"/>
              <w:right w:val="single" w:sz="4" w:space="0" w:color="auto"/>
            </w:tcBorders>
            <w:noWrap/>
            <w:textDirection w:val="btLr"/>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П</w:t>
            </w:r>
            <w:r>
              <w:rPr>
                <w:rFonts w:ascii="Arial" w:hAnsi="Arial" w:cs="Arial"/>
                <w:sz w:val="20"/>
                <w:szCs w:val="20"/>
              </w:rPr>
              <w:t>од</w:t>
            </w:r>
            <w:r w:rsidRPr="001764D9">
              <w:rPr>
                <w:rFonts w:ascii="Arial" w:hAnsi="Arial" w:cs="Arial"/>
                <w:sz w:val="20"/>
                <w:szCs w:val="20"/>
              </w:rPr>
              <w:t>раздел</w:t>
            </w:r>
          </w:p>
        </w:tc>
        <w:tc>
          <w:tcPr>
            <w:tcW w:w="995" w:type="dxa"/>
            <w:vMerge w:val="restart"/>
            <w:tcBorders>
              <w:top w:val="single" w:sz="8" w:space="0" w:color="auto"/>
              <w:left w:val="single" w:sz="4" w:space="0" w:color="auto"/>
              <w:bottom w:val="single" w:sz="8" w:space="0" w:color="000000"/>
              <w:right w:val="single" w:sz="4" w:space="0" w:color="auto"/>
            </w:tcBorders>
            <w:noWrap/>
            <w:textDirection w:val="btLr"/>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ЦС расходов</w:t>
            </w:r>
          </w:p>
        </w:tc>
        <w:tc>
          <w:tcPr>
            <w:tcW w:w="564" w:type="dxa"/>
            <w:vMerge w:val="restart"/>
            <w:tcBorders>
              <w:top w:val="single" w:sz="8" w:space="0" w:color="auto"/>
              <w:left w:val="single" w:sz="4" w:space="0" w:color="auto"/>
              <w:bottom w:val="single" w:sz="8" w:space="0" w:color="000000"/>
              <w:right w:val="single" w:sz="4" w:space="0" w:color="auto"/>
            </w:tcBorders>
            <w:noWrap/>
            <w:textDirection w:val="btLr"/>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Вид расходов</w:t>
            </w:r>
          </w:p>
        </w:tc>
        <w:tc>
          <w:tcPr>
            <w:tcW w:w="2552" w:type="dxa"/>
            <w:gridSpan w:val="2"/>
            <w:tcBorders>
              <w:top w:val="single" w:sz="8" w:space="0" w:color="auto"/>
              <w:left w:val="nil"/>
              <w:bottom w:val="single" w:sz="4" w:space="0" w:color="auto"/>
              <w:right w:val="nil"/>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xml:space="preserve">сумма </w:t>
            </w:r>
            <w:proofErr w:type="gramStart"/>
            <w:r w:rsidRPr="001764D9">
              <w:rPr>
                <w:rFonts w:ascii="Arial" w:hAnsi="Arial" w:cs="Arial"/>
                <w:sz w:val="20"/>
                <w:szCs w:val="20"/>
              </w:rPr>
              <w:t>( тыс.руб.</w:t>
            </w:r>
            <w:proofErr w:type="gramEnd"/>
            <w:r w:rsidRPr="001764D9">
              <w:rPr>
                <w:rFonts w:ascii="Arial" w:hAnsi="Arial" w:cs="Arial"/>
                <w:sz w:val="20"/>
                <w:szCs w:val="20"/>
              </w:rPr>
              <w:t>)</w:t>
            </w:r>
          </w:p>
        </w:tc>
      </w:tr>
      <w:tr w:rsidR="00EA5ABE" w:rsidRPr="001764D9" w:rsidTr="00095819">
        <w:trPr>
          <w:trHeight w:val="1710"/>
        </w:trPr>
        <w:tc>
          <w:tcPr>
            <w:tcW w:w="3417" w:type="dxa"/>
            <w:vMerge/>
            <w:tcBorders>
              <w:top w:val="single" w:sz="8" w:space="0" w:color="auto"/>
              <w:left w:val="single" w:sz="8" w:space="0" w:color="auto"/>
              <w:bottom w:val="single" w:sz="8" w:space="0" w:color="000000"/>
              <w:right w:val="single" w:sz="4" w:space="0" w:color="auto"/>
            </w:tcBorders>
            <w:vAlign w:val="center"/>
          </w:tcPr>
          <w:p w:rsidR="00EA5ABE" w:rsidRPr="001764D9" w:rsidRDefault="00EA5ABE" w:rsidP="00095819">
            <w:pPr>
              <w:spacing w:after="0" w:line="240" w:lineRule="auto"/>
              <w:rPr>
                <w:rFonts w:ascii="Arial" w:hAnsi="Arial" w:cs="Arial"/>
                <w:sz w:val="20"/>
                <w:szCs w:val="20"/>
              </w:rPr>
            </w:pPr>
          </w:p>
        </w:tc>
        <w:tc>
          <w:tcPr>
            <w:tcW w:w="851" w:type="dxa"/>
            <w:vMerge/>
            <w:tcBorders>
              <w:top w:val="single" w:sz="8" w:space="0" w:color="auto"/>
              <w:left w:val="single" w:sz="4" w:space="0" w:color="auto"/>
              <w:bottom w:val="single" w:sz="8" w:space="0" w:color="000000"/>
              <w:right w:val="single" w:sz="4" w:space="0" w:color="auto"/>
            </w:tcBorders>
            <w:vAlign w:val="center"/>
          </w:tcPr>
          <w:p w:rsidR="00EA5ABE" w:rsidRPr="001764D9" w:rsidRDefault="00EA5ABE" w:rsidP="00095819">
            <w:pPr>
              <w:spacing w:after="0" w:line="240" w:lineRule="auto"/>
              <w:rPr>
                <w:rFonts w:ascii="Arial" w:hAnsi="Arial" w:cs="Arial"/>
                <w:sz w:val="20"/>
                <w:szCs w:val="20"/>
              </w:rPr>
            </w:pPr>
          </w:p>
        </w:tc>
        <w:tc>
          <w:tcPr>
            <w:tcW w:w="552" w:type="dxa"/>
            <w:vMerge/>
            <w:tcBorders>
              <w:top w:val="single" w:sz="8" w:space="0" w:color="auto"/>
              <w:left w:val="single" w:sz="4" w:space="0" w:color="auto"/>
              <w:bottom w:val="single" w:sz="8" w:space="0" w:color="000000"/>
              <w:right w:val="single" w:sz="4" w:space="0" w:color="auto"/>
            </w:tcBorders>
            <w:vAlign w:val="center"/>
          </w:tcPr>
          <w:p w:rsidR="00EA5ABE" w:rsidRPr="001764D9" w:rsidRDefault="00EA5ABE" w:rsidP="00095819">
            <w:pPr>
              <w:spacing w:after="0" w:line="240" w:lineRule="auto"/>
              <w:rPr>
                <w:rFonts w:ascii="Arial" w:hAnsi="Arial" w:cs="Arial"/>
                <w:sz w:val="20"/>
                <w:szCs w:val="20"/>
              </w:rPr>
            </w:pPr>
          </w:p>
        </w:tc>
        <w:tc>
          <w:tcPr>
            <w:tcW w:w="582" w:type="dxa"/>
            <w:vMerge/>
            <w:tcBorders>
              <w:top w:val="single" w:sz="8" w:space="0" w:color="auto"/>
              <w:left w:val="single" w:sz="4" w:space="0" w:color="auto"/>
              <w:bottom w:val="single" w:sz="8" w:space="0" w:color="000000"/>
              <w:right w:val="single" w:sz="4" w:space="0" w:color="auto"/>
            </w:tcBorders>
            <w:vAlign w:val="center"/>
          </w:tcPr>
          <w:p w:rsidR="00EA5ABE" w:rsidRPr="001764D9" w:rsidRDefault="00EA5ABE" w:rsidP="00095819">
            <w:pPr>
              <w:spacing w:after="0" w:line="240" w:lineRule="auto"/>
              <w:rPr>
                <w:rFonts w:ascii="Arial" w:hAnsi="Arial" w:cs="Arial"/>
                <w:sz w:val="20"/>
                <w:szCs w:val="20"/>
              </w:rPr>
            </w:pPr>
          </w:p>
        </w:tc>
        <w:tc>
          <w:tcPr>
            <w:tcW w:w="995" w:type="dxa"/>
            <w:vMerge/>
            <w:tcBorders>
              <w:top w:val="single" w:sz="8" w:space="0" w:color="auto"/>
              <w:left w:val="single" w:sz="4" w:space="0" w:color="auto"/>
              <w:bottom w:val="single" w:sz="8" w:space="0" w:color="000000"/>
              <w:right w:val="single" w:sz="4" w:space="0" w:color="auto"/>
            </w:tcBorders>
            <w:vAlign w:val="center"/>
          </w:tcPr>
          <w:p w:rsidR="00EA5ABE" w:rsidRPr="001764D9" w:rsidRDefault="00EA5ABE" w:rsidP="00095819">
            <w:pPr>
              <w:spacing w:after="0" w:line="240" w:lineRule="auto"/>
              <w:rPr>
                <w:rFonts w:ascii="Arial" w:hAnsi="Arial" w:cs="Arial"/>
                <w:sz w:val="20"/>
                <w:szCs w:val="20"/>
              </w:rPr>
            </w:pPr>
          </w:p>
        </w:tc>
        <w:tc>
          <w:tcPr>
            <w:tcW w:w="564" w:type="dxa"/>
            <w:vMerge/>
            <w:tcBorders>
              <w:top w:val="single" w:sz="8" w:space="0" w:color="auto"/>
              <w:left w:val="single" w:sz="4" w:space="0" w:color="auto"/>
              <w:bottom w:val="single" w:sz="8" w:space="0" w:color="000000"/>
              <w:right w:val="single" w:sz="4" w:space="0" w:color="auto"/>
            </w:tcBorders>
            <w:vAlign w:val="center"/>
          </w:tcPr>
          <w:p w:rsidR="00EA5ABE" w:rsidRPr="001764D9" w:rsidRDefault="00EA5ABE" w:rsidP="00095819">
            <w:pPr>
              <w:spacing w:after="0" w:line="240" w:lineRule="auto"/>
              <w:rPr>
                <w:rFonts w:ascii="Arial" w:hAnsi="Arial" w:cs="Arial"/>
                <w:sz w:val="20"/>
                <w:szCs w:val="20"/>
              </w:rPr>
            </w:pPr>
          </w:p>
        </w:tc>
        <w:tc>
          <w:tcPr>
            <w:tcW w:w="1276" w:type="dxa"/>
            <w:tcBorders>
              <w:top w:val="nil"/>
              <w:left w:val="nil"/>
              <w:bottom w:val="single" w:sz="8"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План  на   2015 год</w:t>
            </w:r>
          </w:p>
        </w:tc>
        <w:tc>
          <w:tcPr>
            <w:tcW w:w="1276" w:type="dxa"/>
            <w:tcBorders>
              <w:top w:val="nil"/>
              <w:left w:val="nil"/>
              <w:bottom w:val="single" w:sz="8" w:space="0" w:color="auto"/>
              <w:right w:val="single" w:sz="4" w:space="0" w:color="auto"/>
            </w:tcBorders>
            <w:vAlign w:val="center"/>
          </w:tcPr>
          <w:p w:rsidR="00EA5ABE" w:rsidRPr="001764D9" w:rsidRDefault="00EA5ABE" w:rsidP="00095819">
            <w:pPr>
              <w:spacing w:after="0" w:line="240" w:lineRule="auto"/>
              <w:ind w:left="84" w:hanging="84"/>
              <w:jc w:val="center"/>
              <w:rPr>
                <w:rFonts w:ascii="Arial" w:hAnsi="Arial" w:cs="Arial"/>
                <w:sz w:val="20"/>
                <w:szCs w:val="20"/>
              </w:rPr>
            </w:pPr>
            <w:r w:rsidRPr="001764D9">
              <w:rPr>
                <w:rFonts w:ascii="Arial" w:hAnsi="Arial" w:cs="Arial"/>
                <w:sz w:val="20"/>
                <w:szCs w:val="20"/>
              </w:rPr>
              <w:t>Исполнено   за  2015год</w:t>
            </w:r>
          </w:p>
        </w:tc>
      </w:tr>
      <w:tr w:rsidR="00EA5ABE" w:rsidRPr="001764D9" w:rsidTr="00095819">
        <w:trPr>
          <w:trHeight w:val="405"/>
        </w:trPr>
        <w:tc>
          <w:tcPr>
            <w:tcW w:w="3417" w:type="dxa"/>
            <w:tcBorders>
              <w:top w:val="nil"/>
              <w:left w:val="single" w:sz="8" w:space="0" w:color="auto"/>
              <w:bottom w:val="nil"/>
              <w:right w:val="single" w:sz="4" w:space="0" w:color="auto"/>
            </w:tcBorders>
            <w:noWrap/>
            <w:vAlign w:val="bottom"/>
          </w:tcPr>
          <w:p w:rsidR="00EA5ABE" w:rsidRPr="001764D9" w:rsidRDefault="00EA5ABE" w:rsidP="00095819">
            <w:pPr>
              <w:spacing w:after="0" w:line="240" w:lineRule="auto"/>
              <w:rPr>
                <w:rFonts w:ascii="Arial" w:hAnsi="Arial" w:cs="Arial"/>
                <w:b/>
                <w:bCs/>
                <w:sz w:val="28"/>
                <w:szCs w:val="28"/>
              </w:rPr>
            </w:pPr>
            <w:r w:rsidRPr="001764D9">
              <w:rPr>
                <w:rFonts w:ascii="Arial" w:hAnsi="Arial" w:cs="Arial"/>
                <w:b/>
                <w:bCs/>
                <w:sz w:val="28"/>
                <w:szCs w:val="28"/>
              </w:rPr>
              <w:t>ВСЕГО расходов</w:t>
            </w:r>
          </w:p>
        </w:tc>
        <w:tc>
          <w:tcPr>
            <w:tcW w:w="851"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8"/>
                <w:szCs w:val="28"/>
              </w:rPr>
            </w:pPr>
          </w:p>
        </w:tc>
        <w:tc>
          <w:tcPr>
            <w:tcW w:w="552" w:type="dxa"/>
            <w:tcBorders>
              <w:top w:val="nil"/>
              <w:left w:val="nil"/>
              <w:bottom w:val="nil"/>
              <w:right w:val="single" w:sz="4" w:space="0" w:color="auto"/>
            </w:tcBorders>
            <w:noWrap/>
            <w:vAlign w:val="bottom"/>
          </w:tcPr>
          <w:p w:rsidR="00EA5ABE" w:rsidRPr="001764D9" w:rsidRDefault="00EA5ABE" w:rsidP="00095819">
            <w:pPr>
              <w:spacing w:after="0" w:line="240" w:lineRule="auto"/>
              <w:rPr>
                <w:rFonts w:ascii="Arial" w:hAnsi="Arial" w:cs="Arial"/>
                <w:b/>
                <w:bCs/>
                <w:sz w:val="28"/>
                <w:szCs w:val="28"/>
              </w:rPr>
            </w:pPr>
            <w:r w:rsidRPr="001764D9">
              <w:rPr>
                <w:rFonts w:ascii="Arial" w:hAnsi="Arial" w:cs="Arial"/>
                <w:b/>
                <w:bCs/>
                <w:sz w:val="28"/>
                <w:szCs w:val="28"/>
              </w:rPr>
              <w:t> </w:t>
            </w:r>
          </w:p>
        </w:tc>
        <w:tc>
          <w:tcPr>
            <w:tcW w:w="582" w:type="dxa"/>
            <w:tcBorders>
              <w:top w:val="nil"/>
              <w:left w:val="nil"/>
              <w:bottom w:val="nil"/>
              <w:right w:val="single" w:sz="4" w:space="0" w:color="auto"/>
            </w:tcBorders>
            <w:noWrap/>
            <w:vAlign w:val="bottom"/>
          </w:tcPr>
          <w:p w:rsidR="00EA5ABE" w:rsidRPr="001764D9" w:rsidRDefault="00EA5ABE" w:rsidP="00095819">
            <w:pPr>
              <w:spacing w:after="0" w:line="240" w:lineRule="auto"/>
              <w:rPr>
                <w:rFonts w:ascii="Arial" w:hAnsi="Arial" w:cs="Arial"/>
                <w:b/>
                <w:bCs/>
                <w:sz w:val="28"/>
                <w:szCs w:val="28"/>
              </w:rPr>
            </w:pPr>
            <w:r w:rsidRPr="001764D9">
              <w:rPr>
                <w:rFonts w:ascii="Arial" w:hAnsi="Arial" w:cs="Arial"/>
                <w:b/>
                <w:bCs/>
                <w:sz w:val="28"/>
                <w:szCs w:val="28"/>
              </w:rPr>
              <w:t> </w:t>
            </w:r>
          </w:p>
        </w:tc>
        <w:tc>
          <w:tcPr>
            <w:tcW w:w="995" w:type="dxa"/>
            <w:tcBorders>
              <w:top w:val="nil"/>
              <w:left w:val="nil"/>
              <w:bottom w:val="nil"/>
              <w:right w:val="single" w:sz="4" w:space="0" w:color="auto"/>
            </w:tcBorders>
            <w:noWrap/>
            <w:vAlign w:val="bottom"/>
          </w:tcPr>
          <w:p w:rsidR="00EA5ABE" w:rsidRPr="001764D9" w:rsidRDefault="00EA5ABE" w:rsidP="00095819">
            <w:pPr>
              <w:spacing w:after="0" w:line="240" w:lineRule="auto"/>
              <w:rPr>
                <w:rFonts w:ascii="Arial" w:hAnsi="Arial" w:cs="Arial"/>
                <w:b/>
                <w:bCs/>
                <w:sz w:val="28"/>
                <w:szCs w:val="28"/>
              </w:rPr>
            </w:pPr>
            <w:r w:rsidRPr="001764D9">
              <w:rPr>
                <w:rFonts w:ascii="Arial" w:hAnsi="Arial" w:cs="Arial"/>
                <w:b/>
                <w:bCs/>
                <w:sz w:val="28"/>
                <w:szCs w:val="28"/>
              </w:rPr>
              <w:t> </w:t>
            </w:r>
          </w:p>
        </w:tc>
        <w:tc>
          <w:tcPr>
            <w:tcW w:w="564" w:type="dxa"/>
            <w:tcBorders>
              <w:top w:val="nil"/>
              <w:left w:val="nil"/>
              <w:bottom w:val="nil"/>
              <w:right w:val="single" w:sz="4" w:space="0" w:color="auto"/>
            </w:tcBorders>
            <w:noWrap/>
            <w:vAlign w:val="bottom"/>
          </w:tcPr>
          <w:p w:rsidR="00EA5ABE" w:rsidRPr="001764D9" w:rsidRDefault="00EA5ABE" w:rsidP="00095819">
            <w:pPr>
              <w:spacing w:after="0" w:line="240" w:lineRule="auto"/>
              <w:rPr>
                <w:rFonts w:ascii="Arial" w:hAnsi="Arial" w:cs="Arial"/>
                <w:b/>
                <w:bCs/>
                <w:sz w:val="28"/>
                <w:szCs w:val="28"/>
              </w:rPr>
            </w:pPr>
            <w:r w:rsidRPr="001764D9">
              <w:rPr>
                <w:rFonts w:ascii="Arial" w:hAnsi="Arial" w:cs="Arial"/>
                <w:b/>
                <w:bCs/>
                <w:sz w:val="28"/>
                <w:szCs w:val="28"/>
              </w:rPr>
              <w:t> </w:t>
            </w:r>
          </w:p>
        </w:tc>
        <w:tc>
          <w:tcPr>
            <w:tcW w:w="1276" w:type="dxa"/>
            <w:tcBorders>
              <w:top w:val="nil"/>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4"/>
                <w:szCs w:val="24"/>
              </w:rPr>
            </w:pPr>
            <w:r>
              <w:rPr>
                <w:rFonts w:ascii="Arial" w:hAnsi="Arial" w:cs="Arial"/>
                <w:b/>
                <w:bCs/>
                <w:sz w:val="24"/>
                <w:szCs w:val="24"/>
              </w:rPr>
              <w:t>32297,4</w:t>
            </w:r>
          </w:p>
        </w:tc>
        <w:tc>
          <w:tcPr>
            <w:tcW w:w="1276" w:type="dxa"/>
            <w:tcBorders>
              <w:top w:val="nil"/>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4"/>
                <w:szCs w:val="24"/>
              </w:rPr>
            </w:pPr>
            <w:r w:rsidRPr="001764D9">
              <w:rPr>
                <w:rFonts w:ascii="Arial" w:hAnsi="Arial" w:cs="Arial"/>
                <w:b/>
                <w:bCs/>
                <w:sz w:val="24"/>
                <w:szCs w:val="24"/>
              </w:rPr>
              <w:t>31948,2</w:t>
            </w:r>
          </w:p>
        </w:tc>
      </w:tr>
      <w:tr w:rsidR="00EA5ABE" w:rsidRPr="001764D9" w:rsidTr="00095819">
        <w:trPr>
          <w:trHeight w:val="270"/>
        </w:trPr>
        <w:tc>
          <w:tcPr>
            <w:tcW w:w="3417" w:type="dxa"/>
            <w:tcBorders>
              <w:top w:val="single" w:sz="8" w:space="0" w:color="auto"/>
              <w:left w:val="single" w:sz="8" w:space="0" w:color="auto"/>
              <w:bottom w:val="single" w:sz="8" w:space="0" w:color="auto"/>
              <w:right w:val="single" w:sz="4" w:space="0" w:color="auto"/>
            </w:tcBorders>
            <w:noWrap/>
            <w:vAlign w:val="bottom"/>
          </w:tcPr>
          <w:p w:rsidR="00EA5ABE" w:rsidRPr="00576D4B" w:rsidRDefault="00EA5ABE" w:rsidP="00095819">
            <w:pPr>
              <w:spacing w:after="0" w:line="240" w:lineRule="auto"/>
              <w:rPr>
                <w:rFonts w:ascii="Arial" w:hAnsi="Arial" w:cs="Arial"/>
                <w:b/>
                <w:bCs/>
                <w:sz w:val="20"/>
                <w:szCs w:val="20"/>
              </w:rPr>
            </w:pPr>
            <w:r w:rsidRPr="00576D4B">
              <w:rPr>
                <w:rFonts w:ascii="Arial" w:hAnsi="Arial" w:cs="Arial"/>
                <w:b/>
                <w:bCs/>
                <w:sz w:val="20"/>
                <w:szCs w:val="20"/>
              </w:rPr>
              <w:t xml:space="preserve">Администрация муниципального образования  «Юшарский сельсовет» </w:t>
            </w:r>
            <w:r w:rsidRPr="00576D4B">
              <w:rPr>
                <w:rFonts w:ascii="Arial" w:hAnsi="Arial" w:cs="Arial"/>
                <w:b/>
                <w:bCs/>
                <w:sz w:val="20"/>
                <w:szCs w:val="20"/>
              </w:rPr>
              <w:lastRenderedPageBreak/>
              <w:t>Н</w:t>
            </w:r>
            <w:r>
              <w:rPr>
                <w:rFonts w:ascii="Arial" w:hAnsi="Arial" w:cs="Arial"/>
                <w:b/>
                <w:bCs/>
                <w:sz w:val="20"/>
                <w:szCs w:val="20"/>
              </w:rPr>
              <w:t>енецкого автономного округа</w:t>
            </w:r>
          </w:p>
        </w:tc>
        <w:tc>
          <w:tcPr>
            <w:tcW w:w="851"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Pr>
                <w:rFonts w:ascii="Arial" w:hAnsi="Arial" w:cs="Arial"/>
                <w:b/>
                <w:bCs/>
                <w:sz w:val="20"/>
                <w:szCs w:val="20"/>
              </w:rPr>
              <w:lastRenderedPageBreak/>
              <w:t>790</w:t>
            </w:r>
          </w:p>
        </w:tc>
        <w:tc>
          <w:tcPr>
            <w:tcW w:w="552"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582"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995"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564"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1276"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32 297,4</w:t>
            </w:r>
          </w:p>
        </w:tc>
        <w:tc>
          <w:tcPr>
            <w:tcW w:w="1276"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31 948,2</w:t>
            </w:r>
          </w:p>
        </w:tc>
      </w:tr>
      <w:tr w:rsidR="00EA5ABE" w:rsidRPr="001764D9" w:rsidTr="00095819">
        <w:trPr>
          <w:trHeight w:val="270"/>
        </w:trPr>
        <w:tc>
          <w:tcPr>
            <w:tcW w:w="3417" w:type="dxa"/>
            <w:tcBorders>
              <w:top w:val="single" w:sz="8" w:space="0" w:color="auto"/>
              <w:left w:val="single" w:sz="8" w:space="0" w:color="auto"/>
              <w:bottom w:val="single" w:sz="8" w:space="0" w:color="auto"/>
              <w:right w:val="single" w:sz="4" w:space="0" w:color="auto"/>
            </w:tcBorders>
            <w:noWrap/>
            <w:vAlign w:val="bottom"/>
          </w:tcPr>
          <w:p w:rsidR="00EA5ABE" w:rsidRPr="00576D4B" w:rsidRDefault="00EA5ABE" w:rsidP="00095819">
            <w:pPr>
              <w:spacing w:after="0" w:line="240" w:lineRule="auto"/>
              <w:rPr>
                <w:rFonts w:ascii="Arial" w:hAnsi="Arial" w:cs="Arial"/>
                <w:b/>
                <w:bCs/>
                <w:sz w:val="20"/>
                <w:szCs w:val="20"/>
              </w:rPr>
            </w:pPr>
            <w:r w:rsidRPr="00576D4B">
              <w:rPr>
                <w:rFonts w:ascii="Arial" w:hAnsi="Arial" w:cs="Arial"/>
                <w:b/>
                <w:bCs/>
                <w:sz w:val="20"/>
                <w:szCs w:val="20"/>
              </w:rPr>
              <w:t>В том числе</w:t>
            </w:r>
            <w:r>
              <w:rPr>
                <w:rFonts w:ascii="Arial" w:hAnsi="Arial" w:cs="Arial"/>
                <w:b/>
                <w:bCs/>
                <w:sz w:val="20"/>
                <w:szCs w:val="20"/>
              </w:rPr>
              <w:t>:</w:t>
            </w:r>
          </w:p>
        </w:tc>
        <w:tc>
          <w:tcPr>
            <w:tcW w:w="851" w:type="dxa"/>
            <w:tcBorders>
              <w:top w:val="single" w:sz="8" w:space="0" w:color="auto"/>
              <w:left w:val="nil"/>
              <w:bottom w:val="single" w:sz="8" w:space="0" w:color="auto"/>
              <w:right w:val="single" w:sz="4" w:space="0" w:color="auto"/>
            </w:tcBorders>
            <w:noWrap/>
            <w:vAlign w:val="bottom"/>
          </w:tcPr>
          <w:p w:rsidR="00EA5ABE" w:rsidRDefault="00EA5ABE" w:rsidP="00095819">
            <w:pPr>
              <w:spacing w:after="0" w:line="240" w:lineRule="auto"/>
              <w:jc w:val="center"/>
              <w:rPr>
                <w:rFonts w:ascii="Arial" w:hAnsi="Arial" w:cs="Arial"/>
                <w:b/>
                <w:bCs/>
                <w:sz w:val="20"/>
                <w:szCs w:val="20"/>
              </w:rPr>
            </w:pPr>
          </w:p>
        </w:tc>
        <w:tc>
          <w:tcPr>
            <w:tcW w:w="552"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582"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995"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564"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1276"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p>
        </w:tc>
        <w:tc>
          <w:tcPr>
            <w:tcW w:w="1276"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p>
        </w:tc>
      </w:tr>
      <w:tr w:rsidR="00EA5ABE" w:rsidRPr="001764D9" w:rsidTr="00095819">
        <w:trPr>
          <w:trHeight w:val="270"/>
        </w:trPr>
        <w:tc>
          <w:tcPr>
            <w:tcW w:w="3417" w:type="dxa"/>
            <w:tcBorders>
              <w:top w:val="single" w:sz="8" w:space="0" w:color="auto"/>
              <w:left w:val="single" w:sz="8" w:space="0" w:color="auto"/>
              <w:bottom w:val="single" w:sz="8" w:space="0" w:color="auto"/>
              <w:right w:val="single" w:sz="4" w:space="0" w:color="auto"/>
            </w:tcBorders>
            <w:noWrap/>
            <w:vAlign w:val="bottom"/>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ОБЩЕГОСУДАРСТВЕННЫЕ ВОПРОСЫ</w:t>
            </w:r>
          </w:p>
        </w:tc>
        <w:tc>
          <w:tcPr>
            <w:tcW w:w="851"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995"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13819,6</w:t>
            </w:r>
          </w:p>
        </w:tc>
        <w:tc>
          <w:tcPr>
            <w:tcW w:w="1276"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13776,5</w:t>
            </w:r>
          </w:p>
        </w:tc>
      </w:tr>
      <w:tr w:rsidR="00EA5ABE" w:rsidRPr="001764D9" w:rsidTr="00095819">
        <w:trPr>
          <w:trHeight w:val="109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 xml:space="preserve">Функционирование высшего должностного лица </w:t>
            </w:r>
            <w:r w:rsidRPr="00115B46">
              <w:rPr>
                <w:rFonts w:ascii="Arial" w:hAnsi="Arial" w:cs="Arial"/>
                <w:b/>
                <w:bCs/>
                <w:color w:val="000000"/>
                <w:sz w:val="20"/>
                <w:szCs w:val="20"/>
              </w:rPr>
              <w:t>субъекта</w:t>
            </w:r>
            <w:r w:rsidRPr="001764D9">
              <w:rPr>
                <w:rFonts w:ascii="Arial" w:hAnsi="Arial" w:cs="Arial"/>
                <w:b/>
                <w:bCs/>
                <w:sz w:val="20"/>
                <w:szCs w:val="20"/>
              </w:rPr>
              <w:t xml:space="preserve"> Российской Федерации и муниципального образования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2780,9</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2780,9</w:t>
            </w:r>
          </w:p>
        </w:tc>
      </w:tr>
      <w:tr w:rsidR="00EA5ABE" w:rsidRPr="001764D9" w:rsidTr="00095819">
        <w:trPr>
          <w:trHeight w:val="495"/>
        </w:trPr>
        <w:tc>
          <w:tcPr>
            <w:tcW w:w="3417" w:type="dxa"/>
            <w:tcBorders>
              <w:top w:val="nil"/>
              <w:left w:val="single" w:sz="8"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Глава муниципального образования </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9100000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2780,9</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2780,9</w:t>
            </w:r>
          </w:p>
        </w:tc>
      </w:tr>
      <w:tr w:rsidR="00EA5ABE" w:rsidRPr="001764D9" w:rsidTr="00095819">
        <w:trPr>
          <w:trHeight w:val="825"/>
        </w:trPr>
        <w:tc>
          <w:tcPr>
            <w:tcW w:w="3417" w:type="dxa"/>
            <w:tcBorders>
              <w:top w:val="nil"/>
              <w:left w:val="single" w:sz="8"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Расходы на содержание органов местного самоуправления и обеспечение их функций</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9109101</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2780,9</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2780,9</w:t>
            </w:r>
          </w:p>
        </w:tc>
      </w:tr>
      <w:tr w:rsidR="00EA5ABE" w:rsidRPr="001764D9" w:rsidTr="00095819">
        <w:trPr>
          <w:trHeight w:val="163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9109101</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2780,9</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2780,9</w:t>
            </w:r>
          </w:p>
        </w:tc>
      </w:tr>
      <w:tr w:rsidR="00EA5ABE" w:rsidRPr="001764D9" w:rsidTr="00095819">
        <w:trPr>
          <w:trHeight w:val="168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04</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9474,9</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9439,2</w:t>
            </w:r>
          </w:p>
        </w:tc>
      </w:tr>
      <w:tr w:rsidR="00EA5ABE" w:rsidRPr="001764D9" w:rsidTr="00095819">
        <w:trPr>
          <w:trHeight w:val="52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Администрация поселения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04</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9300000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9474,9</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9439,2</w:t>
            </w:r>
          </w:p>
        </w:tc>
      </w:tr>
      <w:tr w:rsidR="00EA5ABE" w:rsidRPr="001764D9" w:rsidTr="00095819">
        <w:trPr>
          <w:trHeight w:val="2280"/>
        </w:trPr>
        <w:tc>
          <w:tcPr>
            <w:tcW w:w="3417"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Субсидии местным бюджетам на </w:t>
            </w:r>
            <w:proofErr w:type="spellStart"/>
            <w:r w:rsidRPr="001764D9">
              <w:rPr>
                <w:rFonts w:ascii="Arial" w:hAnsi="Arial" w:cs="Arial"/>
                <w:sz w:val="20"/>
                <w:szCs w:val="20"/>
              </w:rPr>
              <w:t>софинансирование</w:t>
            </w:r>
            <w:proofErr w:type="spellEnd"/>
            <w:r w:rsidRPr="001764D9">
              <w:rPr>
                <w:rFonts w:ascii="Arial" w:hAnsi="Arial" w:cs="Arial"/>
                <w:sz w:val="20"/>
                <w:szCs w:val="20"/>
              </w:rPr>
              <w:t xml:space="preserve"> расходных обязательств в части оплаты расходов по представлению мун</w:t>
            </w:r>
            <w:r>
              <w:rPr>
                <w:rFonts w:ascii="Arial" w:hAnsi="Arial" w:cs="Arial"/>
                <w:sz w:val="20"/>
                <w:szCs w:val="20"/>
              </w:rPr>
              <w:t>и</w:t>
            </w:r>
            <w:r w:rsidRPr="001764D9">
              <w:rPr>
                <w:rFonts w:ascii="Arial" w:hAnsi="Arial" w:cs="Arial"/>
                <w:sz w:val="20"/>
                <w:szCs w:val="20"/>
              </w:rPr>
              <w:t>ципальным служащим гарантий, установленных трудовым законодательством, в случае их увольнения в связи с сокращением штатной численности</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99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9307970</w:t>
            </w:r>
          </w:p>
        </w:tc>
        <w:tc>
          <w:tcPr>
            <w:tcW w:w="564"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690,7</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690,7</w:t>
            </w:r>
          </w:p>
        </w:tc>
      </w:tr>
      <w:tr w:rsidR="00EA5ABE" w:rsidRPr="001764D9" w:rsidTr="00095819">
        <w:trPr>
          <w:trHeight w:val="163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9307970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264,7</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264,7</w:t>
            </w:r>
          </w:p>
        </w:tc>
      </w:tr>
      <w:tr w:rsidR="00EA5ABE" w:rsidRPr="001764D9" w:rsidTr="00095819">
        <w:trPr>
          <w:trHeight w:val="85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Социальное обеспечение и иные выплаты населению</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9307970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300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426,0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426,0</w:t>
            </w:r>
          </w:p>
        </w:tc>
      </w:tr>
      <w:tr w:rsidR="00EA5ABE" w:rsidRPr="001764D9" w:rsidTr="00095819">
        <w:trPr>
          <w:trHeight w:val="76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Расходы на содержание органов местного самоуправления и обеспечение их функций</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9309101</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8784,2</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Pr>
                <w:rFonts w:ascii="Arial" w:hAnsi="Arial" w:cs="Arial"/>
                <w:sz w:val="20"/>
                <w:szCs w:val="20"/>
              </w:rPr>
              <w:t>8748,5</w:t>
            </w:r>
          </w:p>
        </w:tc>
      </w:tr>
      <w:tr w:rsidR="00EA5ABE" w:rsidRPr="001764D9" w:rsidTr="00095819">
        <w:trPr>
          <w:trHeight w:val="153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lastRenderedPageBreak/>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9309101</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7159,8</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7158,5</w:t>
            </w:r>
          </w:p>
        </w:tc>
      </w:tr>
      <w:tr w:rsidR="00EA5ABE" w:rsidRPr="001764D9" w:rsidTr="00095819">
        <w:trPr>
          <w:trHeight w:val="66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9309101</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200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1620,1</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Pr>
                <w:rFonts w:ascii="Arial" w:hAnsi="Arial" w:cs="Arial"/>
                <w:sz w:val="20"/>
                <w:szCs w:val="20"/>
              </w:rPr>
              <w:t>1585,7</w:t>
            </w:r>
          </w:p>
        </w:tc>
      </w:tr>
      <w:tr w:rsidR="00EA5ABE" w:rsidRPr="001764D9" w:rsidTr="00095819">
        <w:trPr>
          <w:trHeight w:val="73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Социальное обеспечение и иные выплаты населению</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9309101</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300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4,3</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4,3</w:t>
            </w:r>
          </w:p>
        </w:tc>
      </w:tr>
      <w:tr w:rsidR="00EA5ABE" w:rsidRPr="001764D9" w:rsidTr="00095819">
        <w:trPr>
          <w:trHeight w:val="138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 xml:space="preserve">Обеспечение деятельности финансовых, налоговых и таможенных органов и органов финансового (финансово-бюджетного) надзора </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06</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445,4</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445,4</w:t>
            </w:r>
          </w:p>
        </w:tc>
      </w:tr>
      <w:tr w:rsidR="00EA5ABE" w:rsidRPr="001764D9" w:rsidTr="00095819">
        <w:trPr>
          <w:trHeight w:val="39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b/>
                <w:bCs/>
                <w:sz w:val="20"/>
                <w:szCs w:val="20"/>
              </w:rPr>
            </w:pPr>
            <w:r w:rsidRPr="001764D9">
              <w:rPr>
                <w:rFonts w:ascii="Arial CYR" w:hAnsi="Arial CYR" w:cs="Arial CYR"/>
                <w:b/>
                <w:bCs/>
                <w:sz w:val="20"/>
                <w:szCs w:val="20"/>
              </w:rPr>
              <w:t>Другие непрограммные расходы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06</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9800000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445,4</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445,4</w:t>
            </w:r>
          </w:p>
        </w:tc>
      </w:tr>
      <w:tr w:rsidR="00EA5ABE" w:rsidRPr="001764D9" w:rsidTr="00095819">
        <w:trPr>
          <w:trHeight w:val="238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 xml:space="preserve">Межбюджетные трансферты бюджетам муниципальных районов из бюджетов поселений и межбюджетные трансферты бюджетам </w:t>
            </w:r>
            <w:proofErr w:type="gramStart"/>
            <w:r w:rsidRPr="001764D9">
              <w:rPr>
                <w:rFonts w:ascii="Arial CYR" w:hAnsi="Arial CYR" w:cs="Arial CYR"/>
                <w:sz w:val="20"/>
                <w:szCs w:val="20"/>
              </w:rPr>
              <w:t>поселений  из</w:t>
            </w:r>
            <w:proofErr w:type="gramEnd"/>
            <w:r w:rsidRPr="001764D9">
              <w:rPr>
                <w:rFonts w:ascii="Arial CYR" w:hAnsi="Arial CYR" w:cs="Arial CYR"/>
                <w:sz w:val="20"/>
                <w:szCs w:val="20"/>
              </w:rPr>
              <w:t xml:space="preserve">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06</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9809911</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445,4</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445,4</w:t>
            </w:r>
          </w:p>
        </w:tc>
      </w:tr>
      <w:tr w:rsidR="00EA5ABE" w:rsidRPr="001764D9" w:rsidTr="00095819">
        <w:trPr>
          <w:trHeight w:val="36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Pr>
                <w:rFonts w:ascii="Arial" w:hAnsi="Arial" w:cs="Arial"/>
                <w:sz w:val="20"/>
                <w:szCs w:val="20"/>
              </w:rPr>
              <w:t xml:space="preserve"> М</w:t>
            </w:r>
            <w:r w:rsidRPr="001764D9">
              <w:rPr>
                <w:rFonts w:ascii="Arial" w:hAnsi="Arial" w:cs="Arial"/>
                <w:sz w:val="20"/>
                <w:szCs w:val="20"/>
              </w:rPr>
              <w:t>ежбюджетные трансферты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06</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9809911</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500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445,4</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445,4</w:t>
            </w:r>
          </w:p>
        </w:tc>
      </w:tr>
      <w:tr w:rsidR="00EA5ABE" w:rsidRPr="001764D9" w:rsidTr="00095819">
        <w:trPr>
          <w:trHeight w:val="495"/>
        </w:trPr>
        <w:tc>
          <w:tcPr>
            <w:tcW w:w="3417" w:type="dxa"/>
            <w:tcBorders>
              <w:top w:val="nil"/>
              <w:left w:val="single" w:sz="8"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Другие общегосударственные вопросы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13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1118,4</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1111,0</w:t>
            </w:r>
          </w:p>
        </w:tc>
      </w:tr>
      <w:tr w:rsidR="00EA5ABE" w:rsidRPr="001764D9" w:rsidTr="00095819">
        <w:trPr>
          <w:trHeight w:val="495"/>
        </w:trPr>
        <w:tc>
          <w:tcPr>
            <w:tcW w:w="3417" w:type="dxa"/>
            <w:tcBorders>
              <w:top w:val="single" w:sz="4" w:space="0" w:color="auto"/>
              <w:left w:val="single" w:sz="4"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Выполнение переданных государственных полномочий</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13</w:t>
            </w:r>
          </w:p>
        </w:tc>
        <w:tc>
          <w:tcPr>
            <w:tcW w:w="99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9500000</w:t>
            </w:r>
          </w:p>
        </w:tc>
        <w:tc>
          <w:tcPr>
            <w:tcW w:w="564"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1118,4</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1111,0</w:t>
            </w:r>
          </w:p>
        </w:tc>
      </w:tr>
      <w:tr w:rsidR="00EA5ABE" w:rsidRPr="001764D9" w:rsidTr="00095819">
        <w:trPr>
          <w:trHeight w:val="1305"/>
        </w:trPr>
        <w:tc>
          <w:tcPr>
            <w:tcW w:w="3417" w:type="dxa"/>
            <w:tcBorders>
              <w:top w:val="single" w:sz="4" w:space="0" w:color="auto"/>
              <w:left w:val="single" w:sz="4"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99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9507921</w:t>
            </w:r>
          </w:p>
        </w:tc>
        <w:tc>
          <w:tcPr>
            <w:tcW w:w="564"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 </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54,4</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54,4</w:t>
            </w:r>
          </w:p>
        </w:tc>
      </w:tr>
      <w:tr w:rsidR="00EA5ABE" w:rsidRPr="001764D9" w:rsidTr="00095819">
        <w:trPr>
          <w:trHeight w:val="72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9507921</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200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54,4</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54,4</w:t>
            </w:r>
          </w:p>
        </w:tc>
      </w:tr>
      <w:tr w:rsidR="00EA5ABE" w:rsidRPr="001764D9" w:rsidTr="00095819">
        <w:trPr>
          <w:trHeight w:val="72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Другие непрограммные расходы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13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9800000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1064,0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1056,6</w:t>
            </w:r>
          </w:p>
        </w:tc>
      </w:tr>
      <w:tr w:rsidR="00EA5ABE" w:rsidRPr="001764D9" w:rsidTr="00095819">
        <w:trPr>
          <w:trHeight w:val="915"/>
        </w:trPr>
        <w:tc>
          <w:tcPr>
            <w:tcW w:w="3417" w:type="dxa"/>
            <w:tcBorders>
              <w:top w:val="nil"/>
              <w:left w:val="single" w:sz="8" w:space="0" w:color="auto"/>
              <w:bottom w:val="nil"/>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Уплата членских взносов в ассоциацию "Совет муниципальных образований Ненецкого автономного округа"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9809104</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89,4</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89,4</w:t>
            </w:r>
          </w:p>
        </w:tc>
      </w:tr>
      <w:tr w:rsidR="00EA5ABE" w:rsidRPr="001764D9" w:rsidTr="00095819">
        <w:trPr>
          <w:trHeight w:val="720"/>
        </w:trPr>
        <w:tc>
          <w:tcPr>
            <w:tcW w:w="3417" w:type="dxa"/>
            <w:tcBorders>
              <w:top w:val="single" w:sz="4" w:space="0" w:color="auto"/>
              <w:left w:val="single" w:sz="8" w:space="0" w:color="auto"/>
              <w:bottom w:val="nil"/>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Pr>
                <w:rFonts w:ascii="Arial" w:hAnsi="Arial" w:cs="Arial"/>
                <w:sz w:val="20"/>
                <w:szCs w:val="20"/>
              </w:rPr>
              <w:t>Иные  бюджетные  ассигнования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9809104</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800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89,4</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89,4</w:t>
            </w:r>
          </w:p>
        </w:tc>
      </w:tr>
      <w:tr w:rsidR="00EA5ABE" w:rsidRPr="001764D9" w:rsidTr="00095819">
        <w:trPr>
          <w:trHeight w:val="780"/>
        </w:trPr>
        <w:tc>
          <w:tcPr>
            <w:tcW w:w="3417" w:type="dxa"/>
            <w:tcBorders>
              <w:top w:val="single" w:sz="4" w:space="0" w:color="auto"/>
              <w:left w:val="single" w:sz="8" w:space="0" w:color="auto"/>
              <w:bottom w:val="nil"/>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Содержание зданий и сооружений на территории взлетно-посадочных полос и вертолетных площадок</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9809108</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Pr>
                <w:rFonts w:ascii="Arial" w:hAnsi="Arial" w:cs="Arial"/>
                <w:sz w:val="20"/>
                <w:szCs w:val="20"/>
              </w:rPr>
              <w:t>898,5</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Pr>
                <w:rFonts w:ascii="Arial" w:hAnsi="Arial" w:cs="Arial"/>
                <w:sz w:val="20"/>
                <w:szCs w:val="20"/>
              </w:rPr>
              <w:t>891,1</w:t>
            </w:r>
          </w:p>
        </w:tc>
      </w:tr>
      <w:tr w:rsidR="00EA5ABE" w:rsidRPr="001764D9" w:rsidTr="00095819">
        <w:trPr>
          <w:trHeight w:val="810"/>
        </w:trPr>
        <w:tc>
          <w:tcPr>
            <w:tcW w:w="3417"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lastRenderedPageBreak/>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01</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9809108</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200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898,5</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Pr>
                <w:rFonts w:ascii="Arial" w:hAnsi="Arial" w:cs="Arial"/>
                <w:sz w:val="20"/>
                <w:szCs w:val="20"/>
              </w:rPr>
              <w:t>891,1</w:t>
            </w:r>
          </w:p>
        </w:tc>
      </w:tr>
      <w:tr w:rsidR="00EA5ABE" w:rsidRPr="001764D9" w:rsidTr="00095819">
        <w:trPr>
          <w:trHeight w:val="271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Межбюджетные трансферты из бюджетов поселений в бюджеты муниципальных районов на осуществление полномочий на определение поставщиков (подрядчиков,</w:t>
            </w:r>
            <w:r>
              <w:rPr>
                <w:rFonts w:ascii="Arial" w:hAnsi="Arial" w:cs="Arial"/>
                <w:sz w:val="20"/>
                <w:szCs w:val="20"/>
              </w:rPr>
              <w:t xml:space="preserve"> </w:t>
            </w:r>
            <w:r w:rsidRPr="001764D9">
              <w:rPr>
                <w:rFonts w:ascii="Arial" w:hAnsi="Arial" w:cs="Arial"/>
                <w:sz w:val="20"/>
                <w:szCs w:val="20"/>
              </w:rPr>
              <w:t>исполнителей) для муниципальных заказчиков, действующих от имени поселения, муниципальных казенных и бюджетных учреждений поселения и (или) уполномоченных органов, уполномоченных учреждений</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9809913</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76,1</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76,1</w:t>
            </w:r>
          </w:p>
        </w:tc>
      </w:tr>
      <w:tr w:rsidR="00EA5ABE" w:rsidRPr="001764D9" w:rsidTr="00095819">
        <w:trPr>
          <w:trHeight w:val="57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Межбюджетные трансферты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9809913</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500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76,1</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76,1</w:t>
            </w:r>
          </w:p>
        </w:tc>
      </w:tr>
      <w:tr w:rsidR="00EA5ABE" w:rsidRPr="001764D9" w:rsidTr="00095819">
        <w:trPr>
          <w:trHeight w:val="270"/>
        </w:trPr>
        <w:tc>
          <w:tcPr>
            <w:tcW w:w="3417" w:type="dxa"/>
            <w:tcBorders>
              <w:top w:val="nil"/>
              <w:left w:val="single" w:sz="8" w:space="0" w:color="auto"/>
              <w:bottom w:val="single" w:sz="8"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Национальная оборона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02</w:t>
            </w:r>
          </w:p>
        </w:tc>
        <w:tc>
          <w:tcPr>
            <w:tcW w:w="582"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i/>
                <w:iCs/>
                <w:sz w:val="20"/>
                <w:szCs w:val="20"/>
              </w:rPr>
            </w:pPr>
            <w:r w:rsidRPr="001764D9">
              <w:rPr>
                <w:rFonts w:ascii="Arial" w:hAnsi="Arial" w:cs="Arial"/>
                <w:b/>
                <w:bCs/>
                <w:i/>
                <w:iCs/>
                <w:sz w:val="20"/>
                <w:szCs w:val="20"/>
              </w:rPr>
              <w:t> </w:t>
            </w:r>
          </w:p>
        </w:tc>
        <w:tc>
          <w:tcPr>
            <w:tcW w:w="995"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i/>
                <w:iCs/>
                <w:sz w:val="20"/>
                <w:szCs w:val="20"/>
              </w:rPr>
            </w:pPr>
            <w:r w:rsidRPr="001764D9">
              <w:rPr>
                <w:rFonts w:ascii="Arial" w:hAnsi="Arial" w:cs="Arial"/>
                <w:b/>
                <w:bCs/>
                <w:i/>
                <w:iCs/>
                <w:sz w:val="20"/>
                <w:szCs w:val="20"/>
              </w:rPr>
              <w:t> </w:t>
            </w:r>
          </w:p>
        </w:tc>
        <w:tc>
          <w:tcPr>
            <w:tcW w:w="564"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i/>
                <w:iCs/>
                <w:sz w:val="20"/>
                <w:szCs w:val="20"/>
              </w:rPr>
            </w:pPr>
            <w:r w:rsidRPr="001764D9">
              <w:rPr>
                <w:rFonts w:ascii="Arial" w:hAnsi="Arial" w:cs="Arial"/>
                <w:b/>
                <w:bCs/>
                <w:i/>
                <w:iCs/>
                <w:sz w:val="20"/>
                <w:szCs w:val="20"/>
              </w:rPr>
              <w:t> </w:t>
            </w:r>
          </w:p>
        </w:tc>
        <w:tc>
          <w:tcPr>
            <w:tcW w:w="1276"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149,8</w:t>
            </w:r>
          </w:p>
        </w:tc>
        <w:tc>
          <w:tcPr>
            <w:tcW w:w="1276"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149,8</w:t>
            </w:r>
          </w:p>
        </w:tc>
      </w:tr>
      <w:tr w:rsidR="00EA5ABE" w:rsidRPr="001764D9" w:rsidTr="00095819">
        <w:trPr>
          <w:trHeight w:val="64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Мобилизационная и вневойсковая подготовка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02</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i/>
                <w:iCs/>
                <w:sz w:val="20"/>
                <w:szCs w:val="20"/>
              </w:rPr>
            </w:pPr>
            <w:r w:rsidRPr="001764D9">
              <w:rPr>
                <w:rFonts w:ascii="Arial" w:hAnsi="Arial" w:cs="Arial"/>
                <w:b/>
                <w:bCs/>
                <w:i/>
                <w:iCs/>
                <w:sz w:val="20"/>
                <w:szCs w:val="20"/>
              </w:rPr>
              <w:t> </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i/>
                <w:iCs/>
                <w:sz w:val="20"/>
                <w:szCs w:val="20"/>
              </w:rPr>
            </w:pPr>
            <w:r w:rsidRPr="001764D9">
              <w:rPr>
                <w:rFonts w:ascii="Arial" w:hAnsi="Arial" w:cs="Arial"/>
                <w:b/>
                <w:bCs/>
                <w:i/>
                <w:i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149,8</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149,8</w:t>
            </w:r>
          </w:p>
        </w:tc>
      </w:tr>
      <w:tr w:rsidR="00EA5ABE" w:rsidRPr="001764D9" w:rsidTr="00095819">
        <w:trPr>
          <w:trHeight w:val="76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Осуществление первичного воинского учета на территориях, где отсутствуют военные комиссариаты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9505118</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149,8</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149,8</w:t>
            </w:r>
          </w:p>
        </w:tc>
      </w:tr>
      <w:tr w:rsidR="00EA5ABE" w:rsidRPr="001764D9" w:rsidTr="00095819">
        <w:trPr>
          <w:trHeight w:val="67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9505118</w:t>
            </w:r>
          </w:p>
        </w:tc>
        <w:tc>
          <w:tcPr>
            <w:tcW w:w="564"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200</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149,8</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149,8</w:t>
            </w:r>
          </w:p>
        </w:tc>
      </w:tr>
      <w:tr w:rsidR="00EA5ABE" w:rsidRPr="001764D9" w:rsidTr="00095819">
        <w:trPr>
          <w:trHeight w:val="645"/>
        </w:trPr>
        <w:tc>
          <w:tcPr>
            <w:tcW w:w="3417" w:type="dxa"/>
            <w:tcBorders>
              <w:top w:val="nil"/>
              <w:left w:val="single" w:sz="8" w:space="0" w:color="auto"/>
              <w:bottom w:val="single" w:sz="8"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Национальная безопасность и правоохранительная деятельность</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582"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995"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167,0</w:t>
            </w:r>
          </w:p>
        </w:tc>
        <w:tc>
          <w:tcPr>
            <w:tcW w:w="1276"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156,2</w:t>
            </w:r>
          </w:p>
        </w:tc>
      </w:tr>
      <w:tr w:rsidR="00EA5ABE" w:rsidRPr="001764D9" w:rsidTr="00095819">
        <w:trPr>
          <w:trHeight w:val="1050"/>
        </w:trPr>
        <w:tc>
          <w:tcPr>
            <w:tcW w:w="3417"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Защита населения и территории от чрезвычайных ситуаций природного и техногенного характера,</w:t>
            </w:r>
            <w:r>
              <w:rPr>
                <w:rFonts w:ascii="Arial" w:hAnsi="Arial" w:cs="Arial"/>
                <w:b/>
                <w:bCs/>
                <w:sz w:val="20"/>
                <w:szCs w:val="20"/>
              </w:rPr>
              <w:t xml:space="preserve"> </w:t>
            </w:r>
            <w:r w:rsidRPr="001764D9">
              <w:rPr>
                <w:rFonts w:ascii="Arial" w:hAnsi="Arial" w:cs="Arial"/>
                <w:b/>
                <w:bCs/>
                <w:sz w:val="20"/>
                <w:szCs w:val="20"/>
              </w:rPr>
              <w:t xml:space="preserve">гражданская оборона </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09</w:t>
            </w:r>
          </w:p>
        </w:tc>
        <w:tc>
          <w:tcPr>
            <w:tcW w:w="99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167,0</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156,2</w:t>
            </w:r>
          </w:p>
        </w:tc>
      </w:tr>
      <w:tr w:rsidR="00EA5ABE" w:rsidRPr="001764D9" w:rsidTr="00095819">
        <w:trPr>
          <w:trHeight w:val="2445"/>
        </w:trPr>
        <w:tc>
          <w:tcPr>
            <w:tcW w:w="3417"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Муниципальная  программа "Защита населения и территории от чрезвычайных ситуаций,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w:t>
            </w:r>
            <w:r>
              <w:rPr>
                <w:rFonts w:ascii="Arial" w:hAnsi="Arial" w:cs="Arial"/>
                <w:sz w:val="20"/>
                <w:szCs w:val="20"/>
              </w:rPr>
              <w:t xml:space="preserve">ы" </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09</w:t>
            </w:r>
          </w:p>
        </w:tc>
        <w:tc>
          <w:tcPr>
            <w:tcW w:w="99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3300000</w:t>
            </w:r>
          </w:p>
        </w:tc>
        <w:tc>
          <w:tcPr>
            <w:tcW w:w="564"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 </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167,0</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156,2</w:t>
            </w:r>
          </w:p>
        </w:tc>
      </w:tr>
      <w:tr w:rsidR="00EA5ABE" w:rsidRPr="001764D9" w:rsidTr="00095819">
        <w:trPr>
          <w:trHeight w:val="187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Pr>
                <w:rFonts w:ascii="Arial" w:hAnsi="Arial" w:cs="Arial"/>
                <w:sz w:val="20"/>
                <w:szCs w:val="20"/>
              </w:rPr>
              <w:t>Иные межбюджетные трансферты в рамках муниципальной программы</w:t>
            </w:r>
            <w:r w:rsidRPr="001764D9">
              <w:rPr>
                <w:rFonts w:ascii="Arial" w:hAnsi="Arial" w:cs="Arial"/>
                <w:sz w:val="20"/>
                <w:szCs w:val="20"/>
              </w:rPr>
              <w:t xml:space="preserve"> "Защита населения и территории от ЧС, обеспечение пожарной безопасности и безопасности на водных  объектах, анти</w:t>
            </w:r>
            <w:r>
              <w:rPr>
                <w:rFonts w:ascii="Arial" w:hAnsi="Arial" w:cs="Arial"/>
                <w:sz w:val="20"/>
                <w:szCs w:val="20"/>
              </w:rPr>
              <w:t>т</w:t>
            </w:r>
            <w:r w:rsidRPr="001764D9">
              <w:rPr>
                <w:rFonts w:ascii="Arial" w:hAnsi="Arial" w:cs="Arial"/>
                <w:sz w:val="20"/>
                <w:szCs w:val="20"/>
              </w:rPr>
              <w:t>еррористическая защищенность на территории муниципального района "Заполярный район" на 2014-2020 годы"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09</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3308922</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167,0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156,2</w:t>
            </w:r>
          </w:p>
        </w:tc>
      </w:tr>
      <w:tr w:rsidR="00EA5ABE" w:rsidRPr="001764D9" w:rsidTr="00095819">
        <w:trPr>
          <w:trHeight w:val="64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lastRenderedPageBreak/>
              <w:t>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09</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3308922</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200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167,0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156,2</w:t>
            </w:r>
          </w:p>
        </w:tc>
      </w:tr>
      <w:tr w:rsidR="00EA5ABE" w:rsidRPr="001764D9" w:rsidTr="00095819">
        <w:trPr>
          <w:trHeight w:val="465"/>
        </w:trPr>
        <w:tc>
          <w:tcPr>
            <w:tcW w:w="3417" w:type="dxa"/>
            <w:tcBorders>
              <w:top w:val="nil"/>
              <w:left w:val="single" w:sz="8" w:space="0" w:color="auto"/>
              <w:bottom w:val="single" w:sz="8"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Национальная экономика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04</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99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292,3</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257,2</w:t>
            </w:r>
          </w:p>
        </w:tc>
      </w:tr>
      <w:tr w:rsidR="00EA5ABE" w:rsidRPr="001764D9" w:rsidTr="00095819">
        <w:trPr>
          <w:trHeight w:val="450"/>
        </w:trPr>
        <w:tc>
          <w:tcPr>
            <w:tcW w:w="3417" w:type="dxa"/>
            <w:tcBorders>
              <w:top w:val="single" w:sz="4" w:space="0" w:color="auto"/>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Транспорт</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04</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08</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210,4</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175,3</w:t>
            </w:r>
          </w:p>
        </w:tc>
      </w:tr>
      <w:tr w:rsidR="00EA5ABE" w:rsidRPr="001764D9" w:rsidTr="00095819">
        <w:trPr>
          <w:trHeight w:val="1485"/>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Муниципальная программа "Развитие  транспортной инфраструктуры муниципального образования "Муниципальный район "Заполярный район" на 2012-2017 годы"</w:t>
            </w:r>
          </w:p>
        </w:tc>
        <w:tc>
          <w:tcPr>
            <w:tcW w:w="851"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center"/>
              <w:rPr>
                <w:rFonts w:ascii="Arial" w:hAnsi="Arial" w:cs="Arial"/>
                <w:b/>
                <w:bCs/>
                <w:iCs/>
                <w:sz w:val="20"/>
                <w:szCs w:val="20"/>
              </w:rPr>
            </w:pPr>
            <w:r w:rsidRPr="00242217">
              <w:rPr>
                <w:rFonts w:ascii="Arial" w:hAnsi="Arial" w:cs="Arial"/>
                <w:b/>
                <w:bCs/>
                <w:iCs/>
                <w:sz w:val="20"/>
                <w:szCs w:val="20"/>
              </w:rPr>
              <w:t>790</w:t>
            </w:r>
          </w:p>
        </w:tc>
        <w:tc>
          <w:tcPr>
            <w:tcW w:w="552"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center"/>
              <w:rPr>
                <w:rFonts w:ascii="Arial" w:hAnsi="Arial" w:cs="Arial"/>
                <w:b/>
                <w:bCs/>
                <w:sz w:val="20"/>
                <w:szCs w:val="20"/>
              </w:rPr>
            </w:pPr>
            <w:r w:rsidRPr="00242217">
              <w:rPr>
                <w:rFonts w:ascii="Arial" w:hAnsi="Arial" w:cs="Arial"/>
                <w:b/>
                <w:bCs/>
                <w:sz w:val="20"/>
                <w:szCs w:val="20"/>
              </w:rPr>
              <w:t>04</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08</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3400000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i/>
                <w:iCs/>
                <w:sz w:val="20"/>
                <w:szCs w:val="20"/>
              </w:rPr>
            </w:pPr>
            <w:r w:rsidRPr="001764D9">
              <w:rPr>
                <w:rFonts w:ascii="Arial" w:hAnsi="Arial" w:cs="Arial"/>
                <w:b/>
                <w:bCs/>
                <w:i/>
                <w:i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210,4</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175,3</w:t>
            </w:r>
          </w:p>
        </w:tc>
      </w:tr>
      <w:tr w:rsidR="00EA5ABE" w:rsidRPr="001764D9" w:rsidTr="00095819">
        <w:trPr>
          <w:trHeight w:val="1980"/>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Иные межбюджетные трансферты в рамках муниципальной  программы "Развитие  транспортной инфраструктуры муниципального образования "Муниципальный район "Заполярный район" на 2012-2017 годы" за счет средств районного бюджета </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08</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3408924</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i/>
                <w:iCs/>
                <w:sz w:val="20"/>
                <w:szCs w:val="20"/>
              </w:rPr>
            </w:pPr>
            <w:r w:rsidRPr="001764D9">
              <w:rPr>
                <w:rFonts w:ascii="Arial" w:hAnsi="Arial" w:cs="Arial"/>
                <w:i/>
                <w:i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210,4</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175,3</w:t>
            </w:r>
          </w:p>
        </w:tc>
      </w:tr>
      <w:tr w:rsidR="00EA5ABE" w:rsidRPr="001764D9" w:rsidTr="00095819">
        <w:trPr>
          <w:trHeight w:val="57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08</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3408924</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200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210,4</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175,3</w:t>
            </w:r>
          </w:p>
        </w:tc>
      </w:tr>
      <w:tr w:rsidR="00EA5ABE" w:rsidRPr="001764D9" w:rsidTr="00095819">
        <w:trPr>
          <w:trHeight w:val="561"/>
        </w:trPr>
        <w:tc>
          <w:tcPr>
            <w:tcW w:w="3417" w:type="dxa"/>
            <w:tcBorders>
              <w:top w:val="nil"/>
              <w:left w:val="single" w:sz="4" w:space="0" w:color="auto"/>
              <w:bottom w:val="single" w:sz="4" w:space="0" w:color="auto"/>
              <w:right w:val="single" w:sz="4" w:space="0" w:color="auto"/>
            </w:tcBorders>
            <w:vAlign w:val="center"/>
          </w:tcPr>
          <w:p w:rsidR="00EA5ABE" w:rsidRPr="00242217" w:rsidRDefault="00EA5ABE" w:rsidP="00095819">
            <w:pPr>
              <w:spacing w:after="0" w:line="240" w:lineRule="auto"/>
              <w:rPr>
                <w:rFonts w:ascii="Arial" w:hAnsi="Arial" w:cs="Arial"/>
                <w:b/>
                <w:sz w:val="20"/>
                <w:szCs w:val="20"/>
              </w:rPr>
            </w:pPr>
            <w:r w:rsidRPr="00242217">
              <w:rPr>
                <w:rFonts w:ascii="Arial" w:hAnsi="Arial" w:cs="Arial"/>
                <w:b/>
                <w:sz w:val="20"/>
                <w:szCs w:val="20"/>
              </w:rPr>
              <w:t>Дорожное хозяйство (дорожные фонды)</w:t>
            </w:r>
          </w:p>
        </w:tc>
        <w:tc>
          <w:tcPr>
            <w:tcW w:w="851"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center"/>
              <w:rPr>
                <w:rFonts w:ascii="Arial" w:hAnsi="Arial" w:cs="Arial"/>
                <w:b/>
                <w:sz w:val="20"/>
                <w:szCs w:val="20"/>
              </w:rPr>
            </w:pPr>
            <w:r w:rsidRPr="00242217">
              <w:rPr>
                <w:rFonts w:ascii="Arial" w:hAnsi="Arial" w:cs="Arial"/>
                <w:b/>
                <w:sz w:val="20"/>
                <w:szCs w:val="20"/>
              </w:rPr>
              <w:t>790</w:t>
            </w:r>
          </w:p>
        </w:tc>
        <w:tc>
          <w:tcPr>
            <w:tcW w:w="552"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center"/>
              <w:rPr>
                <w:rFonts w:ascii="Arial" w:hAnsi="Arial" w:cs="Arial"/>
                <w:b/>
                <w:sz w:val="20"/>
                <w:szCs w:val="20"/>
              </w:rPr>
            </w:pPr>
            <w:r w:rsidRPr="00242217">
              <w:rPr>
                <w:rFonts w:ascii="Arial" w:hAnsi="Arial" w:cs="Arial"/>
                <w:b/>
                <w:sz w:val="20"/>
                <w:szCs w:val="20"/>
              </w:rPr>
              <w:t>04</w:t>
            </w:r>
          </w:p>
        </w:tc>
        <w:tc>
          <w:tcPr>
            <w:tcW w:w="582"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center"/>
              <w:rPr>
                <w:rFonts w:ascii="Arial" w:hAnsi="Arial" w:cs="Arial"/>
                <w:b/>
                <w:sz w:val="20"/>
                <w:szCs w:val="20"/>
              </w:rPr>
            </w:pPr>
            <w:r w:rsidRPr="00242217">
              <w:rPr>
                <w:rFonts w:ascii="Arial" w:hAnsi="Arial" w:cs="Arial"/>
                <w:b/>
                <w:sz w:val="20"/>
                <w:szCs w:val="20"/>
              </w:rPr>
              <w:t>09</w:t>
            </w:r>
          </w:p>
        </w:tc>
        <w:tc>
          <w:tcPr>
            <w:tcW w:w="995"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center"/>
              <w:rPr>
                <w:rFonts w:ascii="Arial" w:hAnsi="Arial" w:cs="Arial"/>
                <w:b/>
                <w:sz w:val="20"/>
                <w:szCs w:val="20"/>
              </w:rPr>
            </w:pPr>
          </w:p>
        </w:tc>
        <w:tc>
          <w:tcPr>
            <w:tcW w:w="564"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center"/>
              <w:rPr>
                <w:rFonts w:ascii="Arial" w:hAnsi="Arial" w:cs="Arial"/>
                <w:b/>
                <w:sz w:val="20"/>
                <w:szCs w:val="20"/>
              </w:rPr>
            </w:pPr>
          </w:p>
        </w:tc>
        <w:tc>
          <w:tcPr>
            <w:tcW w:w="1276"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right"/>
              <w:rPr>
                <w:rFonts w:ascii="Arial" w:hAnsi="Arial" w:cs="Arial"/>
                <w:b/>
                <w:sz w:val="20"/>
                <w:szCs w:val="20"/>
              </w:rPr>
            </w:pPr>
            <w:r w:rsidRPr="00242217">
              <w:rPr>
                <w:rFonts w:ascii="Arial" w:hAnsi="Arial" w:cs="Arial"/>
                <w:b/>
                <w:sz w:val="20"/>
                <w:szCs w:val="20"/>
              </w:rPr>
              <w:t>81,9</w:t>
            </w:r>
          </w:p>
        </w:tc>
        <w:tc>
          <w:tcPr>
            <w:tcW w:w="1276"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right"/>
              <w:rPr>
                <w:rFonts w:ascii="Arial" w:hAnsi="Arial" w:cs="Arial"/>
                <w:b/>
                <w:sz w:val="20"/>
                <w:szCs w:val="20"/>
              </w:rPr>
            </w:pPr>
            <w:r w:rsidRPr="00242217">
              <w:rPr>
                <w:rFonts w:ascii="Arial" w:hAnsi="Arial" w:cs="Arial"/>
                <w:b/>
                <w:sz w:val="20"/>
                <w:szCs w:val="20"/>
              </w:rPr>
              <w:t>81,9</w:t>
            </w:r>
          </w:p>
        </w:tc>
      </w:tr>
      <w:tr w:rsidR="00EA5ABE" w:rsidRPr="001764D9" w:rsidTr="00095819">
        <w:trPr>
          <w:trHeight w:val="1689"/>
        </w:trPr>
        <w:tc>
          <w:tcPr>
            <w:tcW w:w="3417" w:type="dxa"/>
            <w:tcBorders>
              <w:top w:val="single" w:sz="4" w:space="0" w:color="auto"/>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Pr>
                <w:rFonts w:ascii="Arial" w:hAnsi="Arial" w:cs="Arial"/>
                <w:sz w:val="20"/>
                <w:szCs w:val="20"/>
              </w:rPr>
              <w:t xml:space="preserve"> Иные межбюджетные трансферты в рамках муниципальной  программы</w:t>
            </w:r>
            <w:r w:rsidRPr="001764D9">
              <w:rPr>
                <w:rFonts w:ascii="Arial" w:hAnsi="Arial" w:cs="Arial"/>
                <w:sz w:val="20"/>
                <w:szCs w:val="20"/>
              </w:rPr>
              <w:t xml:space="preserve"> "Развитие  транспортной инфраструктуры муниципального образования "Муниципальный район "Заполярный район" на 2012-2017 годы" </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09</w:t>
            </w:r>
          </w:p>
        </w:tc>
        <w:tc>
          <w:tcPr>
            <w:tcW w:w="99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3408924</w:t>
            </w:r>
          </w:p>
        </w:tc>
        <w:tc>
          <w:tcPr>
            <w:tcW w:w="564"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81,9</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81,9</w:t>
            </w:r>
          </w:p>
        </w:tc>
      </w:tr>
      <w:tr w:rsidR="00EA5ABE" w:rsidRPr="001764D9" w:rsidTr="00095819">
        <w:trPr>
          <w:trHeight w:val="73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09</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3408924</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200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81,9</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81,9</w:t>
            </w:r>
          </w:p>
        </w:tc>
      </w:tr>
      <w:tr w:rsidR="00EA5ABE" w:rsidRPr="001764D9" w:rsidTr="00095819">
        <w:trPr>
          <w:trHeight w:val="660"/>
        </w:trPr>
        <w:tc>
          <w:tcPr>
            <w:tcW w:w="3417" w:type="dxa"/>
            <w:tcBorders>
              <w:top w:val="nil"/>
              <w:left w:val="single" w:sz="8" w:space="0" w:color="auto"/>
              <w:bottom w:val="nil"/>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ЖИЛИЩНО-КОММУНАЛЬНОЕ ХОЗЯЙСТВО</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05</w:t>
            </w:r>
          </w:p>
        </w:tc>
        <w:tc>
          <w:tcPr>
            <w:tcW w:w="582"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995"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15533,5</w:t>
            </w:r>
          </w:p>
        </w:tc>
        <w:tc>
          <w:tcPr>
            <w:tcW w:w="1276"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15448,6</w:t>
            </w:r>
          </w:p>
        </w:tc>
      </w:tr>
      <w:tr w:rsidR="00EA5ABE" w:rsidRPr="001764D9" w:rsidTr="00095819">
        <w:trPr>
          <w:trHeight w:val="58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Коммунальное хозяйство</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7925,2</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7901,2</w:t>
            </w:r>
          </w:p>
        </w:tc>
      </w:tr>
      <w:tr w:rsidR="00EA5ABE" w:rsidRPr="001764D9" w:rsidTr="00095819">
        <w:trPr>
          <w:trHeight w:val="1695"/>
        </w:trPr>
        <w:tc>
          <w:tcPr>
            <w:tcW w:w="3417"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Муниципальная программа "Социальное развитие поселений на территории муниципального образования "Муниципальный район "Заполярный район" на 2014-2015 годы"</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05</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02</w:t>
            </w:r>
          </w:p>
        </w:tc>
        <w:tc>
          <w:tcPr>
            <w:tcW w:w="99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3500000</w:t>
            </w:r>
          </w:p>
        </w:tc>
        <w:tc>
          <w:tcPr>
            <w:tcW w:w="564"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615,8</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615,8</w:t>
            </w:r>
          </w:p>
        </w:tc>
      </w:tr>
      <w:tr w:rsidR="00EA5ABE" w:rsidRPr="001764D9" w:rsidTr="00095819">
        <w:trPr>
          <w:trHeight w:val="870"/>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Мероприятия в рамках муниципальных программ за счет средств районного бюджета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3510000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615,8</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615,8</w:t>
            </w:r>
          </w:p>
        </w:tc>
      </w:tr>
      <w:tr w:rsidR="00EA5ABE" w:rsidRPr="001764D9" w:rsidTr="00095819">
        <w:trPr>
          <w:trHeight w:val="1920"/>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lastRenderedPageBreak/>
              <w:t>Иные межбюджетные трансферты в рамках муниципальной программы "Социальное развитие поселений на территории муниципального образования "Муниципальный район</w:t>
            </w:r>
            <w:r>
              <w:rPr>
                <w:rFonts w:ascii="Arial CYR" w:hAnsi="Arial CYR" w:cs="Arial CYR"/>
                <w:sz w:val="20"/>
                <w:szCs w:val="20"/>
              </w:rPr>
              <w:t xml:space="preserve"> </w:t>
            </w:r>
            <w:r w:rsidRPr="001764D9">
              <w:rPr>
                <w:rFonts w:ascii="Arial CYR" w:hAnsi="Arial CYR" w:cs="Arial CYR"/>
                <w:sz w:val="20"/>
                <w:szCs w:val="20"/>
              </w:rPr>
              <w:t>"Заполярный район" на 2014-2015 годы" за счет средств районного бюджета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3518928</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615,8</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615,8</w:t>
            </w:r>
          </w:p>
        </w:tc>
      </w:tr>
      <w:tr w:rsidR="00EA5ABE" w:rsidRPr="001764D9" w:rsidTr="00095819">
        <w:trPr>
          <w:trHeight w:val="525"/>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Иные бюджетные ассигнования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3518928</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800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615,8</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615,8</w:t>
            </w:r>
          </w:p>
        </w:tc>
      </w:tr>
      <w:tr w:rsidR="00EA5ABE" w:rsidRPr="001764D9" w:rsidTr="00095819">
        <w:trPr>
          <w:trHeight w:val="810"/>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Мероприятия в рамках муниципальных программ за счет средств районного бюджета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3910000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193,5</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169,5</w:t>
            </w:r>
          </w:p>
        </w:tc>
      </w:tr>
      <w:tr w:rsidR="00EA5ABE" w:rsidRPr="001764D9" w:rsidTr="00095819">
        <w:trPr>
          <w:trHeight w:val="2295"/>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 xml:space="preserve">Иные межбюджетные трансферты </w:t>
            </w:r>
            <w:r>
              <w:rPr>
                <w:rFonts w:ascii="Arial CYR" w:hAnsi="Arial CYR" w:cs="Arial CYR"/>
                <w:sz w:val="20"/>
                <w:szCs w:val="20"/>
              </w:rPr>
              <w:t xml:space="preserve">в рамках </w:t>
            </w:r>
            <w:r w:rsidRPr="001764D9">
              <w:rPr>
                <w:rFonts w:ascii="Arial CYR" w:hAnsi="Arial CYR" w:cs="Arial CYR"/>
                <w:sz w:val="20"/>
                <w:szCs w:val="20"/>
              </w:rPr>
              <w:t xml:space="preserve"> муниципальной программой "Поддержка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 год"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3918930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193,5</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169,5</w:t>
            </w:r>
          </w:p>
        </w:tc>
      </w:tr>
      <w:tr w:rsidR="00EA5ABE" w:rsidRPr="001764D9" w:rsidTr="00095819">
        <w:trPr>
          <w:trHeight w:val="525"/>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3918930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200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193,5</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169,5</w:t>
            </w:r>
          </w:p>
        </w:tc>
      </w:tr>
      <w:tr w:rsidR="00EA5ABE" w:rsidRPr="001764D9" w:rsidTr="00095819">
        <w:trPr>
          <w:trHeight w:val="40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b/>
                <w:bCs/>
                <w:sz w:val="20"/>
                <w:szCs w:val="20"/>
              </w:rPr>
            </w:pPr>
            <w:r w:rsidRPr="001764D9">
              <w:rPr>
                <w:rFonts w:ascii="Arial CYR" w:hAnsi="Arial CYR" w:cs="Arial CYR"/>
                <w:b/>
                <w:bCs/>
                <w:sz w:val="20"/>
                <w:szCs w:val="20"/>
              </w:rPr>
              <w:t>Другие непрограммные расходы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9800000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7115,9</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7115,9</w:t>
            </w:r>
          </w:p>
        </w:tc>
      </w:tr>
      <w:tr w:rsidR="00EA5ABE" w:rsidRPr="001764D9" w:rsidTr="00095819">
        <w:trPr>
          <w:trHeight w:val="66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Мероприятия в области коммунального хозяйства </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9809620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7115,9</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7115,9</w:t>
            </w:r>
          </w:p>
        </w:tc>
      </w:tr>
      <w:tr w:rsidR="00EA5ABE" w:rsidRPr="001764D9" w:rsidTr="00095819">
        <w:trPr>
          <w:trHeight w:val="1200"/>
        </w:trPr>
        <w:tc>
          <w:tcPr>
            <w:tcW w:w="3417" w:type="dxa"/>
            <w:tcBorders>
              <w:top w:val="single" w:sz="4" w:space="0" w:color="auto"/>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Предоставление субсидий на возмещение убытков, связанных с оказанием банных услуг по тарифам, не обеспечивающим возмещение издержек</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05</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99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9809621</w:t>
            </w:r>
          </w:p>
        </w:tc>
        <w:tc>
          <w:tcPr>
            <w:tcW w:w="564"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7115,9</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7115,9</w:t>
            </w:r>
          </w:p>
        </w:tc>
      </w:tr>
      <w:tr w:rsidR="00EA5ABE" w:rsidRPr="001764D9" w:rsidTr="00095819">
        <w:trPr>
          <w:trHeight w:val="51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Иные бюджетные ассигнования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9809621</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800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7115,9</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7115,9</w:t>
            </w:r>
          </w:p>
        </w:tc>
      </w:tr>
      <w:tr w:rsidR="00EA5ABE" w:rsidRPr="001764D9" w:rsidTr="00095819">
        <w:trPr>
          <w:trHeight w:val="40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b/>
                <w:bCs/>
                <w:sz w:val="20"/>
                <w:szCs w:val="20"/>
              </w:rPr>
            </w:pPr>
            <w:r w:rsidRPr="001764D9">
              <w:rPr>
                <w:rFonts w:ascii="Arial CYR" w:hAnsi="Arial CYR" w:cs="Arial CYR"/>
                <w:b/>
                <w:bCs/>
                <w:sz w:val="20"/>
                <w:szCs w:val="20"/>
              </w:rPr>
              <w:t>Благоустройство</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05</w:t>
            </w:r>
          </w:p>
        </w:tc>
        <w:tc>
          <w:tcPr>
            <w:tcW w:w="582"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995"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7608,3</w:t>
            </w:r>
          </w:p>
        </w:tc>
        <w:tc>
          <w:tcPr>
            <w:tcW w:w="1276" w:type="dxa"/>
            <w:tcBorders>
              <w:top w:val="nil"/>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7547,4</w:t>
            </w:r>
          </w:p>
        </w:tc>
      </w:tr>
      <w:tr w:rsidR="00EA5ABE" w:rsidRPr="001764D9" w:rsidTr="00095819">
        <w:trPr>
          <w:trHeight w:val="40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b/>
                <w:bCs/>
                <w:sz w:val="20"/>
                <w:szCs w:val="20"/>
              </w:rPr>
            </w:pPr>
            <w:r w:rsidRPr="001764D9">
              <w:rPr>
                <w:rFonts w:ascii="Arial CYR" w:hAnsi="Arial CYR" w:cs="Arial CYR"/>
                <w:b/>
                <w:bCs/>
                <w:sz w:val="20"/>
                <w:szCs w:val="20"/>
              </w:rPr>
              <w:t>Другие непрограммные расходы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05</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995"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9800000</w:t>
            </w:r>
          </w:p>
        </w:tc>
        <w:tc>
          <w:tcPr>
            <w:tcW w:w="564"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7608,3</w:t>
            </w:r>
          </w:p>
        </w:tc>
        <w:tc>
          <w:tcPr>
            <w:tcW w:w="1276"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7547,4</w:t>
            </w:r>
          </w:p>
        </w:tc>
      </w:tr>
      <w:tr w:rsidR="00EA5ABE" w:rsidRPr="001764D9" w:rsidTr="00095819">
        <w:trPr>
          <w:trHeight w:val="1275"/>
        </w:trPr>
        <w:tc>
          <w:tcPr>
            <w:tcW w:w="3417" w:type="dxa"/>
            <w:tcBorders>
              <w:top w:val="nil"/>
              <w:left w:val="single" w:sz="8"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Pr>
                <w:rFonts w:ascii="Arial CYR" w:hAnsi="Arial CYR" w:cs="Arial CYR"/>
                <w:sz w:val="20"/>
                <w:szCs w:val="20"/>
              </w:rPr>
              <w:t>Иные м</w:t>
            </w:r>
            <w:r w:rsidRPr="001764D9">
              <w:rPr>
                <w:rFonts w:ascii="Arial CYR" w:hAnsi="Arial CYR" w:cs="Arial CYR"/>
                <w:sz w:val="20"/>
                <w:szCs w:val="20"/>
              </w:rPr>
              <w:t xml:space="preserve">ежбюджетные трансферты на предоставление грантов поселениям на благоустройство территорий </w:t>
            </w:r>
          </w:p>
        </w:tc>
        <w:tc>
          <w:tcPr>
            <w:tcW w:w="851" w:type="dxa"/>
            <w:tcBorders>
              <w:top w:val="nil"/>
              <w:left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05</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995"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9807982</w:t>
            </w:r>
          </w:p>
        </w:tc>
        <w:tc>
          <w:tcPr>
            <w:tcW w:w="564"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6000,0</w:t>
            </w:r>
          </w:p>
        </w:tc>
        <w:tc>
          <w:tcPr>
            <w:tcW w:w="1276"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5984,7</w:t>
            </w:r>
          </w:p>
        </w:tc>
      </w:tr>
      <w:tr w:rsidR="00EA5ABE" w:rsidRPr="001764D9" w:rsidTr="00095819">
        <w:trPr>
          <w:trHeight w:val="64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05</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995"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9807982</w:t>
            </w:r>
          </w:p>
        </w:tc>
        <w:tc>
          <w:tcPr>
            <w:tcW w:w="564"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200</w:t>
            </w:r>
          </w:p>
        </w:tc>
        <w:tc>
          <w:tcPr>
            <w:tcW w:w="1276"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5957,9</w:t>
            </w:r>
          </w:p>
        </w:tc>
        <w:tc>
          <w:tcPr>
            <w:tcW w:w="1276"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5942,6</w:t>
            </w:r>
          </w:p>
        </w:tc>
      </w:tr>
      <w:tr w:rsidR="00EA5ABE" w:rsidRPr="001764D9" w:rsidTr="00095819">
        <w:trPr>
          <w:trHeight w:val="60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b/>
                <w:bCs/>
                <w:sz w:val="20"/>
                <w:szCs w:val="20"/>
              </w:rPr>
            </w:pPr>
            <w:r w:rsidRPr="001764D9">
              <w:rPr>
                <w:rFonts w:ascii="Arial CYR" w:hAnsi="Arial CYR" w:cs="Arial CYR"/>
                <w:b/>
                <w:bCs/>
                <w:sz w:val="20"/>
                <w:szCs w:val="20"/>
              </w:rPr>
              <w:t>Мероприятия в области благоустройства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05</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995"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9809630</w:t>
            </w:r>
          </w:p>
        </w:tc>
        <w:tc>
          <w:tcPr>
            <w:tcW w:w="564"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1608,3</w:t>
            </w:r>
          </w:p>
        </w:tc>
        <w:tc>
          <w:tcPr>
            <w:tcW w:w="1276"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1562,7</w:t>
            </w:r>
          </w:p>
        </w:tc>
      </w:tr>
      <w:tr w:rsidR="00EA5ABE" w:rsidRPr="001764D9" w:rsidTr="00095819">
        <w:trPr>
          <w:trHeight w:val="31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Уличное освещение</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99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9809631</w:t>
            </w:r>
          </w:p>
        </w:tc>
        <w:tc>
          <w:tcPr>
            <w:tcW w:w="564"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 </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Pr>
                <w:rFonts w:ascii="Arial" w:hAnsi="Arial" w:cs="Arial"/>
                <w:sz w:val="20"/>
                <w:szCs w:val="20"/>
              </w:rPr>
              <w:t>1358,3</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1312,7</w:t>
            </w:r>
          </w:p>
        </w:tc>
      </w:tr>
      <w:tr w:rsidR="00EA5ABE" w:rsidRPr="001764D9" w:rsidTr="00095819">
        <w:trPr>
          <w:trHeight w:val="510"/>
        </w:trPr>
        <w:tc>
          <w:tcPr>
            <w:tcW w:w="9513" w:type="dxa"/>
            <w:gridSpan w:val="8"/>
            <w:tcBorders>
              <w:top w:val="nil"/>
            </w:tcBorders>
            <w:vAlign w:val="center"/>
          </w:tcPr>
          <w:p w:rsidR="00EA5ABE" w:rsidRPr="001764D9" w:rsidRDefault="00EA5ABE" w:rsidP="00095819">
            <w:pPr>
              <w:spacing w:after="0" w:line="240" w:lineRule="auto"/>
              <w:jc w:val="right"/>
              <w:rPr>
                <w:rFonts w:ascii="Arial" w:hAnsi="Arial" w:cs="Arial"/>
                <w:sz w:val="20"/>
                <w:szCs w:val="20"/>
              </w:rPr>
            </w:pPr>
          </w:p>
        </w:tc>
      </w:tr>
      <w:tr w:rsidR="00EA5ABE" w:rsidRPr="001764D9" w:rsidTr="00095819">
        <w:trPr>
          <w:gridAfter w:val="7"/>
          <w:wAfter w:w="6096" w:type="dxa"/>
          <w:trHeight w:val="555"/>
        </w:trPr>
        <w:tc>
          <w:tcPr>
            <w:tcW w:w="3417" w:type="dxa"/>
            <w:vMerge w:val="restart"/>
            <w:tcBorders>
              <w:top w:val="nil"/>
            </w:tcBorders>
            <w:vAlign w:val="center"/>
          </w:tcPr>
          <w:p w:rsidR="00EA5ABE" w:rsidRPr="000D4B0D" w:rsidRDefault="00EA5ABE" w:rsidP="00095819">
            <w:pPr>
              <w:spacing w:after="0" w:line="240" w:lineRule="auto"/>
              <w:rPr>
                <w:rFonts w:ascii="Arial" w:hAnsi="Arial" w:cs="Arial"/>
                <w:sz w:val="20"/>
                <w:szCs w:val="20"/>
                <w:lang w:val="en-US"/>
              </w:rPr>
            </w:pPr>
          </w:p>
        </w:tc>
      </w:tr>
      <w:tr w:rsidR="00EA5ABE" w:rsidRPr="001764D9" w:rsidTr="00095819">
        <w:trPr>
          <w:trHeight w:val="600"/>
        </w:trPr>
        <w:tc>
          <w:tcPr>
            <w:tcW w:w="3417" w:type="dxa"/>
            <w:vMerge/>
            <w:tcBorders>
              <w:bottom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p>
        </w:tc>
        <w:tc>
          <w:tcPr>
            <w:tcW w:w="6096" w:type="dxa"/>
            <w:gridSpan w:val="7"/>
            <w:tcBorders>
              <w:top w:val="nil"/>
              <w:left w:val="nil"/>
              <w:bottom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p>
        </w:tc>
      </w:tr>
      <w:tr w:rsidR="00EA5ABE" w:rsidRPr="001764D9" w:rsidTr="00095819">
        <w:trPr>
          <w:trHeight w:val="163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1577" w:type="dxa"/>
            <w:gridSpan w:val="2"/>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9809636</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46,1</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46,1</w:t>
            </w:r>
          </w:p>
        </w:tc>
      </w:tr>
      <w:tr w:rsidR="00EA5ABE" w:rsidRPr="001764D9" w:rsidTr="00095819">
        <w:trPr>
          <w:trHeight w:val="60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9809636</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200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118,5</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118,5</w:t>
            </w:r>
          </w:p>
        </w:tc>
      </w:tr>
      <w:tr w:rsidR="00EA5ABE" w:rsidRPr="001764D9" w:rsidTr="00095819">
        <w:trPr>
          <w:trHeight w:val="405"/>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Образование</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07</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99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w:t>
            </w:r>
          </w:p>
        </w:tc>
      </w:tr>
      <w:tr w:rsidR="00EA5ABE" w:rsidRPr="001764D9" w:rsidTr="00095819">
        <w:trPr>
          <w:trHeight w:val="510"/>
        </w:trPr>
        <w:tc>
          <w:tcPr>
            <w:tcW w:w="3417" w:type="dxa"/>
            <w:tcBorders>
              <w:top w:val="single" w:sz="4" w:space="0" w:color="auto"/>
              <w:left w:val="single" w:sz="4"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b/>
                <w:bCs/>
                <w:color w:val="000000"/>
                <w:sz w:val="20"/>
                <w:szCs w:val="20"/>
              </w:rPr>
            </w:pPr>
            <w:r w:rsidRPr="001764D9">
              <w:rPr>
                <w:rFonts w:ascii="Arial" w:hAnsi="Arial" w:cs="Arial"/>
                <w:b/>
                <w:bCs/>
                <w:color w:val="000000"/>
                <w:sz w:val="20"/>
                <w:szCs w:val="20"/>
              </w:rPr>
              <w:t>Молодежная политика и оздоровление детей</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07</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07</w:t>
            </w:r>
          </w:p>
        </w:tc>
        <w:tc>
          <w:tcPr>
            <w:tcW w:w="99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w:t>
            </w:r>
          </w:p>
        </w:tc>
      </w:tr>
      <w:tr w:rsidR="00EA5ABE" w:rsidRPr="001764D9" w:rsidTr="00095819">
        <w:trPr>
          <w:trHeight w:val="570"/>
        </w:trPr>
        <w:tc>
          <w:tcPr>
            <w:tcW w:w="3417" w:type="dxa"/>
            <w:tcBorders>
              <w:top w:val="nil"/>
              <w:left w:val="single" w:sz="4"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b/>
                <w:bCs/>
                <w:color w:val="000000"/>
                <w:sz w:val="20"/>
                <w:szCs w:val="20"/>
              </w:rPr>
            </w:pPr>
            <w:r w:rsidRPr="001764D9">
              <w:rPr>
                <w:rFonts w:ascii="Arial" w:hAnsi="Arial" w:cs="Arial"/>
                <w:b/>
                <w:bCs/>
                <w:color w:val="000000"/>
                <w:sz w:val="20"/>
                <w:szCs w:val="20"/>
              </w:rPr>
              <w:t>Другие непро</w:t>
            </w:r>
            <w:r>
              <w:rPr>
                <w:rFonts w:ascii="Arial" w:hAnsi="Arial" w:cs="Arial"/>
                <w:b/>
                <w:bCs/>
                <w:color w:val="000000"/>
                <w:sz w:val="20"/>
                <w:szCs w:val="20"/>
              </w:rPr>
              <w:t>г</w:t>
            </w:r>
            <w:r w:rsidRPr="001764D9">
              <w:rPr>
                <w:rFonts w:ascii="Arial" w:hAnsi="Arial" w:cs="Arial"/>
                <w:b/>
                <w:bCs/>
                <w:color w:val="000000"/>
                <w:sz w:val="20"/>
                <w:szCs w:val="20"/>
              </w:rPr>
              <w:t>раммные расходы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07</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07</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9800000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w:t>
            </w:r>
          </w:p>
        </w:tc>
      </w:tr>
      <w:tr w:rsidR="00EA5ABE" w:rsidRPr="001764D9" w:rsidTr="00095819">
        <w:trPr>
          <w:trHeight w:val="81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Проведение мероприятий для детей и молодежи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07</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07</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9809701</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3,0</w:t>
            </w:r>
          </w:p>
        </w:tc>
      </w:tr>
      <w:tr w:rsidR="00EA5ABE" w:rsidRPr="001764D9" w:rsidTr="00095819">
        <w:trPr>
          <w:trHeight w:val="67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07</w:t>
            </w:r>
          </w:p>
        </w:tc>
        <w:tc>
          <w:tcPr>
            <w:tcW w:w="582"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07</w:t>
            </w:r>
          </w:p>
        </w:tc>
        <w:tc>
          <w:tcPr>
            <w:tcW w:w="995"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9809701</w:t>
            </w:r>
          </w:p>
        </w:tc>
        <w:tc>
          <w:tcPr>
            <w:tcW w:w="564"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200</w:t>
            </w:r>
          </w:p>
        </w:tc>
        <w:tc>
          <w:tcPr>
            <w:tcW w:w="1276" w:type="dxa"/>
            <w:tcBorders>
              <w:top w:val="nil"/>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3,0</w:t>
            </w:r>
          </w:p>
        </w:tc>
        <w:tc>
          <w:tcPr>
            <w:tcW w:w="1276" w:type="dxa"/>
            <w:tcBorders>
              <w:top w:val="nil"/>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3,0</w:t>
            </w:r>
          </w:p>
        </w:tc>
      </w:tr>
      <w:tr w:rsidR="00EA5ABE" w:rsidRPr="001764D9" w:rsidTr="00095819">
        <w:trPr>
          <w:trHeight w:val="390"/>
        </w:trPr>
        <w:tc>
          <w:tcPr>
            <w:tcW w:w="3417" w:type="dxa"/>
            <w:tcBorders>
              <w:top w:val="nil"/>
              <w:left w:val="single" w:sz="8" w:space="0" w:color="auto"/>
              <w:bottom w:val="nil"/>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Социальная политика</w:t>
            </w:r>
          </w:p>
        </w:tc>
        <w:tc>
          <w:tcPr>
            <w:tcW w:w="851"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nil"/>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10</w:t>
            </w:r>
          </w:p>
        </w:tc>
        <w:tc>
          <w:tcPr>
            <w:tcW w:w="582" w:type="dxa"/>
            <w:tcBorders>
              <w:top w:val="nil"/>
              <w:left w:val="nil"/>
              <w:bottom w:val="nil"/>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995" w:type="dxa"/>
            <w:tcBorders>
              <w:top w:val="nil"/>
              <w:left w:val="nil"/>
              <w:bottom w:val="nil"/>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nil"/>
              <w:left w:val="nil"/>
              <w:bottom w:val="nil"/>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nil"/>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2332,2</w:t>
            </w:r>
          </w:p>
        </w:tc>
        <w:tc>
          <w:tcPr>
            <w:tcW w:w="1276" w:type="dxa"/>
            <w:tcBorders>
              <w:top w:val="nil"/>
              <w:left w:val="nil"/>
              <w:bottom w:val="nil"/>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2156,9</w:t>
            </w:r>
          </w:p>
        </w:tc>
      </w:tr>
      <w:tr w:rsidR="00EA5ABE" w:rsidRPr="001764D9" w:rsidTr="00095819">
        <w:trPr>
          <w:trHeight w:val="390"/>
        </w:trPr>
        <w:tc>
          <w:tcPr>
            <w:tcW w:w="3417" w:type="dxa"/>
            <w:tcBorders>
              <w:top w:val="single" w:sz="4" w:space="0" w:color="auto"/>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Пенсионное обеспечение</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10</w:t>
            </w:r>
          </w:p>
        </w:tc>
        <w:tc>
          <w:tcPr>
            <w:tcW w:w="58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995"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306,1</w:t>
            </w:r>
          </w:p>
        </w:tc>
        <w:tc>
          <w:tcPr>
            <w:tcW w:w="1276"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306,1</w:t>
            </w:r>
          </w:p>
        </w:tc>
      </w:tr>
      <w:tr w:rsidR="00EA5ABE" w:rsidRPr="001764D9" w:rsidTr="00095819">
        <w:trPr>
          <w:trHeight w:val="390"/>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Другие непрограммные расходы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99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9800000</w:t>
            </w:r>
          </w:p>
        </w:tc>
        <w:tc>
          <w:tcPr>
            <w:tcW w:w="564"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306,1</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306,1</w:t>
            </w:r>
          </w:p>
        </w:tc>
      </w:tr>
      <w:tr w:rsidR="00EA5ABE" w:rsidRPr="001764D9" w:rsidTr="00095819">
        <w:trPr>
          <w:trHeight w:val="1335"/>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Субсидии местным бюджетам на </w:t>
            </w:r>
            <w:proofErr w:type="spellStart"/>
            <w:r w:rsidRPr="001764D9">
              <w:rPr>
                <w:rFonts w:ascii="Arial" w:hAnsi="Arial" w:cs="Arial"/>
                <w:sz w:val="20"/>
                <w:szCs w:val="20"/>
              </w:rPr>
              <w:t>софинансирование</w:t>
            </w:r>
            <w:proofErr w:type="spellEnd"/>
            <w:r w:rsidRPr="001764D9">
              <w:rPr>
                <w:rFonts w:ascii="Arial" w:hAnsi="Arial" w:cs="Arial"/>
                <w:sz w:val="20"/>
                <w:szCs w:val="20"/>
              </w:rPr>
              <w:t xml:space="preserve"> расходных обязательств по обеспеч</w:t>
            </w:r>
            <w:r>
              <w:rPr>
                <w:rFonts w:ascii="Arial" w:hAnsi="Arial" w:cs="Arial"/>
                <w:sz w:val="20"/>
                <w:szCs w:val="20"/>
              </w:rPr>
              <w:t>е</w:t>
            </w:r>
            <w:r w:rsidRPr="001764D9">
              <w:rPr>
                <w:rFonts w:ascii="Arial" w:hAnsi="Arial" w:cs="Arial"/>
                <w:sz w:val="20"/>
                <w:szCs w:val="20"/>
              </w:rPr>
              <w:t>нию доплат к пенсии муниципальных служащих и выборных должностных лиц</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99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9807954</w:t>
            </w:r>
          </w:p>
        </w:tc>
        <w:tc>
          <w:tcPr>
            <w:tcW w:w="564"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277,9</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277,9</w:t>
            </w:r>
          </w:p>
        </w:tc>
      </w:tr>
      <w:tr w:rsidR="00EA5ABE" w:rsidRPr="001764D9" w:rsidTr="00095819">
        <w:trPr>
          <w:trHeight w:val="585"/>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Социальное обеспечение и иные выплаты населению</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99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9807954</w:t>
            </w:r>
          </w:p>
        </w:tc>
        <w:tc>
          <w:tcPr>
            <w:tcW w:w="564"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300</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277,9</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277,9</w:t>
            </w:r>
          </w:p>
        </w:tc>
      </w:tr>
      <w:tr w:rsidR="00EA5ABE" w:rsidRPr="001764D9" w:rsidTr="00095819">
        <w:trPr>
          <w:trHeight w:val="1965"/>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Доплаты к пенсии муниципальным служащим и лицам, замещавшим выборные должности местного самоуправления в соответствии с законодательством Ненецкого автономного округа и нормативными актами муниципального образования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99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9809401</w:t>
            </w:r>
          </w:p>
        </w:tc>
        <w:tc>
          <w:tcPr>
            <w:tcW w:w="564"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28,2</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28,2</w:t>
            </w:r>
          </w:p>
        </w:tc>
      </w:tr>
      <w:tr w:rsidR="00EA5ABE" w:rsidRPr="001764D9" w:rsidTr="00095819">
        <w:trPr>
          <w:trHeight w:val="630"/>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Социальное обеспеч</w:t>
            </w:r>
            <w:r>
              <w:rPr>
                <w:rFonts w:ascii="Arial" w:hAnsi="Arial" w:cs="Arial"/>
                <w:sz w:val="20"/>
                <w:szCs w:val="20"/>
              </w:rPr>
              <w:t>е</w:t>
            </w:r>
            <w:r w:rsidRPr="001764D9">
              <w:rPr>
                <w:rFonts w:ascii="Arial" w:hAnsi="Arial" w:cs="Arial"/>
                <w:sz w:val="20"/>
                <w:szCs w:val="20"/>
              </w:rPr>
              <w:t>ние и иные выплаты населению</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99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9809401</w:t>
            </w:r>
          </w:p>
        </w:tc>
        <w:tc>
          <w:tcPr>
            <w:tcW w:w="564"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300</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28,2</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28,2</w:t>
            </w:r>
          </w:p>
        </w:tc>
      </w:tr>
      <w:tr w:rsidR="00EA5ABE" w:rsidRPr="001764D9" w:rsidTr="00095819">
        <w:trPr>
          <w:trHeight w:val="25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Социальное обеспечение населения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99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2026,1</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1850,8</w:t>
            </w:r>
          </w:p>
        </w:tc>
      </w:tr>
      <w:tr w:rsidR="00EA5ABE" w:rsidRPr="001764D9" w:rsidTr="00095819">
        <w:trPr>
          <w:trHeight w:val="51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Резервный фонд местной администрации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9000000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191,7</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191,7</w:t>
            </w:r>
          </w:p>
        </w:tc>
      </w:tr>
      <w:tr w:rsidR="00EA5ABE" w:rsidRPr="001764D9" w:rsidTr="00095819">
        <w:trPr>
          <w:trHeight w:val="25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Иные межбюджетные трансферты за счет средств резервного фонда Администрации муниципального района "Заполярный район"</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995" w:type="dxa"/>
            <w:tcBorders>
              <w:top w:val="nil"/>
              <w:left w:val="nil"/>
              <w:bottom w:val="single" w:sz="4" w:space="0" w:color="auto"/>
              <w:right w:val="single" w:sz="4" w:space="0" w:color="auto"/>
            </w:tcBorders>
            <w:noWrap/>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9008925</w:t>
            </w:r>
          </w:p>
        </w:tc>
        <w:tc>
          <w:tcPr>
            <w:tcW w:w="564" w:type="dxa"/>
            <w:tcBorders>
              <w:top w:val="nil"/>
              <w:left w:val="nil"/>
              <w:bottom w:val="single" w:sz="4" w:space="0" w:color="auto"/>
              <w:right w:val="single" w:sz="4" w:space="0" w:color="auto"/>
            </w:tcBorders>
            <w:noWrap/>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 </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100,0</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100,0</w:t>
            </w:r>
          </w:p>
        </w:tc>
      </w:tr>
      <w:tr w:rsidR="00EA5ABE" w:rsidRPr="001764D9" w:rsidTr="00095819">
        <w:trPr>
          <w:trHeight w:val="255"/>
        </w:trPr>
        <w:tc>
          <w:tcPr>
            <w:tcW w:w="3417" w:type="dxa"/>
            <w:tcBorders>
              <w:top w:val="nil"/>
              <w:left w:val="single" w:sz="8" w:space="0" w:color="auto"/>
              <w:bottom w:val="single" w:sz="4" w:space="0" w:color="auto"/>
              <w:right w:val="single" w:sz="4" w:space="0" w:color="auto"/>
            </w:tcBorders>
            <w:vAlign w:val="center"/>
          </w:tcPr>
          <w:p w:rsidR="00EA5ABE" w:rsidRPr="000D4B0D" w:rsidRDefault="00EA5ABE" w:rsidP="00095819">
            <w:pPr>
              <w:spacing w:after="0" w:line="240" w:lineRule="auto"/>
              <w:rPr>
                <w:rFonts w:ascii="Arial" w:hAnsi="Arial" w:cs="Arial"/>
                <w:sz w:val="18"/>
                <w:szCs w:val="18"/>
              </w:rPr>
            </w:pPr>
            <w:r w:rsidRPr="000D4B0D">
              <w:rPr>
                <w:rFonts w:ascii="Arial" w:hAnsi="Arial" w:cs="Arial"/>
                <w:sz w:val="18"/>
                <w:szCs w:val="18"/>
              </w:rPr>
              <w:lastRenderedPageBreak/>
              <w:t>Социальное обеспечение и иные выплаты населению</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995" w:type="dxa"/>
            <w:tcBorders>
              <w:top w:val="nil"/>
              <w:left w:val="nil"/>
              <w:bottom w:val="single" w:sz="4" w:space="0" w:color="auto"/>
              <w:right w:val="single" w:sz="4" w:space="0" w:color="auto"/>
            </w:tcBorders>
            <w:noWrap/>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9008925</w:t>
            </w:r>
          </w:p>
        </w:tc>
        <w:tc>
          <w:tcPr>
            <w:tcW w:w="564" w:type="dxa"/>
            <w:tcBorders>
              <w:top w:val="nil"/>
              <w:left w:val="nil"/>
              <w:bottom w:val="single" w:sz="4" w:space="0" w:color="auto"/>
              <w:right w:val="single" w:sz="4" w:space="0" w:color="auto"/>
            </w:tcBorders>
            <w:noWrap/>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300</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100,0</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100,0</w:t>
            </w:r>
          </w:p>
        </w:tc>
      </w:tr>
      <w:tr w:rsidR="00EA5ABE" w:rsidRPr="001764D9" w:rsidTr="00095819">
        <w:trPr>
          <w:trHeight w:val="255"/>
        </w:trPr>
        <w:tc>
          <w:tcPr>
            <w:tcW w:w="3417"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Резервный фонд </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995" w:type="dxa"/>
            <w:tcBorders>
              <w:top w:val="single" w:sz="4" w:space="0" w:color="auto"/>
              <w:left w:val="nil"/>
              <w:bottom w:val="single" w:sz="4" w:space="0" w:color="auto"/>
              <w:right w:val="single" w:sz="4" w:space="0" w:color="auto"/>
            </w:tcBorders>
            <w:noWrap/>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9009001</w:t>
            </w:r>
          </w:p>
        </w:tc>
        <w:tc>
          <w:tcPr>
            <w:tcW w:w="564" w:type="dxa"/>
            <w:tcBorders>
              <w:top w:val="single" w:sz="4" w:space="0" w:color="auto"/>
              <w:left w:val="nil"/>
              <w:bottom w:val="single" w:sz="4" w:space="0" w:color="auto"/>
              <w:right w:val="single" w:sz="4" w:space="0" w:color="auto"/>
            </w:tcBorders>
            <w:noWrap/>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 </w:t>
            </w:r>
          </w:p>
        </w:tc>
        <w:tc>
          <w:tcPr>
            <w:tcW w:w="1276"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91,7</w:t>
            </w:r>
          </w:p>
        </w:tc>
        <w:tc>
          <w:tcPr>
            <w:tcW w:w="1276"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91,7</w:t>
            </w:r>
          </w:p>
        </w:tc>
      </w:tr>
      <w:tr w:rsidR="00EA5ABE" w:rsidRPr="001764D9" w:rsidTr="00095819">
        <w:trPr>
          <w:trHeight w:val="51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Социальное обеспечение и иные выплаты населению</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995" w:type="dxa"/>
            <w:tcBorders>
              <w:top w:val="nil"/>
              <w:left w:val="nil"/>
              <w:bottom w:val="single" w:sz="4" w:space="0" w:color="auto"/>
              <w:right w:val="single" w:sz="4" w:space="0" w:color="auto"/>
            </w:tcBorders>
            <w:noWrap/>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9009001</w:t>
            </w:r>
          </w:p>
        </w:tc>
        <w:tc>
          <w:tcPr>
            <w:tcW w:w="564" w:type="dxa"/>
            <w:tcBorders>
              <w:top w:val="nil"/>
              <w:left w:val="nil"/>
              <w:bottom w:val="single" w:sz="4" w:space="0" w:color="auto"/>
              <w:right w:val="single" w:sz="4" w:space="0" w:color="auto"/>
            </w:tcBorders>
            <w:noWrap/>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300</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91,7</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91,7</w:t>
            </w:r>
          </w:p>
        </w:tc>
      </w:tr>
      <w:tr w:rsidR="00EA5ABE" w:rsidRPr="001764D9" w:rsidTr="00095819">
        <w:trPr>
          <w:trHeight w:val="70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b/>
                <w:bCs/>
                <w:sz w:val="20"/>
                <w:szCs w:val="20"/>
              </w:rPr>
            </w:pPr>
            <w:r w:rsidRPr="001764D9">
              <w:rPr>
                <w:rFonts w:ascii="Arial CYR" w:hAnsi="Arial CYR" w:cs="Arial CYR"/>
                <w:b/>
                <w:bCs/>
                <w:sz w:val="20"/>
                <w:szCs w:val="20"/>
              </w:rPr>
              <w:t>Выполнение переданных государственных полномочий</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03</w:t>
            </w:r>
          </w:p>
        </w:tc>
        <w:tc>
          <w:tcPr>
            <w:tcW w:w="99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9500000</w:t>
            </w:r>
          </w:p>
        </w:tc>
        <w:tc>
          <w:tcPr>
            <w:tcW w:w="564"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 </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1834,4</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1659,1</w:t>
            </w:r>
          </w:p>
        </w:tc>
      </w:tr>
      <w:tr w:rsidR="00EA5ABE" w:rsidRPr="001764D9" w:rsidTr="00095819">
        <w:trPr>
          <w:trHeight w:val="2910"/>
        </w:trPr>
        <w:tc>
          <w:tcPr>
            <w:tcW w:w="3417"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Субвенция местным бюджетам на осуществление государственного полномочия Ненецкого автономного округа по представлению социальной поддержки, связанной с обеспечением детей, обучающихся в общеобразовательных организациях (начального общего, основного общего, среднего общего образования) горячим питанием во время каникул, в праздничные и выходные дни</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10</w:t>
            </w:r>
          </w:p>
        </w:tc>
        <w:tc>
          <w:tcPr>
            <w:tcW w:w="58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995"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9507927</w:t>
            </w:r>
          </w:p>
        </w:tc>
        <w:tc>
          <w:tcPr>
            <w:tcW w:w="564"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 </w:t>
            </w:r>
          </w:p>
        </w:tc>
        <w:tc>
          <w:tcPr>
            <w:tcW w:w="1276"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100,1</w:t>
            </w:r>
          </w:p>
        </w:tc>
        <w:tc>
          <w:tcPr>
            <w:tcW w:w="1276"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99,8</w:t>
            </w:r>
          </w:p>
        </w:tc>
      </w:tr>
      <w:tr w:rsidR="00EA5ABE" w:rsidRPr="001764D9" w:rsidTr="00095819">
        <w:trPr>
          <w:trHeight w:val="1650"/>
        </w:trPr>
        <w:tc>
          <w:tcPr>
            <w:tcW w:w="3417" w:type="dxa"/>
            <w:tcBorders>
              <w:top w:val="nil"/>
              <w:left w:val="single" w:sz="8" w:space="0" w:color="auto"/>
              <w:bottom w:val="nil"/>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nil"/>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10</w:t>
            </w:r>
          </w:p>
        </w:tc>
        <w:tc>
          <w:tcPr>
            <w:tcW w:w="582" w:type="dxa"/>
            <w:tcBorders>
              <w:top w:val="nil"/>
              <w:left w:val="nil"/>
              <w:bottom w:val="nil"/>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99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9507927</w:t>
            </w:r>
          </w:p>
        </w:tc>
        <w:tc>
          <w:tcPr>
            <w:tcW w:w="564" w:type="dxa"/>
            <w:tcBorders>
              <w:top w:val="nil"/>
              <w:left w:val="nil"/>
              <w:bottom w:val="nil"/>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100</w:t>
            </w:r>
          </w:p>
        </w:tc>
        <w:tc>
          <w:tcPr>
            <w:tcW w:w="1276" w:type="dxa"/>
            <w:tcBorders>
              <w:top w:val="nil"/>
              <w:left w:val="nil"/>
              <w:bottom w:val="nil"/>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100,1</w:t>
            </w:r>
          </w:p>
        </w:tc>
        <w:tc>
          <w:tcPr>
            <w:tcW w:w="1276" w:type="dxa"/>
            <w:tcBorders>
              <w:top w:val="nil"/>
              <w:left w:val="nil"/>
              <w:bottom w:val="nil"/>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99,8</w:t>
            </w:r>
          </w:p>
        </w:tc>
      </w:tr>
      <w:tr w:rsidR="00EA5ABE" w:rsidRPr="001764D9" w:rsidTr="00095819">
        <w:trPr>
          <w:trHeight w:val="600"/>
        </w:trPr>
        <w:tc>
          <w:tcPr>
            <w:tcW w:w="3417" w:type="dxa"/>
            <w:tcBorders>
              <w:top w:val="single" w:sz="4" w:space="0" w:color="auto"/>
              <w:left w:val="single" w:sz="8" w:space="0" w:color="auto"/>
              <w:bottom w:val="nil"/>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Закупка товаров, работ и услуг для государственных (муниципальных) нужд</w:t>
            </w:r>
          </w:p>
        </w:tc>
        <w:tc>
          <w:tcPr>
            <w:tcW w:w="851"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nil"/>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10</w:t>
            </w:r>
          </w:p>
        </w:tc>
        <w:tc>
          <w:tcPr>
            <w:tcW w:w="582" w:type="dxa"/>
            <w:tcBorders>
              <w:top w:val="single" w:sz="4" w:space="0" w:color="auto"/>
              <w:left w:val="nil"/>
              <w:bottom w:val="nil"/>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99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9507927</w:t>
            </w:r>
          </w:p>
        </w:tc>
        <w:tc>
          <w:tcPr>
            <w:tcW w:w="564" w:type="dxa"/>
            <w:tcBorders>
              <w:top w:val="single" w:sz="4" w:space="0" w:color="auto"/>
              <w:left w:val="nil"/>
              <w:bottom w:val="nil"/>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200</w:t>
            </w:r>
          </w:p>
        </w:tc>
        <w:tc>
          <w:tcPr>
            <w:tcW w:w="1276" w:type="dxa"/>
            <w:tcBorders>
              <w:top w:val="single" w:sz="4" w:space="0" w:color="auto"/>
              <w:left w:val="nil"/>
              <w:bottom w:val="nil"/>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1699,9</w:t>
            </w:r>
          </w:p>
        </w:tc>
        <w:tc>
          <w:tcPr>
            <w:tcW w:w="1276" w:type="dxa"/>
            <w:tcBorders>
              <w:top w:val="single" w:sz="4" w:space="0" w:color="auto"/>
              <w:left w:val="nil"/>
              <w:bottom w:val="nil"/>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1524,9</w:t>
            </w:r>
          </w:p>
        </w:tc>
      </w:tr>
      <w:tr w:rsidR="00EA5ABE" w:rsidRPr="001764D9" w:rsidTr="00095819">
        <w:trPr>
          <w:trHeight w:val="1545"/>
        </w:trPr>
        <w:tc>
          <w:tcPr>
            <w:tcW w:w="3417"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Субсидии местным бюджетам на предоставление социальной поддержки неработающих граждан пожилого возраста, в виде представления бесплатного посещения общественных бань</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10</w:t>
            </w:r>
          </w:p>
        </w:tc>
        <w:tc>
          <w:tcPr>
            <w:tcW w:w="58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99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9507952</w:t>
            </w:r>
          </w:p>
        </w:tc>
        <w:tc>
          <w:tcPr>
            <w:tcW w:w="564"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 </w:t>
            </w:r>
          </w:p>
        </w:tc>
        <w:tc>
          <w:tcPr>
            <w:tcW w:w="1276"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34,4</w:t>
            </w:r>
          </w:p>
        </w:tc>
        <w:tc>
          <w:tcPr>
            <w:tcW w:w="1276"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34,4</w:t>
            </w:r>
          </w:p>
        </w:tc>
      </w:tr>
      <w:tr w:rsidR="00EA5ABE" w:rsidRPr="001764D9" w:rsidTr="00095819">
        <w:trPr>
          <w:trHeight w:val="42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Иные бюджетные ассигнования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99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9507952</w:t>
            </w:r>
          </w:p>
        </w:tc>
        <w:tc>
          <w:tcPr>
            <w:tcW w:w="564"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800</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34,4</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34,4</w:t>
            </w:r>
          </w:p>
        </w:tc>
      </w:tr>
    </w:tbl>
    <w:p w:rsidR="00EA5ABE" w:rsidRDefault="00EA5ABE" w:rsidP="00EA5ABE">
      <w:pPr>
        <w:spacing w:after="0" w:line="240" w:lineRule="auto"/>
        <w:ind w:left="360"/>
        <w:jc w:val="both"/>
        <w:rPr>
          <w:rFonts w:ascii="Times New Roman" w:hAnsi="Times New Roman"/>
          <w:sz w:val="24"/>
          <w:szCs w:val="24"/>
        </w:rPr>
      </w:pPr>
    </w:p>
    <w:p w:rsidR="00EA5ABE" w:rsidRDefault="00EA5ABE" w:rsidP="00EA5ABE">
      <w:pPr>
        <w:spacing w:after="0" w:line="240" w:lineRule="auto"/>
        <w:ind w:left="360"/>
        <w:jc w:val="both"/>
        <w:rPr>
          <w:rFonts w:ascii="Times New Roman" w:hAnsi="Times New Roman"/>
          <w:sz w:val="24"/>
          <w:szCs w:val="24"/>
        </w:rPr>
      </w:pPr>
      <w:r>
        <w:rPr>
          <w:rFonts w:ascii="Times New Roman" w:hAnsi="Times New Roman"/>
          <w:sz w:val="24"/>
          <w:szCs w:val="24"/>
        </w:rPr>
        <w:t xml:space="preserve">                                                                                                                           </w:t>
      </w:r>
    </w:p>
    <w:p w:rsidR="00EA5ABE" w:rsidRDefault="00EA5ABE" w:rsidP="00EA5ABE">
      <w:pPr>
        <w:spacing w:after="0" w:line="240" w:lineRule="auto"/>
        <w:ind w:left="360"/>
        <w:jc w:val="both"/>
        <w:rPr>
          <w:rFonts w:ascii="Times New Roman" w:hAnsi="Times New Roman"/>
          <w:sz w:val="24"/>
          <w:szCs w:val="24"/>
        </w:rPr>
      </w:pPr>
      <w:r>
        <w:rPr>
          <w:rFonts w:ascii="Times New Roman" w:hAnsi="Times New Roman"/>
          <w:sz w:val="24"/>
          <w:szCs w:val="24"/>
        </w:rPr>
        <w:t xml:space="preserve">                                                                               </w:t>
      </w:r>
    </w:p>
    <w:p w:rsidR="00EA5ABE" w:rsidRDefault="00EA5ABE" w:rsidP="00EA5ABE">
      <w:pPr>
        <w:spacing w:after="0" w:line="240" w:lineRule="auto"/>
        <w:ind w:left="360"/>
        <w:jc w:val="both"/>
        <w:rPr>
          <w:rFonts w:ascii="Times New Roman" w:hAnsi="Times New Roman"/>
          <w:sz w:val="24"/>
          <w:szCs w:val="24"/>
        </w:rPr>
      </w:pPr>
      <w:r>
        <w:rPr>
          <w:rFonts w:ascii="Times New Roman" w:hAnsi="Times New Roman"/>
          <w:sz w:val="24"/>
          <w:szCs w:val="24"/>
        </w:rPr>
        <w:t xml:space="preserve">                                                                                                                        </w:t>
      </w:r>
    </w:p>
    <w:p w:rsidR="00EA5ABE" w:rsidRDefault="00EA5ABE" w:rsidP="00EA5ABE">
      <w:pPr>
        <w:spacing w:after="0" w:line="240" w:lineRule="auto"/>
        <w:ind w:left="360"/>
        <w:jc w:val="both"/>
        <w:rPr>
          <w:rFonts w:ascii="Times New Roman" w:hAnsi="Times New Roman"/>
          <w:sz w:val="24"/>
          <w:szCs w:val="24"/>
        </w:rPr>
      </w:pPr>
    </w:p>
    <w:p w:rsidR="00EA5ABE" w:rsidRPr="007352E8" w:rsidRDefault="00EA5ABE" w:rsidP="00EA5ABE">
      <w:pPr>
        <w:spacing w:after="0" w:line="240" w:lineRule="auto"/>
        <w:ind w:left="360"/>
        <w:jc w:val="right"/>
        <w:rPr>
          <w:rFonts w:ascii="Times New Roman" w:hAnsi="Times New Roman"/>
          <w:sz w:val="20"/>
          <w:szCs w:val="20"/>
        </w:rPr>
      </w:pPr>
      <w:r>
        <w:rPr>
          <w:rFonts w:ascii="Times New Roman" w:hAnsi="Times New Roman"/>
          <w:sz w:val="24"/>
          <w:szCs w:val="24"/>
        </w:rPr>
        <w:t xml:space="preserve">  </w:t>
      </w:r>
      <w:r w:rsidRPr="007352E8">
        <w:rPr>
          <w:rFonts w:ascii="Times New Roman" w:hAnsi="Times New Roman"/>
          <w:sz w:val="20"/>
          <w:szCs w:val="20"/>
        </w:rPr>
        <w:t>Приложение № 4</w:t>
      </w:r>
    </w:p>
    <w:p w:rsidR="00EA5ABE" w:rsidRPr="007352E8" w:rsidRDefault="00EA5ABE" w:rsidP="00EA5ABE">
      <w:pPr>
        <w:spacing w:after="0" w:line="240" w:lineRule="auto"/>
        <w:ind w:left="360"/>
        <w:jc w:val="both"/>
        <w:rPr>
          <w:rFonts w:ascii="Times New Roman" w:hAnsi="Times New Roman"/>
          <w:sz w:val="20"/>
          <w:szCs w:val="20"/>
        </w:rPr>
      </w:pPr>
      <w:r w:rsidRPr="007352E8">
        <w:rPr>
          <w:rFonts w:ascii="Times New Roman" w:hAnsi="Times New Roman"/>
          <w:sz w:val="20"/>
          <w:szCs w:val="20"/>
        </w:rPr>
        <w:t xml:space="preserve">         </w:t>
      </w:r>
    </w:p>
    <w:p w:rsidR="00EA5ABE" w:rsidRDefault="00EA5ABE" w:rsidP="00EA5ABE">
      <w:pPr>
        <w:tabs>
          <w:tab w:val="left" w:pos="5898"/>
        </w:tabs>
        <w:spacing w:after="0" w:line="240" w:lineRule="auto"/>
        <w:ind w:left="2832"/>
        <w:jc w:val="right"/>
        <w:rPr>
          <w:rFonts w:ascii="Times New Roman" w:hAnsi="Times New Roman"/>
          <w:sz w:val="20"/>
          <w:szCs w:val="20"/>
        </w:rPr>
      </w:pPr>
      <w:r w:rsidRPr="007352E8">
        <w:rPr>
          <w:rFonts w:ascii="Times New Roman" w:hAnsi="Times New Roman"/>
          <w:sz w:val="20"/>
          <w:szCs w:val="20"/>
        </w:rPr>
        <w:t xml:space="preserve">                                                    </w:t>
      </w:r>
      <w:r w:rsidRPr="007352E8">
        <w:rPr>
          <w:rFonts w:ascii="Times New Roman" w:hAnsi="Times New Roman"/>
          <w:sz w:val="20"/>
          <w:szCs w:val="20"/>
        </w:rPr>
        <w:tab/>
      </w:r>
      <w:r w:rsidRPr="007352E8">
        <w:rPr>
          <w:rFonts w:ascii="Times New Roman" w:hAnsi="Times New Roman"/>
          <w:sz w:val="20"/>
          <w:szCs w:val="20"/>
        </w:rPr>
        <w:tab/>
      </w:r>
      <w:r>
        <w:rPr>
          <w:rFonts w:ascii="Times New Roman" w:hAnsi="Times New Roman"/>
          <w:sz w:val="20"/>
          <w:szCs w:val="20"/>
        </w:rPr>
        <w:t xml:space="preserve"> </w:t>
      </w:r>
      <w:r w:rsidRPr="007352E8">
        <w:rPr>
          <w:rFonts w:ascii="Times New Roman" w:hAnsi="Times New Roman"/>
          <w:sz w:val="20"/>
          <w:szCs w:val="20"/>
        </w:rPr>
        <w:t xml:space="preserve"> </w:t>
      </w:r>
      <w:r>
        <w:rPr>
          <w:rFonts w:ascii="Times New Roman" w:hAnsi="Times New Roman"/>
          <w:sz w:val="20"/>
          <w:szCs w:val="20"/>
        </w:rPr>
        <w:t xml:space="preserve">к Решению Совета депутатов </w:t>
      </w:r>
      <w:r w:rsidRPr="007352E8">
        <w:rPr>
          <w:rFonts w:ascii="Times New Roman" w:hAnsi="Times New Roman"/>
          <w:sz w:val="20"/>
          <w:szCs w:val="20"/>
        </w:rPr>
        <w:t>МО</w:t>
      </w:r>
      <w:r>
        <w:rPr>
          <w:rFonts w:ascii="Times New Roman" w:hAnsi="Times New Roman"/>
          <w:sz w:val="20"/>
          <w:szCs w:val="20"/>
        </w:rPr>
        <w:t xml:space="preserve">             "Юшарский  сельсовет" от 06.05</w:t>
      </w:r>
      <w:r w:rsidRPr="007352E8">
        <w:rPr>
          <w:rFonts w:ascii="Times New Roman" w:hAnsi="Times New Roman"/>
          <w:sz w:val="20"/>
          <w:szCs w:val="20"/>
        </w:rPr>
        <w:t>.2016г. №</w:t>
      </w:r>
      <w:r>
        <w:rPr>
          <w:rFonts w:ascii="Times New Roman" w:hAnsi="Times New Roman"/>
          <w:sz w:val="20"/>
          <w:szCs w:val="20"/>
        </w:rPr>
        <w:t xml:space="preserve"> 1</w:t>
      </w:r>
    </w:p>
    <w:p w:rsidR="00EA5ABE" w:rsidRDefault="00EA5ABE" w:rsidP="00EA5ABE">
      <w:pPr>
        <w:tabs>
          <w:tab w:val="left" w:pos="5898"/>
        </w:tabs>
        <w:spacing w:after="0" w:line="240" w:lineRule="auto"/>
        <w:ind w:left="2832"/>
        <w:jc w:val="right"/>
        <w:rPr>
          <w:rFonts w:ascii="Times New Roman" w:hAnsi="Times New Roman"/>
          <w:sz w:val="20"/>
          <w:szCs w:val="20"/>
        </w:rPr>
      </w:pPr>
    </w:p>
    <w:p w:rsidR="00EA5ABE" w:rsidRPr="007352E8" w:rsidRDefault="00EA5ABE" w:rsidP="00EA5ABE">
      <w:pPr>
        <w:tabs>
          <w:tab w:val="left" w:pos="5898"/>
        </w:tabs>
        <w:spacing w:after="0" w:line="240" w:lineRule="auto"/>
        <w:ind w:left="2832"/>
        <w:jc w:val="right"/>
        <w:rPr>
          <w:rFonts w:ascii="Times New Roman" w:hAnsi="Times New Roman"/>
          <w:sz w:val="20"/>
          <w:szCs w:val="20"/>
        </w:rPr>
      </w:pPr>
    </w:p>
    <w:p w:rsidR="00EA5ABE" w:rsidRDefault="00EA5ABE" w:rsidP="00EA5ABE">
      <w:pPr>
        <w:tabs>
          <w:tab w:val="left" w:pos="5898"/>
        </w:tabs>
        <w:spacing w:after="0" w:line="240" w:lineRule="auto"/>
        <w:jc w:val="center"/>
        <w:rPr>
          <w:rFonts w:ascii="Arial" w:hAnsi="Arial" w:cs="Arial"/>
          <w:b/>
          <w:bCs/>
          <w:sz w:val="24"/>
          <w:szCs w:val="24"/>
        </w:rPr>
      </w:pPr>
      <w:r>
        <w:rPr>
          <w:rFonts w:ascii="Arial" w:hAnsi="Arial" w:cs="Arial"/>
          <w:b/>
          <w:bCs/>
          <w:sz w:val="24"/>
          <w:szCs w:val="24"/>
        </w:rPr>
        <w:t>Источники</w:t>
      </w:r>
      <w:r w:rsidRPr="0041743C">
        <w:rPr>
          <w:rFonts w:ascii="Arial" w:hAnsi="Arial" w:cs="Arial"/>
          <w:b/>
          <w:bCs/>
          <w:sz w:val="24"/>
          <w:szCs w:val="24"/>
        </w:rPr>
        <w:t xml:space="preserve"> финансирования дефицита местного бюджета по кодам классификации </w:t>
      </w:r>
      <w:proofErr w:type="gramStart"/>
      <w:r>
        <w:rPr>
          <w:rFonts w:ascii="Arial" w:hAnsi="Arial" w:cs="Arial"/>
          <w:b/>
          <w:bCs/>
          <w:sz w:val="24"/>
          <w:szCs w:val="24"/>
        </w:rPr>
        <w:t>источников  финансирования</w:t>
      </w:r>
      <w:proofErr w:type="gramEnd"/>
      <w:r>
        <w:rPr>
          <w:rFonts w:ascii="Arial" w:hAnsi="Arial" w:cs="Arial"/>
          <w:b/>
          <w:bCs/>
          <w:sz w:val="24"/>
          <w:szCs w:val="24"/>
        </w:rPr>
        <w:t xml:space="preserve"> дефицитов бюджетов </w:t>
      </w:r>
    </w:p>
    <w:p w:rsidR="00EA5ABE" w:rsidRPr="0041743C" w:rsidRDefault="00EA5ABE" w:rsidP="00EA5ABE">
      <w:pPr>
        <w:tabs>
          <w:tab w:val="left" w:pos="5898"/>
        </w:tabs>
        <w:spacing w:after="0" w:line="240" w:lineRule="auto"/>
        <w:jc w:val="center"/>
        <w:rPr>
          <w:rFonts w:ascii="Times New Roman" w:hAnsi="Times New Roman"/>
          <w:sz w:val="24"/>
          <w:szCs w:val="24"/>
        </w:rPr>
      </w:pPr>
      <w:r w:rsidRPr="0041743C">
        <w:rPr>
          <w:rFonts w:ascii="Arial" w:hAnsi="Arial" w:cs="Arial"/>
          <w:b/>
          <w:bCs/>
          <w:sz w:val="24"/>
          <w:szCs w:val="24"/>
        </w:rPr>
        <w:t>за 2015 год</w:t>
      </w:r>
    </w:p>
    <w:p w:rsidR="00EA5ABE" w:rsidRDefault="00EA5ABE" w:rsidP="00EA5ABE">
      <w:pPr>
        <w:tabs>
          <w:tab w:val="left" w:pos="5898"/>
        </w:tabs>
        <w:spacing w:after="0" w:line="240" w:lineRule="auto"/>
        <w:jc w:val="both"/>
        <w:rPr>
          <w:rFonts w:ascii="Times New Roman" w:hAnsi="Times New Roman"/>
          <w:sz w:val="18"/>
          <w:szCs w:val="18"/>
        </w:rPr>
      </w:pPr>
    </w:p>
    <w:p w:rsidR="00EA5ABE" w:rsidRDefault="00EA5ABE" w:rsidP="00EA5ABE">
      <w:pPr>
        <w:tabs>
          <w:tab w:val="left" w:pos="5898"/>
        </w:tabs>
        <w:spacing w:after="0" w:line="240" w:lineRule="auto"/>
        <w:jc w:val="both"/>
        <w:rPr>
          <w:rFonts w:ascii="Times New Roman" w:hAnsi="Times New Roman"/>
          <w:sz w:val="18"/>
          <w:szCs w:val="18"/>
        </w:rPr>
      </w:pPr>
    </w:p>
    <w:tbl>
      <w:tblPr>
        <w:tblW w:w="9262" w:type="dxa"/>
        <w:tblInd w:w="93" w:type="dxa"/>
        <w:tblLayout w:type="fixed"/>
        <w:tblLook w:val="00A0" w:firstRow="1" w:lastRow="0" w:firstColumn="1" w:lastColumn="0" w:noHBand="0" w:noVBand="0"/>
      </w:tblPr>
      <w:tblGrid>
        <w:gridCol w:w="3115"/>
        <w:gridCol w:w="2690"/>
        <w:gridCol w:w="1756"/>
        <w:gridCol w:w="1701"/>
      </w:tblGrid>
      <w:tr w:rsidR="00EA5ABE" w:rsidRPr="001764D9" w:rsidTr="00095819">
        <w:trPr>
          <w:trHeight w:val="1470"/>
        </w:trPr>
        <w:tc>
          <w:tcPr>
            <w:tcW w:w="3115" w:type="dxa"/>
            <w:tcBorders>
              <w:top w:val="single" w:sz="4" w:space="0" w:color="auto"/>
              <w:left w:val="single" w:sz="4" w:space="0" w:color="auto"/>
              <w:bottom w:val="single" w:sz="4" w:space="0" w:color="auto"/>
              <w:right w:val="single" w:sz="4" w:space="0" w:color="auto"/>
            </w:tcBorders>
            <w:noWrap/>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lastRenderedPageBreak/>
              <w:t>Наименование</w:t>
            </w:r>
          </w:p>
        </w:tc>
        <w:tc>
          <w:tcPr>
            <w:tcW w:w="2690"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xml:space="preserve">Код бюджетной </w:t>
            </w:r>
            <w:proofErr w:type="gramStart"/>
            <w:r w:rsidRPr="001764D9">
              <w:rPr>
                <w:rFonts w:ascii="Arial" w:hAnsi="Arial" w:cs="Arial"/>
                <w:sz w:val="20"/>
                <w:szCs w:val="20"/>
              </w:rPr>
              <w:t>классификации  источников</w:t>
            </w:r>
            <w:proofErr w:type="gramEnd"/>
            <w:r w:rsidRPr="001764D9">
              <w:rPr>
                <w:rFonts w:ascii="Arial" w:hAnsi="Arial" w:cs="Arial"/>
                <w:sz w:val="20"/>
                <w:szCs w:val="20"/>
              </w:rPr>
              <w:t xml:space="preserve"> внутреннего финансирования дефицитов бюджетов</w:t>
            </w:r>
          </w:p>
        </w:tc>
        <w:tc>
          <w:tcPr>
            <w:tcW w:w="1756"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План на 2015 год   тыс.руб.</w:t>
            </w:r>
          </w:p>
        </w:tc>
        <w:tc>
          <w:tcPr>
            <w:tcW w:w="1701"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xml:space="preserve"> Исполнено </w:t>
            </w:r>
            <w:proofErr w:type="gramStart"/>
            <w:r w:rsidRPr="001764D9">
              <w:rPr>
                <w:rFonts w:ascii="Arial" w:hAnsi="Arial" w:cs="Arial"/>
                <w:sz w:val="20"/>
                <w:szCs w:val="20"/>
              </w:rPr>
              <w:t>за  2015</w:t>
            </w:r>
            <w:proofErr w:type="gramEnd"/>
            <w:r w:rsidRPr="001764D9">
              <w:rPr>
                <w:rFonts w:ascii="Arial" w:hAnsi="Arial" w:cs="Arial"/>
                <w:sz w:val="20"/>
                <w:szCs w:val="20"/>
              </w:rPr>
              <w:t xml:space="preserve"> год  тыс.руб.</w:t>
            </w:r>
          </w:p>
        </w:tc>
      </w:tr>
      <w:tr w:rsidR="00EA5ABE" w:rsidRPr="0041743C" w:rsidTr="00095819">
        <w:trPr>
          <w:trHeight w:val="990"/>
        </w:trPr>
        <w:tc>
          <w:tcPr>
            <w:tcW w:w="3115" w:type="dxa"/>
            <w:tcBorders>
              <w:top w:val="nil"/>
              <w:left w:val="single" w:sz="4" w:space="0" w:color="auto"/>
              <w:bottom w:val="single" w:sz="4" w:space="0" w:color="auto"/>
              <w:right w:val="single" w:sz="4" w:space="0" w:color="auto"/>
            </w:tcBorders>
            <w:vAlign w:val="bottom"/>
          </w:tcPr>
          <w:p w:rsidR="00EA5ABE" w:rsidRPr="0041743C" w:rsidRDefault="00EA5ABE" w:rsidP="00095819">
            <w:pPr>
              <w:spacing w:after="0" w:line="240" w:lineRule="auto"/>
              <w:rPr>
                <w:rFonts w:ascii="Arial" w:hAnsi="Arial" w:cs="Arial"/>
                <w:b/>
                <w:bCs/>
                <w:sz w:val="20"/>
                <w:szCs w:val="20"/>
              </w:rPr>
            </w:pPr>
            <w:r w:rsidRPr="0041743C">
              <w:rPr>
                <w:rFonts w:ascii="Arial" w:hAnsi="Arial" w:cs="Arial"/>
                <w:b/>
                <w:bCs/>
                <w:sz w:val="20"/>
                <w:szCs w:val="20"/>
              </w:rPr>
              <w:t xml:space="preserve">Источники внутреннего финансирования дефицитов бюджетов </w:t>
            </w:r>
          </w:p>
        </w:tc>
        <w:tc>
          <w:tcPr>
            <w:tcW w:w="2690"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rPr>
                <w:rFonts w:ascii="Arial" w:hAnsi="Arial" w:cs="Arial"/>
                <w:b/>
                <w:bCs/>
                <w:sz w:val="20"/>
                <w:szCs w:val="20"/>
              </w:rPr>
            </w:pPr>
            <w:r w:rsidRPr="0041743C">
              <w:rPr>
                <w:rFonts w:ascii="Arial" w:hAnsi="Arial" w:cs="Arial"/>
                <w:b/>
                <w:bCs/>
                <w:sz w:val="20"/>
                <w:szCs w:val="20"/>
              </w:rPr>
              <w:t>790 01 00 00 00 00 0000 000</w:t>
            </w:r>
          </w:p>
        </w:tc>
        <w:tc>
          <w:tcPr>
            <w:tcW w:w="1756"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b/>
                <w:bCs/>
                <w:sz w:val="20"/>
                <w:szCs w:val="20"/>
              </w:rPr>
            </w:pPr>
            <w:r w:rsidRPr="0041743C">
              <w:rPr>
                <w:rFonts w:ascii="Arial" w:hAnsi="Arial" w:cs="Arial"/>
                <w:b/>
                <w:bCs/>
                <w:sz w:val="20"/>
                <w:szCs w:val="20"/>
              </w:rPr>
              <w:t>47,7</w:t>
            </w:r>
          </w:p>
        </w:tc>
        <w:tc>
          <w:tcPr>
            <w:tcW w:w="1701" w:type="dxa"/>
            <w:tcBorders>
              <w:top w:val="nil"/>
              <w:left w:val="nil"/>
              <w:bottom w:val="single" w:sz="4" w:space="0" w:color="auto"/>
              <w:right w:val="single" w:sz="4" w:space="0" w:color="auto"/>
            </w:tcBorders>
            <w:vAlign w:val="center"/>
          </w:tcPr>
          <w:p w:rsidR="00EA5ABE" w:rsidRPr="0041743C" w:rsidRDefault="00EA5ABE" w:rsidP="00095819">
            <w:pPr>
              <w:spacing w:after="0" w:line="240" w:lineRule="auto"/>
              <w:jc w:val="center"/>
              <w:rPr>
                <w:rFonts w:ascii="Arial" w:hAnsi="Arial" w:cs="Arial"/>
                <w:b/>
                <w:bCs/>
                <w:sz w:val="20"/>
                <w:szCs w:val="20"/>
              </w:rPr>
            </w:pPr>
            <w:r w:rsidRPr="0041743C">
              <w:rPr>
                <w:rFonts w:ascii="Arial" w:hAnsi="Arial" w:cs="Arial"/>
                <w:b/>
                <w:bCs/>
                <w:sz w:val="20"/>
                <w:szCs w:val="20"/>
              </w:rPr>
              <w:t>-96,8</w:t>
            </w:r>
          </w:p>
        </w:tc>
      </w:tr>
      <w:tr w:rsidR="00EA5ABE" w:rsidRPr="0041743C" w:rsidTr="00095819">
        <w:trPr>
          <w:trHeight w:val="1020"/>
        </w:trPr>
        <w:tc>
          <w:tcPr>
            <w:tcW w:w="3115" w:type="dxa"/>
            <w:tcBorders>
              <w:top w:val="nil"/>
              <w:left w:val="single" w:sz="4" w:space="0" w:color="auto"/>
              <w:bottom w:val="single" w:sz="4" w:space="0" w:color="auto"/>
              <w:right w:val="single" w:sz="4" w:space="0" w:color="auto"/>
            </w:tcBorders>
            <w:vAlign w:val="bottom"/>
          </w:tcPr>
          <w:p w:rsidR="00EA5ABE" w:rsidRPr="0041743C" w:rsidRDefault="00EA5ABE" w:rsidP="00095819">
            <w:pPr>
              <w:spacing w:after="0" w:line="240" w:lineRule="auto"/>
              <w:rPr>
                <w:rFonts w:ascii="Arial" w:hAnsi="Arial" w:cs="Arial"/>
                <w:b/>
                <w:bCs/>
                <w:sz w:val="20"/>
                <w:szCs w:val="20"/>
              </w:rPr>
            </w:pPr>
            <w:r w:rsidRPr="0041743C">
              <w:rPr>
                <w:rFonts w:ascii="Arial" w:hAnsi="Arial" w:cs="Arial"/>
                <w:b/>
                <w:bCs/>
                <w:sz w:val="20"/>
                <w:szCs w:val="20"/>
              </w:rPr>
              <w:t>Изменение остатков средств на счетах по учету средств бюджетов</w:t>
            </w:r>
          </w:p>
        </w:tc>
        <w:tc>
          <w:tcPr>
            <w:tcW w:w="2690"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rPr>
                <w:rFonts w:ascii="Arial" w:hAnsi="Arial" w:cs="Arial"/>
                <w:b/>
                <w:bCs/>
                <w:sz w:val="20"/>
                <w:szCs w:val="20"/>
              </w:rPr>
            </w:pPr>
            <w:r w:rsidRPr="0041743C">
              <w:rPr>
                <w:rFonts w:ascii="Arial" w:hAnsi="Arial" w:cs="Arial"/>
                <w:b/>
                <w:bCs/>
                <w:sz w:val="20"/>
                <w:szCs w:val="20"/>
              </w:rPr>
              <w:t>790 01 05 00 00 00 0000 000</w:t>
            </w:r>
          </w:p>
        </w:tc>
        <w:tc>
          <w:tcPr>
            <w:tcW w:w="1756"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b/>
                <w:bCs/>
                <w:sz w:val="20"/>
                <w:szCs w:val="20"/>
              </w:rPr>
            </w:pPr>
            <w:r w:rsidRPr="0041743C">
              <w:rPr>
                <w:rFonts w:ascii="Arial" w:hAnsi="Arial" w:cs="Arial"/>
                <w:b/>
                <w:bCs/>
                <w:sz w:val="20"/>
                <w:szCs w:val="20"/>
              </w:rPr>
              <w:t>47,7</w:t>
            </w:r>
          </w:p>
        </w:tc>
        <w:tc>
          <w:tcPr>
            <w:tcW w:w="1701"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b/>
                <w:bCs/>
                <w:sz w:val="20"/>
                <w:szCs w:val="20"/>
              </w:rPr>
            </w:pPr>
            <w:r w:rsidRPr="0041743C">
              <w:rPr>
                <w:rFonts w:ascii="Arial" w:hAnsi="Arial" w:cs="Arial"/>
                <w:b/>
                <w:bCs/>
                <w:sz w:val="20"/>
                <w:szCs w:val="20"/>
              </w:rPr>
              <w:t>-96,8</w:t>
            </w:r>
          </w:p>
        </w:tc>
      </w:tr>
      <w:tr w:rsidR="00EA5ABE" w:rsidRPr="0041743C" w:rsidTr="00095819">
        <w:trPr>
          <w:trHeight w:val="510"/>
        </w:trPr>
        <w:tc>
          <w:tcPr>
            <w:tcW w:w="3115" w:type="dxa"/>
            <w:tcBorders>
              <w:top w:val="nil"/>
              <w:left w:val="single" w:sz="4" w:space="0" w:color="auto"/>
              <w:bottom w:val="single" w:sz="4" w:space="0" w:color="auto"/>
              <w:right w:val="single" w:sz="4" w:space="0" w:color="auto"/>
            </w:tcBorders>
            <w:vAlign w:val="center"/>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Увеличение остатков средств бюджетов</w:t>
            </w:r>
          </w:p>
        </w:tc>
        <w:tc>
          <w:tcPr>
            <w:tcW w:w="2690"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790 01 05 00 00 00 0000 500</w:t>
            </w:r>
          </w:p>
        </w:tc>
        <w:tc>
          <w:tcPr>
            <w:tcW w:w="1756"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-32249,7</w:t>
            </w:r>
          </w:p>
        </w:tc>
        <w:tc>
          <w:tcPr>
            <w:tcW w:w="1701"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-32045,0</w:t>
            </w:r>
          </w:p>
        </w:tc>
      </w:tr>
      <w:tr w:rsidR="00EA5ABE" w:rsidRPr="0041743C" w:rsidTr="00095819">
        <w:trPr>
          <w:trHeight w:val="510"/>
        </w:trPr>
        <w:tc>
          <w:tcPr>
            <w:tcW w:w="3115" w:type="dxa"/>
            <w:tcBorders>
              <w:top w:val="nil"/>
              <w:left w:val="single" w:sz="4" w:space="0" w:color="auto"/>
              <w:bottom w:val="single" w:sz="4" w:space="0" w:color="auto"/>
              <w:right w:val="single" w:sz="4" w:space="0" w:color="auto"/>
            </w:tcBorders>
            <w:vAlign w:val="center"/>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Увеличение прочих остатков средств бюджетов</w:t>
            </w:r>
          </w:p>
        </w:tc>
        <w:tc>
          <w:tcPr>
            <w:tcW w:w="2690"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790 01 05 02 00 00 0000 500</w:t>
            </w:r>
          </w:p>
        </w:tc>
        <w:tc>
          <w:tcPr>
            <w:tcW w:w="1756"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-32249,7</w:t>
            </w:r>
          </w:p>
        </w:tc>
        <w:tc>
          <w:tcPr>
            <w:tcW w:w="1701"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-32045,0</w:t>
            </w:r>
          </w:p>
        </w:tc>
      </w:tr>
      <w:tr w:rsidR="00EA5ABE" w:rsidRPr="0041743C" w:rsidTr="00095819">
        <w:trPr>
          <w:trHeight w:val="510"/>
        </w:trPr>
        <w:tc>
          <w:tcPr>
            <w:tcW w:w="3115" w:type="dxa"/>
            <w:tcBorders>
              <w:top w:val="nil"/>
              <w:left w:val="single" w:sz="4" w:space="0" w:color="auto"/>
              <w:bottom w:val="single" w:sz="4" w:space="0" w:color="auto"/>
              <w:right w:val="single" w:sz="4" w:space="0" w:color="auto"/>
            </w:tcBorders>
            <w:vAlign w:val="center"/>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 xml:space="preserve">Увеличение прочих остатков денежных средств бюджетов </w:t>
            </w:r>
          </w:p>
        </w:tc>
        <w:tc>
          <w:tcPr>
            <w:tcW w:w="2690"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790 01 05 02 01 00 0000 510</w:t>
            </w:r>
          </w:p>
        </w:tc>
        <w:tc>
          <w:tcPr>
            <w:tcW w:w="1756"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-32249,7</w:t>
            </w:r>
          </w:p>
        </w:tc>
        <w:tc>
          <w:tcPr>
            <w:tcW w:w="1701"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-32045,0</w:t>
            </w:r>
          </w:p>
        </w:tc>
      </w:tr>
      <w:tr w:rsidR="00EA5ABE" w:rsidRPr="0041743C" w:rsidTr="00095819">
        <w:trPr>
          <w:trHeight w:val="885"/>
        </w:trPr>
        <w:tc>
          <w:tcPr>
            <w:tcW w:w="3115" w:type="dxa"/>
            <w:tcBorders>
              <w:top w:val="nil"/>
              <w:left w:val="single" w:sz="4" w:space="0" w:color="auto"/>
              <w:bottom w:val="single" w:sz="4" w:space="0" w:color="auto"/>
              <w:right w:val="single" w:sz="4" w:space="0" w:color="auto"/>
            </w:tcBorders>
            <w:vAlign w:val="center"/>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Увеличение прочих остатков денежных средств бюджетов поселений</w:t>
            </w:r>
          </w:p>
        </w:tc>
        <w:tc>
          <w:tcPr>
            <w:tcW w:w="2690"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790 01 05 02 01 10 0000 510</w:t>
            </w:r>
          </w:p>
        </w:tc>
        <w:tc>
          <w:tcPr>
            <w:tcW w:w="1756"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-32249,7</w:t>
            </w:r>
          </w:p>
        </w:tc>
        <w:tc>
          <w:tcPr>
            <w:tcW w:w="1701"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-32045,0</w:t>
            </w:r>
          </w:p>
        </w:tc>
      </w:tr>
      <w:tr w:rsidR="00EA5ABE" w:rsidRPr="0041743C" w:rsidTr="00095819">
        <w:trPr>
          <w:trHeight w:val="510"/>
        </w:trPr>
        <w:tc>
          <w:tcPr>
            <w:tcW w:w="3115" w:type="dxa"/>
            <w:tcBorders>
              <w:top w:val="nil"/>
              <w:left w:val="single" w:sz="4" w:space="0" w:color="auto"/>
              <w:bottom w:val="single" w:sz="4" w:space="0" w:color="auto"/>
              <w:right w:val="single" w:sz="4" w:space="0" w:color="auto"/>
            </w:tcBorders>
            <w:vAlign w:val="center"/>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Уменьшение остатков средств бюджетов</w:t>
            </w:r>
          </w:p>
        </w:tc>
        <w:tc>
          <w:tcPr>
            <w:tcW w:w="2690"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790 01 05 00 00 00 0000 600</w:t>
            </w:r>
          </w:p>
        </w:tc>
        <w:tc>
          <w:tcPr>
            <w:tcW w:w="1756"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32297,4</w:t>
            </w:r>
          </w:p>
        </w:tc>
        <w:tc>
          <w:tcPr>
            <w:tcW w:w="1701"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31948,2</w:t>
            </w:r>
          </w:p>
        </w:tc>
      </w:tr>
      <w:tr w:rsidR="00EA5ABE" w:rsidRPr="0041743C" w:rsidTr="00095819">
        <w:trPr>
          <w:trHeight w:val="510"/>
        </w:trPr>
        <w:tc>
          <w:tcPr>
            <w:tcW w:w="3115" w:type="dxa"/>
            <w:tcBorders>
              <w:top w:val="nil"/>
              <w:left w:val="single" w:sz="4" w:space="0" w:color="auto"/>
              <w:bottom w:val="single" w:sz="4" w:space="0" w:color="auto"/>
              <w:right w:val="single" w:sz="4" w:space="0" w:color="auto"/>
            </w:tcBorders>
            <w:vAlign w:val="center"/>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Уменьшение прочих остатков средств бюджетов</w:t>
            </w:r>
          </w:p>
        </w:tc>
        <w:tc>
          <w:tcPr>
            <w:tcW w:w="2690"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790 01 05 02 00 00 0000 600</w:t>
            </w:r>
          </w:p>
        </w:tc>
        <w:tc>
          <w:tcPr>
            <w:tcW w:w="1756"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32297,4</w:t>
            </w:r>
          </w:p>
        </w:tc>
        <w:tc>
          <w:tcPr>
            <w:tcW w:w="1701"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31948,2</w:t>
            </w:r>
          </w:p>
        </w:tc>
      </w:tr>
      <w:tr w:rsidR="00EA5ABE" w:rsidRPr="0041743C" w:rsidTr="00095819">
        <w:trPr>
          <w:trHeight w:val="510"/>
        </w:trPr>
        <w:tc>
          <w:tcPr>
            <w:tcW w:w="3115" w:type="dxa"/>
            <w:tcBorders>
              <w:top w:val="nil"/>
              <w:left w:val="single" w:sz="4" w:space="0" w:color="auto"/>
              <w:bottom w:val="single" w:sz="4" w:space="0" w:color="auto"/>
              <w:right w:val="single" w:sz="4" w:space="0" w:color="auto"/>
            </w:tcBorders>
            <w:vAlign w:val="center"/>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Уменьшение прочих остатков денежных средств бюджетов</w:t>
            </w:r>
          </w:p>
        </w:tc>
        <w:tc>
          <w:tcPr>
            <w:tcW w:w="2690"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790 01 05 02 01 00 0000 610</w:t>
            </w:r>
          </w:p>
        </w:tc>
        <w:tc>
          <w:tcPr>
            <w:tcW w:w="1756"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32297,4</w:t>
            </w:r>
          </w:p>
        </w:tc>
        <w:tc>
          <w:tcPr>
            <w:tcW w:w="1701"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31948,2</w:t>
            </w:r>
          </w:p>
        </w:tc>
      </w:tr>
      <w:tr w:rsidR="00EA5ABE" w:rsidRPr="0041743C" w:rsidTr="00095819">
        <w:trPr>
          <w:trHeight w:val="720"/>
        </w:trPr>
        <w:tc>
          <w:tcPr>
            <w:tcW w:w="3115" w:type="dxa"/>
            <w:tcBorders>
              <w:top w:val="nil"/>
              <w:left w:val="single" w:sz="4" w:space="0" w:color="auto"/>
              <w:bottom w:val="single" w:sz="4" w:space="0" w:color="auto"/>
              <w:right w:val="single" w:sz="4" w:space="0" w:color="auto"/>
            </w:tcBorders>
            <w:vAlign w:val="center"/>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 xml:space="preserve">Уменьшение прочих остатков денежных средств бюджетов поселений </w:t>
            </w:r>
          </w:p>
        </w:tc>
        <w:tc>
          <w:tcPr>
            <w:tcW w:w="2690"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790 01 05 02 01 10 0000 610</w:t>
            </w:r>
          </w:p>
        </w:tc>
        <w:tc>
          <w:tcPr>
            <w:tcW w:w="1756"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32297,4</w:t>
            </w:r>
          </w:p>
        </w:tc>
        <w:tc>
          <w:tcPr>
            <w:tcW w:w="1701"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31948,2</w:t>
            </w:r>
          </w:p>
        </w:tc>
      </w:tr>
      <w:tr w:rsidR="00EA5ABE" w:rsidRPr="0041743C" w:rsidTr="00095819">
        <w:trPr>
          <w:trHeight w:val="675"/>
        </w:trPr>
        <w:tc>
          <w:tcPr>
            <w:tcW w:w="3115" w:type="dxa"/>
            <w:tcBorders>
              <w:top w:val="nil"/>
              <w:left w:val="single" w:sz="4" w:space="0" w:color="auto"/>
              <w:bottom w:val="single" w:sz="4" w:space="0" w:color="auto"/>
              <w:right w:val="single" w:sz="4" w:space="0" w:color="auto"/>
            </w:tcBorders>
            <w:vAlign w:val="center"/>
          </w:tcPr>
          <w:p w:rsidR="00EA5ABE" w:rsidRPr="0041743C" w:rsidRDefault="00EA5ABE" w:rsidP="00095819">
            <w:pPr>
              <w:spacing w:after="0" w:line="240" w:lineRule="auto"/>
              <w:rPr>
                <w:rFonts w:ascii="Arial" w:hAnsi="Arial" w:cs="Arial"/>
                <w:b/>
                <w:bCs/>
                <w:sz w:val="20"/>
                <w:szCs w:val="20"/>
              </w:rPr>
            </w:pPr>
            <w:r w:rsidRPr="0041743C">
              <w:rPr>
                <w:rFonts w:ascii="Arial" w:hAnsi="Arial" w:cs="Arial"/>
                <w:b/>
                <w:bCs/>
                <w:sz w:val="20"/>
                <w:szCs w:val="20"/>
              </w:rPr>
              <w:t>Остаток на начало текущего года</w:t>
            </w:r>
          </w:p>
        </w:tc>
        <w:tc>
          <w:tcPr>
            <w:tcW w:w="2690"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rPr>
                <w:rFonts w:ascii="Arial" w:hAnsi="Arial" w:cs="Arial"/>
                <w:b/>
                <w:bCs/>
                <w:sz w:val="20"/>
                <w:szCs w:val="20"/>
              </w:rPr>
            </w:pPr>
            <w:r w:rsidRPr="0041743C">
              <w:rPr>
                <w:rFonts w:ascii="Arial" w:hAnsi="Arial" w:cs="Arial"/>
                <w:b/>
                <w:bCs/>
                <w:sz w:val="20"/>
                <w:szCs w:val="20"/>
              </w:rPr>
              <w:t> </w:t>
            </w:r>
          </w:p>
        </w:tc>
        <w:tc>
          <w:tcPr>
            <w:tcW w:w="1756"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rPr>
                <w:rFonts w:ascii="Arial" w:hAnsi="Arial" w:cs="Arial"/>
                <w:b/>
                <w:bCs/>
                <w:sz w:val="20"/>
                <w:szCs w:val="20"/>
              </w:rPr>
            </w:pPr>
            <w:r w:rsidRPr="0041743C">
              <w:rPr>
                <w:rFonts w:ascii="Arial" w:hAnsi="Arial" w:cs="Arial"/>
                <w:b/>
                <w:bCs/>
                <w:sz w:val="20"/>
                <w:szCs w:val="20"/>
              </w:rPr>
              <w:t> </w:t>
            </w:r>
          </w:p>
        </w:tc>
        <w:tc>
          <w:tcPr>
            <w:tcW w:w="1701"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b/>
                <w:bCs/>
                <w:sz w:val="20"/>
                <w:szCs w:val="20"/>
              </w:rPr>
            </w:pPr>
            <w:r w:rsidRPr="0041743C">
              <w:rPr>
                <w:rFonts w:ascii="Arial" w:hAnsi="Arial" w:cs="Arial"/>
                <w:b/>
                <w:bCs/>
                <w:sz w:val="20"/>
                <w:szCs w:val="20"/>
              </w:rPr>
              <w:t>47,7</w:t>
            </w:r>
          </w:p>
        </w:tc>
      </w:tr>
      <w:tr w:rsidR="00EA5ABE" w:rsidRPr="0041743C" w:rsidTr="00095819">
        <w:trPr>
          <w:trHeight w:val="675"/>
        </w:trPr>
        <w:tc>
          <w:tcPr>
            <w:tcW w:w="3115" w:type="dxa"/>
            <w:tcBorders>
              <w:top w:val="nil"/>
              <w:left w:val="single" w:sz="4" w:space="0" w:color="auto"/>
              <w:bottom w:val="single" w:sz="4" w:space="0" w:color="auto"/>
              <w:right w:val="single" w:sz="4" w:space="0" w:color="auto"/>
            </w:tcBorders>
            <w:vAlign w:val="center"/>
          </w:tcPr>
          <w:p w:rsidR="00EA5ABE" w:rsidRPr="0041743C" w:rsidRDefault="00EA5ABE" w:rsidP="00095819">
            <w:pPr>
              <w:spacing w:after="0" w:line="240" w:lineRule="auto"/>
              <w:rPr>
                <w:rFonts w:ascii="Arial" w:hAnsi="Arial" w:cs="Arial"/>
                <w:b/>
                <w:bCs/>
                <w:sz w:val="20"/>
                <w:szCs w:val="20"/>
              </w:rPr>
            </w:pPr>
            <w:r w:rsidRPr="0041743C">
              <w:rPr>
                <w:rFonts w:ascii="Arial" w:hAnsi="Arial" w:cs="Arial"/>
                <w:b/>
                <w:bCs/>
                <w:sz w:val="20"/>
                <w:szCs w:val="20"/>
              </w:rPr>
              <w:t>Остаток на конец отчетного года</w:t>
            </w:r>
          </w:p>
        </w:tc>
        <w:tc>
          <w:tcPr>
            <w:tcW w:w="2690" w:type="dxa"/>
            <w:tcBorders>
              <w:top w:val="nil"/>
              <w:left w:val="nil"/>
              <w:bottom w:val="single" w:sz="4" w:space="0" w:color="auto"/>
              <w:right w:val="single" w:sz="4" w:space="0" w:color="auto"/>
            </w:tcBorders>
            <w:vAlign w:val="center"/>
          </w:tcPr>
          <w:p w:rsidR="00EA5ABE" w:rsidRPr="0041743C" w:rsidRDefault="00EA5ABE" w:rsidP="00095819">
            <w:pPr>
              <w:spacing w:after="0" w:line="240" w:lineRule="auto"/>
              <w:rPr>
                <w:rFonts w:ascii="Arial" w:hAnsi="Arial" w:cs="Arial"/>
                <w:b/>
                <w:bCs/>
                <w:sz w:val="20"/>
                <w:szCs w:val="20"/>
              </w:rPr>
            </w:pPr>
            <w:r w:rsidRPr="0041743C">
              <w:rPr>
                <w:rFonts w:ascii="Arial" w:hAnsi="Arial" w:cs="Arial"/>
                <w:b/>
                <w:bCs/>
                <w:sz w:val="20"/>
                <w:szCs w:val="20"/>
              </w:rPr>
              <w:t> </w:t>
            </w:r>
          </w:p>
        </w:tc>
        <w:tc>
          <w:tcPr>
            <w:tcW w:w="1756" w:type="dxa"/>
            <w:tcBorders>
              <w:top w:val="nil"/>
              <w:left w:val="nil"/>
              <w:bottom w:val="single" w:sz="4" w:space="0" w:color="auto"/>
              <w:right w:val="single" w:sz="4" w:space="0" w:color="auto"/>
            </w:tcBorders>
            <w:vAlign w:val="center"/>
          </w:tcPr>
          <w:p w:rsidR="00EA5ABE" w:rsidRPr="0041743C" w:rsidRDefault="00EA5ABE" w:rsidP="00095819">
            <w:pPr>
              <w:spacing w:after="0" w:line="240" w:lineRule="auto"/>
              <w:rPr>
                <w:rFonts w:ascii="Arial" w:hAnsi="Arial" w:cs="Arial"/>
                <w:b/>
                <w:bCs/>
                <w:sz w:val="20"/>
                <w:szCs w:val="20"/>
              </w:rPr>
            </w:pPr>
            <w:r w:rsidRPr="0041743C">
              <w:rPr>
                <w:rFonts w:ascii="Arial" w:hAnsi="Arial" w:cs="Arial"/>
                <w:b/>
                <w:bCs/>
                <w:sz w:val="20"/>
                <w:szCs w:val="20"/>
              </w:rPr>
              <w:t> </w:t>
            </w:r>
          </w:p>
        </w:tc>
        <w:tc>
          <w:tcPr>
            <w:tcW w:w="1701"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b/>
                <w:bCs/>
                <w:sz w:val="20"/>
                <w:szCs w:val="20"/>
              </w:rPr>
            </w:pPr>
            <w:r w:rsidRPr="0041743C">
              <w:rPr>
                <w:rFonts w:ascii="Arial" w:hAnsi="Arial" w:cs="Arial"/>
                <w:b/>
                <w:bCs/>
                <w:sz w:val="20"/>
                <w:szCs w:val="20"/>
              </w:rPr>
              <w:t>144,5</w:t>
            </w:r>
          </w:p>
        </w:tc>
      </w:tr>
    </w:tbl>
    <w:p w:rsidR="00EA5ABE" w:rsidRPr="0041743C" w:rsidRDefault="00EA5ABE" w:rsidP="00EA5ABE">
      <w:pPr>
        <w:spacing w:after="0" w:line="240" w:lineRule="auto"/>
        <w:jc w:val="both"/>
        <w:rPr>
          <w:rFonts w:ascii="Times New Roman" w:hAnsi="Times New Roman"/>
          <w:sz w:val="20"/>
          <w:szCs w:val="20"/>
        </w:rPr>
      </w:pPr>
    </w:p>
    <w:p w:rsidR="00EA5ABE" w:rsidRPr="0041743C" w:rsidRDefault="00EA5ABE" w:rsidP="00EA5ABE">
      <w:pPr>
        <w:tabs>
          <w:tab w:val="left" w:pos="180"/>
        </w:tabs>
        <w:autoSpaceDE w:val="0"/>
        <w:autoSpaceDN w:val="0"/>
        <w:adjustRightInd w:val="0"/>
        <w:spacing w:after="0" w:line="240" w:lineRule="auto"/>
        <w:jc w:val="both"/>
        <w:outlineLvl w:val="1"/>
        <w:rPr>
          <w:rFonts w:ascii="Times New Roman" w:hAnsi="Times New Roman"/>
          <w:sz w:val="20"/>
          <w:szCs w:val="20"/>
        </w:rPr>
      </w:pPr>
    </w:p>
    <w:p w:rsidR="00EA5ABE" w:rsidRDefault="00EA5ABE" w:rsidP="00EA5ABE">
      <w:pPr>
        <w:autoSpaceDE w:val="0"/>
        <w:autoSpaceDN w:val="0"/>
        <w:adjustRightInd w:val="0"/>
        <w:spacing w:after="0" w:line="240" w:lineRule="auto"/>
        <w:jc w:val="both"/>
        <w:outlineLvl w:val="1"/>
        <w:rPr>
          <w:rFonts w:ascii="Times New Roman" w:hAnsi="Times New Roman"/>
        </w:rPr>
      </w:pPr>
    </w:p>
    <w:p w:rsidR="00EA5ABE" w:rsidRDefault="00EA5ABE" w:rsidP="00EA5ABE">
      <w:pPr>
        <w:autoSpaceDE w:val="0"/>
        <w:autoSpaceDN w:val="0"/>
        <w:adjustRightInd w:val="0"/>
        <w:spacing w:after="0" w:line="240" w:lineRule="auto"/>
        <w:jc w:val="both"/>
        <w:outlineLvl w:val="1"/>
        <w:rPr>
          <w:rFonts w:ascii="Times New Roman" w:hAnsi="Times New Roman"/>
        </w:rPr>
      </w:pPr>
    </w:p>
    <w:p w:rsidR="00EA5ABE" w:rsidRDefault="00EA5ABE" w:rsidP="00EA5ABE">
      <w:pPr>
        <w:autoSpaceDE w:val="0"/>
        <w:autoSpaceDN w:val="0"/>
        <w:adjustRightInd w:val="0"/>
        <w:spacing w:after="0" w:line="240" w:lineRule="auto"/>
        <w:jc w:val="both"/>
        <w:outlineLvl w:val="1"/>
        <w:rPr>
          <w:rFonts w:ascii="Times New Roman" w:hAnsi="Times New Roman"/>
        </w:rPr>
      </w:pPr>
    </w:p>
    <w:p w:rsidR="00EA5ABE" w:rsidRDefault="00EA5ABE" w:rsidP="00EA5ABE">
      <w:pPr>
        <w:autoSpaceDE w:val="0"/>
        <w:autoSpaceDN w:val="0"/>
        <w:adjustRightInd w:val="0"/>
        <w:spacing w:after="0" w:line="240" w:lineRule="auto"/>
        <w:jc w:val="both"/>
        <w:outlineLvl w:val="1"/>
        <w:rPr>
          <w:rFonts w:ascii="Times New Roman" w:hAnsi="Times New Roman"/>
          <w:b/>
          <w:lang w:val="en-US"/>
        </w:rPr>
      </w:pPr>
    </w:p>
    <w:p w:rsidR="00EA5ABE" w:rsidRDefault="00EA5ABE" w:rsidP="00EA5ABE">
      <w:pPr>
        <w:autoSpaceDE w:val="0"/>
        <w:autoSpaceDN w:val="0"/>
        <w:adjustRightInd w:val="0"/>
        <w:spacing w:after="0" w:line="240" w:lineRule="auto"/>
        <w:jc w:val="both"/>
        <w:outlineLvl w:val="1"/>
        <w:rPr>
          <w:rFonts w:ascii="Times New Roman" w:hAnsi="Times New Roman"/>
          <w:b/>
          <w:lang w:val="en-US"/>
        </w:rPr>
      </w:pPr>
    </w:p>
    <w:p w:rsidR="00EA5ABE" w:rsidRDefault="00EA5ABE" w:rsidP="00EA5ABE">
      <w:pPr>
        <w:autoSpaceDE w:val="0"/>
        <w:autoSpaceDN w:val="0"/>
        <w:adjustRightInd w:val="0"/>
        <w:spacing w:after="0" w:line="240" w:lineRule="auto"/>
        <w:jc w:val="both"/>
        <w:outlineLvl w:val="1"/>
        <w:rPr>
          <w:rFonts w:ascii="Times New Roman" w:hAnsi="Times New Roman"/>
          <w:b/>
        </w:rPr>
      </w:pPr>
    </w:p>
    <w:p w:rsidR="00EA5ABE" w:rsidRPr="00430068" w:rsidRDefault="00EA5ABE" w:rsidP="00EA5ABE">
      <w:pPr>
        <w:autoSpaceDE w:val="0"/>
        <w:autoSpaceDN w:val="0"/>
        <w:adjustRightInd w:val="0"/>
        <w:spacing w:after="0" w:line="240" w:lineRule="auto"/>
        <w:jc w:val="both"/>
        <w:outlineLvl w:val="1"/>
        <w:rPr>
          <w:rFonts w:ascii="Times New Roman" w:hAnsi="Times New Roman"/>
          <w:b/>
        </w:rPr>
      </w:pPr>
    </w:p>
    <w:p w:rsidR="00EA5ABE" w:rsidRDefault="00EA5ABE" w:rsidP="00EA5ABE">
      <w:pPr>
        <w:autoSpaceDE w:val="0"/>
        <w:autoSpaceDN w:val="0"/>
        <w:adjustRightInd w:val="0"/>
        <w:spacing w:after="0" w:line="240" w:lineRule="auto"/>
        <w:jc w:val="both"/>
        <w:outlineLvl w:val="1"/>
        <w:rPr>
          <w:rFonts w:ascii="Times New Roman" w:hAnsi="Times New Roman"/>
          <w:b/>
        </w:rPr>
      </w:pPr>
    </w:p>
    <w:p w:rsidR="00EA5ABE" w:rsidRDefault="00EA5ABE" w:rsidP="00EA5ABE">
      <w:pPr>
        <w:autoSpaceDE w:val="0"/>
        <w:autoSpaceDN w:val="0"/>
        <w:adjustRightInd w:val="0"/>
        <w:spacing w:after="0" w:line="240" w:lineRule="auto"/>
        <w:jc w:val="both"/>
        <w:outlineLvl w:val="1"/>
        <w:rPr>
          <w:rFonts w:ascii="Times New Roman" w:hAnsi="Times New Roman"/>
          <w:b/>
        </w:rPr>
      </w:pPr>
    </w:p>
    <w:p w:rsidR="00EA5ABE" w:rsidRPr="00BF3317" w:rsidRDefault="00EA5ABE" w:rsidP="00EA5ABE">
      <w:pPr>
        <w:autoSpaceDE w:val="0"/>
        <w:autoSpaceDN w:val="0"/>
        <w:adjustRightInd w:val="0"/>
        <w:spacing w:after="0" w:line="240" w:lineRule="auto"/>
        <w:jc w:val="both"/>
        <w:outlineLvl w:val="1"/>
        <w:rPr>
          <w:rFonts w:ascii="Times New Roman" w:hAnsi="Times New Roman"/>
          <w:b/>
        </w:rPr>
      </w:pPr>
    </w:p>
    <w:p w:rsidR="00EA5ABE" w:rsidRPr="007352E8" w:rsidRDefault="00EA5ABE" w:rsidP="00EA5ABE">
      <w:pPr>
        <w:tabs>
          <w:tab w:val="left" w:pos="3974"/>
        </w:tabs>
        <w:autoSpaceDE w:val="0"/>
        <w:autoSpaceDN w:val="0"/>
        <w:adjustRightInd w:val="0"/>
        <w:spacing w:after="0" w:line="240" w:lineRule="auto"/>
        <w:jc w:val="center"/>
        <w:outlineLvl w:val="1"/>
        <w:rPr>
          <w:rFonts w:ascii="Times New Roman" w:hAnsi="Times New Roman"/>
          <w:b/>
          <w:sz w:val="24"/>
          <w:szCs w:val="24"/>
        </w:rPr>
      </w:pPr>
      <w:r w:rsidRPr="007352E8">
        <w:rPr>
          <w:rFonts w:ascii="Times New Roman" w:hAnsi="Times New Roman"/>
          <w:b/>
          <w:sz w:val="24"/>
          <w:szCs w:val="24"/>
        </w:rPr>
        <w:t>Пояснительная  записка  об исполнении местного бюджета  за 2015 год</w:t>
      </w:r>
    </w:p>
    <w:p w:rsidR="00EA5ABE" w:rsidRDefault="00EA5ABE" w:rsidP="00EA5ABE">
      <w:pPr>
        <w:autoSpaceDE w:val="0"/>
        <w:autoSpaceDN w:val="0"/>
        <w:adjustRightInd w:val="0"/>
        <w:spacing w:after="0" w:line="240" w:lineRule="auto"/>
        <w:jc w:val="both"/>
        <w:outlineLvl w:val="1"/>
        <w:rPr>
          <w:rFonts w:ascii="Times New Roman" w:hAnsi="Times New Roman"/>
        </w:rPr>
      </w:pPr>
    </w:p>
    <w:p w:rsidR="00EA5ABE" w:rsidRDefault="00EA5ABE" w:rsidP="00EA5ABE">
      <w:pPr>
        <w:autoSpaceDE w:val="0"/>
        <w:autoSpaceDN w:val="0"/>
        <w:adjustRightInd w:val="0"/>
        <w:spacing w:after="0" w:line="240" w:lineRule="auto"/>
        <w:jc w:val="both"/>
        <w:outlineLvl w:val="1"/>
        <w:rPr>
          <w:rFonts w:ascii="Times New Roman" w:hAnsi="Times New Roman"/>
        </w:rPr>
      </w:pPr>
    </w:p>
    <w:p w:rsidR="00EA5ABE" w:rsidRPr="007352E8" w:rsidRDefault="00EA5ABE" w:rsidP="00EA5ABE">
      <w:pPr>
        <w:ind w:firstLine="539"/>
        <w:jc w:val="center"/>
        <w:rPr>
          <w:rFonts w:ascii="Times New Roman" w:hAnsi="Times New Roman"/>
          <w:b/>
          <w:sz w:val="24"/>
          <w:szCs w:val="24"/>
        </w:rPr>
      </w:pPr>
      <w:r w:rsidRPr="007352E8">
        <w:rPr>
          <w:rFonts w:ascii="Times New Roman" w:hAnsi="Times New Roman"/>
          <w:b/>
          <w:sz w:val="24"/>
          <w:szCs w:val="24"/>
        </w:rPr>
        <w:t>ДОХОДЫ БЮДЖЕТА</w:t>
      </w:r>
    </w:p>
    <w:p w:rsidR="00EA5ABE" w:rsidRPr="007352E8" w:rsidRDefault="00EA5ABE" w:rsidP="00EA5ABE">
      <w:pPr>
        <w:ind w:firstLine="539"/>
        <w:jc w:val="both"/>
        <w:rPr>
          <w:rFonts w:ascii="Times New Roman" w:hAnsi="Times New Roman"/>
        </w:rPr>
      </w:pPr>
      <w:r w:rsidRPr="0041743C">
        <w:rPr>
          <w:rFonts w:ascii="Times New Roman" w:hAnsi="Times New Roman"/>
          <w:b/>
          <w:color w:val="000000"/>
          <w:sz w:val="20"/>
          <w:szCs w:val="20"/>
        </w:rPr>
        <w:tab/>
      </w:r>
      <w:r w:rsidRPr="007352E8">
        <w:rPr>
          <w:rFonts w:ascii="Times New Roman" w:hAnsi="Times New Roman"/>
        </w:rPr>
        <w:t>Формирование доходной части бюджета МО "</w:t>
      </w:r>
      <w:r w:rsidRPr="007352E8">
        <w:rPr>
          <w:rFonts w:ascii="Times New Roman" w:hAnsi="Times New Roman"/>
          <w:b/>
        </w:rPr>
        <w:t xml:space="preserve"> </w:t>
      </w:r>
      <w:r w:rsidRPr="007352E8">
        <w:rPr>
          <w:rFonts w:ascii="Times New Roman" w:hAnsi="Times New Roman"/>
        </w:rPr>
        <w:t xml:space="preserve">Юшарский сельсовет " НАО на 2015 год осуществлялось на основании положений Бюджетного кодекса РФ, действующего налогового </w:t>
      </w:r>
      <w:r w:rsidRPr="007352E8">
        <w:rPr>
          <w:rFonts w:ascii="Times New Roman" w:hAnsi="Times New Roman"/>
        </w:rPr>
        <w:lastRenderedPageBreak/>
        <w:t xml:space="preserve">законодательства на момент составления отчета об исполнении местного бюджета, Федерального закона РФ от 06.10.2003г. N 131-ФЗ, согласно уточненного плана изменения налоговой базы в 2015 году с </w:t>
      </w:r>
      <w:proofErr w:type="gramStart"/>
      <w:r w:rsidRPr="007352E8">
        <w:rPr>
          <w:rFonts w:ascii="Times New Roman" w:hAnsi="Times New Roman"/>
        </w:rPr>
        <w:t>учетом  нормативов</w:t>
      </w:r>
      <w:proofErr w:type="gramEnd"/>
      <w:r w:rsidRPr="007352E8">
        <w:rPr>
          <w:rFonts w:ascii="Times New Roman" w:hAnsi="Times New Roman"/>
        </w:rPr>
        <w:t xml:space="preserve"> отчислений в бюджет поселений от региональных и федеральных налогов.</w:t>
      </w:r>
    </w:p>
    <w:p w:rsidR="00EA5ABE" w:rsidRPr="007352E8" w:rsidRDefault="00EA5ABE" w:rsidP="00EA5ABE">
      <w:pPr>
        <w:tabs>
          <w:tab w:val="left" w:pos="230"/>
        </w:tabs>
        <w:jc w:val="center"/>
        <w:outlineLvl w:val="0"/>
        <w:rPr>
          <w:rFonts w:ascii="Times New Roman" w:hAnsi="Times New Roman"/>
          <w:b/>
          <w:color w:val="000000"/>
        </w:rPr>
      </w:pPr>
      <w:r w:rsidRPr="007352E8">
        <w:rPr>
          <w:rFonts w:ascii="Times New Roman" w:hAnsi="Times New Roman"/>
          <w:b/>
          <w:color w:val="000000"/>
        </w:rPr>
        <w:t>Собственные налоговые и неналоговые доходы поселения</w:t>
      </w:r>
    </w:p>
    <w:p w:rsidR="00EA5ABE" w:rsidRPr="007352E8" w:rsidRDefault="00EA5ABE" w:rsidP="00EA5ABE">
      <w:pPr>
        <w:tabs>
          <w:tab w:val="left" w:pos="1256"/>
        </w:tabs>
        <w:jc w:val="both"/>
        <w:outlineLvl w:val="0"/>
        <w:rPr>
          <w:rFonts w:ascii="Times New Roman" w:hAnsi="Times New Roman"/>
        </w:rPr>
      </w:pPr>
      <w:r w:rsidRPr="007352E8">
        <w:rPr>
          <w:rFonts w:ascii="Times New Roman" w:hAnsi="Times New Roman"/>
          <w:b/>
        </w:rPr>
        <w:t xml:space="preserve">                 </w:t>
      </w:r>
      <w:r w:rsidRPr="007352E8">
        <w:rPr>
          <w:rFonts w:ascii="Times New Roman" w:hAnsi="Times New Roman"/>
        </w:rPr>
        <w:t>Годовой план на 2015 год  по собственным налоговым и неналоговым  доходам утвержден Решением  Совета депутатов МО «Юшарский  сельсовет» НАО от 25.12.2015 года № 1 в сумме 3 488,6 т.р.</w:t>
      </w:r>
    </w:p>
    <w:p w:rsidR="00EA5ABE" w:rsidRPr="007352E8" w:rsidRDefault="00EA5ABE" w:rsidP="00EA5ABE">
      <w:pPr>
        <w:tabs>
          <w:tab w:val="left" w:pos="1256"/>
        </w:tabs>
        <w:jc w:val="both"/>
        <w:outlineLvl w:val="0"/>
        <w:rPr>
          <w:rFonts w:ascii="Times New Roman" w:hAnsi="Times New Roman"/>
        </w:rPr>
      </w:pPr>
      <w:r w:rsidRPr="007352E8">
        <w:rPr>
          <w:rFonts w:ascii="Times New Roman" w:hAnsi="Times New Roman"/>
        </w:rPr>
        <w:t>Фактически  исполнено за отчетный период 2015 года в сумме 3 459,2т.р., выполнение  составило 99,2% к годовому плану</w:t>
      </w:r>
    </w:p>
    <w:p w:rsidR="00EA5ABE" w:rsidRPr="007352E8" w:rsidRDefault="00EA5ABE" w:rsidP="00EA5ABE">
      <w:pPr>
        <w:jc w:val="center"/>
        <w:outlineLvl w:val="0"/>
        <w:rPr>
          <w:rFonts w:ascii="Times New Roman" w:hAnsi="Times New Roman"/>
          <w:b/>
        </w:rPr>
      </w:pPr>
      <w:r w:rsidRPr="007352E8">
        <w:rPr>
          <w:rFonts w:ascii="Times New Roman" w:hAnsi="Times New Roman"/>
          <w:b/>
        </w:rPr>
        <w:t xml:space="preserve">Налоговые доходы </w:t>
      </w:r>
    </w:p>
    <w:p w:rsidR="00EA5ABE" w:rsidRPr="007352E8" w:rsidRDefault="00EA5ABE" w:rsidP="00EA5ABE">
      <w:pPr>
        <w:outlineLvl w:val="0"/>
        <w:rPr>
          <w:rFonts w:ascii="Times New Roman" w:hAnsi="Times New Roman"/>
          <w:b/>
        </w:rPr>
      </w:pPr>
      <w:r w:rsidRPr="007352E8">
        <w:rPr>
          <w:rFonts w:ascii="Times New Roman" w:hAnsi="Times New Roman"/>
          <w:b/>
        </w:rPr>
        <w:t xml:space="preserve">Налоги на прибыль, доходы </w:t>
      </w:r>
      <w:r w:rsidRPr="007352E8">
        <w:rPr>
          <w:rFonts w:ascii="Times New Roman" w:hAnsi="Times New Roman"/>
        </w:rPr>
        <w:t>(федеральные налоги)</w:t>
      </w:r>
    </w:p>
    <w:p w:rsidR="00EA5ABE" w:rsidRPr="007352E8" w:rsidRDefault="00EA5ABE" w:rsidP="00EA5ABE">
      <w:pPr>
        <w:rPr>
          <w:rFonts w:ascii="Times New Roman" w:hAnsi="Times New Roman"/>
          <w:b/>
        </w:rPr>
      </w:pPr>
      <w:r w:rsidRPr="007352E8">
        <w:rPr>
          <w:rFonts w:ascii="Times New Roman" w:hAnsi="Times New Roman"/>
          <w:b/>
        </w:rPr>
        <w:t>Налог на доходы физических лиц (НДФЛ):</w:t>
      </w:r>
    </w:p>
    <w:p w:rsidR="00EA5ABE" w:rsidRPr="007352E8" w:rsidRDefault="00EA5ABE" w:rsidP="00EA5ABE">
      <w:pPr>
        <w:jc w:val="both"/>
        <w:rPr>
          <w:rFonts w:ascii="Times New Roman" w:hAnsi="Times New Roman"/>
        </w:rPr>
      </w:pPr>
      <w:r w:rsidRPr="007352E8">
        <w:rPr>
          <w:rFonts w:ascii="Times New Roman" w:hAnsi="Times New Roman"/>
        </w:rPr>
        <w:t xml:space="preserve">Уточненный план  за  2015 год  утвержден в сумме – </w:t>
      </w:r>
      <w:r w:rsidRPr="007352E8">
        <w:rPr>
          <w:rFonts w:ascii="Times New Roman" w:hAnsi="Times New Roman"/>
          <w:b/>
          <w:color w:val="000000"/>
        </w:rPr>
        <w:t>1 414,8 т.р.</w:t>
      </w:r>
      <w:r w:rsidRPr="007352E8">
        <w:rPr>
          <w:rFonts w:ascii="Times New Roman" w:hAnsi="Times New Roman"/>
          <w:color w:val="000000"/>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исполнено – </w:t>
      </w:r>
      <w:r w:rsidRPr="007352E8">
        <w:rPr>
          <w:rFonts w:ascii="Times New Roman" w:hAnsi="Times New Roman"/>
          <w:b/>
        </w:rPr>
        <w:t>1 377,6т.р.</w:t>
      </w:r>
      <w:r w:rsidRPr="007352E8">
        <w:rPr>
          <w:rFonts w:ascii="Times New Roman" w:hAnsi="Times New Roman"/>
        </w:rPr>
        <w:t xml:space="preserve"> (выполнение составило </w:t>
      </w:r>
      <w:proofErr w:type="gramStart"/>
      <w:r w:rsidRPr="007352E8">
        <w:rPr>
          <w:rFonts w:ascii="Times New Roman" w:hAnsi="Times New Roman"/>
        </w:rPr>
        <w:t>–  97</w:t>
      </w:r>
      <w:proofErr w:type="gramEnd"/>
      <w:r w:rsidRPr="007352E8">
        <w:rPr>
          <w:rFonts w:ascii="Times New Roman" w:hAnsi="Times New Roman"/>
        </w:rPr>
        <w:t xml:space="preserve">,37 (%), в т.ч. </w:t>
      </w:r>
    </w:p>
    <w:p w:rsidR="00EA5ABE" w:rsidRPr="007352E8" w:rsidRDefault="00EA5ABE" w:rsidP="00EA5ABE">
      <w:pPr>
        <w:jc w:val="both"/>
        <w:rPr>
          <w:rFonts w:ascii="Times New Roman" w:hAnsi="Times New Roman"/>
        </w:rPr>
      </w:pPr>
      <w:r w:rsidRPr="007352E8">
        <w:rPr>
          <w:rFonts w:ascii="Times New Roman" w:hAnsi="Times New Roman"/>
        </w:rPr>
        <w:t xml:space="preserve">Налог </w:t>
      </w:r>
      <w:proofErr w:type="gramStart"/>
      <w:r w:rsidRPr="007352E8">
        <w:rPr>
          <w:rFonts w:ascii="Times New Roman" w:hAnsi="Times New Roman"/>
        </w:rPr>
        <w:t>на  доходы</w:t>
      </w:r>
      <w:proofErr w:type="gramEnd"/>
      <w:r w:rsidRPr="007352E8">
        <w:rPr>
          <w:rFonts w:ascii="Times New Roman" w:hAnsi="Times New Roman"/>
        </w:rPr>
        <w:t xml:space="preserve">  физических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 – 1 377,0 т.р.; Налог на  доходы  физических  лиц, полученных  физическими  лицами  в соответствии со статьей  228 Налогового кодекса  Российской  Федерации – 0,6т.р.</w:t>
      </w:r>
    </w:p>
    <w:p w:rsidR="00EA5ABE" w:rsidRPr="007352E8" w:rsidRDefault="00EA5ABE" w:rsidP="00EA5ABE">
      <w:pPr>
        <w:jc w:val="both"/>
        <w:rPr>
          <w:rFonts w:ascii="Times New Roman" w:hAnsi="Times New Roman"/>
        </w:rPr>
      </w:pPr>
      <w:r w:rsidRPr="007352E8">
        <w:rPr>
          <w:rFonts w:ascii="Times New Roman" w:hAnsi="Times New Roman"/>
        </w:rPr>
        <w:t xml:space="preserve">Согласно  ст.61,5  БК РФ данный налог зачисляется в бюджет поселений по нормативу 7,0% и соответствии со ст. 1 Закона НАО от 31.10.2013 № 91-ОЗ «О нормативах отчислений от налогов в бюджеты  муниципальных  образований  Ненецкого автономного округа» в размере 5,0% от суммы налога, взимаемого  на территории  соответствующего поселения. </w:t>
      </w:r>
    </w:p>
    <w:p w:rsidR="00EA5ABE" w:rsidRPr="007352E8" w:rsidRDefault="00EA5ABE" w:rsidP="00EA5ABE">
      <w:pPr>
        <w:jc w:val="both"/>
        <w:rPr>
          <w:rFonts w:ascii="Times New Roman" w:hAnsi="Times New Roman"/>
        </w:rPr>
      </w:pPr>
      <w:r w:rsidRPr="007352E8">
        <w:rPr>
          <w:rFonts w:ascii="Times New Roman" w:hAnsi="Times New Roman"/>
        </w:rPr>
        <w:t>Администратором данного налога  является  Управление Федеральной налоговой службы по Архангельской  области и Ненецкому  автономному  округу. По сравнению с 2014 годом уменьшился объем  поступления в сумме 2 492,2т.р. в связи  сокращением нормативных отчислений  в бюджеты поселений.</w:t>
      </w:r>
    </w:p>
    <w:p w:rsidR="00EA5ABE" w:rsidRPr="007352E8" w:rsidRDefault="00EA5ABE" w:rsidP="00EA5ABE">
      <w:pPr>
        <w:jc w:val="both"/>
        <w:rPr>
          <w:rFonts w:ascii="Times New Roman" w:hAnsi="Times New Roman"/>
        </w:rPr>
      </w:pPr>
      <w:r w:rsidRPr="007352E8">
        <w:rPr>
          <w:rFonts w:ascii="Times New Roman" w:hAnsi="Times New Roman"/>
          <w:b/>
        </w:rPr>
        <w:t xml:space="preserve">Налоги на имущество физических лиц </w:t>
      </w:r>
      <w:r w:rsidRPr="007352E8">
        <w:rPr>
          <w:rFonts w:ascii="Times New Roman" w:hAnsi="Times New Roman"/>
        </w:rPr>
        <w:t xml:space="preserve">(местные налоги) план </w:t>
      </w:r>
      <w:proofErr w:type="gramStart"/>
      <w:r w:rsidRPr="007352E8">
        <w:rPr>
          <w:rFonts w:ascii="Times New Roman" w:hAnsi="Times New Roman"/>
        </w:rPr>
        <w:t>на  2015</w:t>
      </w:r>
      <w:proofErr w:type="gramEnd"/>
      <w:r w:rsidRPr="007352E8">
        <w:rPr>
          <w:rFonts w:ascii="Times New Roman" w:hAnsi="Times New Roman"/>
        </w:rPr>
        <w:t xml:space="preserve"> год  утвержден в сумме </w:t>
      </w:r>
      <w:r w:rsidRPr="007352E8">
        <w:rPr>
          <w:rFonts w:ascii="Times New Roman" w:hAnsi="Times New Roman"/>
          <w:color w:val="000000"/>
        </w:rPr>
        <w:t>2,0 т.р</w:t>
      </w:r>
      <w:r w:rsidRPr="007352E8">
        <w:rPr>
          <w:rFonts w:ascii="Times New Roman" w:hAnsi="Times New Roman"/>
        </w:rPr>
        <w:t>. фактически исполнено 1,5т.р.(выполнение   составило 75,00%), в т.ч.</w:t>
      </w:r>
    </w:p>
    <w:p w:rsidR="00EA5ABE" w:rsidRPr="007352E8" w:rsidRDefault="00EA5ABE" w:rsidP="00EA5ABE">
      <w:pPr>
        <w:jc w:val="both"/>
        <w:rPr>
          <w:rFonts w:ascii="Times New Roman" w:hAnsi="Times New Roman"/>
          <w:color w:val="000000"/>
        </w:rPr>
      </w:pPr>
      <w:r w:rsidRPr="007352E8">
        <w:rPr>
          <w:rFonts w:ascii="Times New Roman" w:hAnsi="Times New Roman"/>
        </w:rPr>
        <w:t xml:space="preserve">Налог на имущество  физических  лиц,  взимаемый  по  ставкам, применяемым к  объектам  налогообложения,  расположенным в границах  поселения. Ставки по налогу на имуществу физических </w:t>
      </w:r>
      <w:proofErr w:type="gramStart"/>
      <w:r w:rsidRPr="007352E8">
        <w:rPr>
          <w:rFonts w:ascii="Times New Roman" w:hAnsi="Times New Roman"/>
        </w:rPr>
        <w:t>лиц  на</w:t>
      </w:r>
      <w:proofErr w:type="gramEnd"/>
      <w:r w:rsidRPr="007352E8">
        <w:rPr>
          <w:rFonts w:ascii="Times New Roman" w:hAnsi="Times New Roman"/>
        </w:rPr>
        <w:t xml:space="preserve"> территории муниципального образования приняты Решением  Совета  депутатов  МО «Юшарский  сельсовет» НАО № 1 от 30 августа  2010 года. </w:t>
      </w:r>
    </w:p>
    <w:p w:rsidR="00EA5ABE" w:rsidRPr="007352E8" w:rsidRDefault="00EA5ABE" w:rsidP="00EA5ABE">
      <w:pPr>
        <w:jc w:val="both"/>
        <w:rPr>
          <w:rFonts w:ascii="Times New Roman" w:hAnsi="Times New Roman"/>
        </w:rPr>
      </w:pPr>
      <w:r w:rsidRPr="007352E8">
        <w:rPr>
          <w:rFonts w:ascii="Times New Roman" w:hAnsi="Times New Roman"/>
        </w:rPr>
        <w:t>Согласно  ст.61.5  БК РФ данный налог зачисляется в бюджет поселений по нормативу 100,0%</w:t>
      </w:r>
    </w:p>
    <w:p w:rsidR="00EA5ABE" w:rsidRPr="007352E8" w:rsidRDefault="00EA5ABE" w:rsidP="00EA5ABE">
      <w:pPr>
        <w:jc w:val="both"/>
        <w:rPr>
          <w:rFonts w:ascii="Times New Roman" w:hAnsi="Times New Roman"/>
        </w:rPr>
      </w:pPr>
      <w:r w:rsidRPr="007352E8">
        <w:rPr>
          <w:rFonts w:ascii="Times New Roman" w:hAnsi="Times New Roman"/>
        </w:rPr>
        <w:t>Администратором данного налога  является  Управление Федеральной налоговой службы по Архангельской  области и Ненецкому  автономному  округу. По сравнению с 2014 годом  увеличился  объем поступлений в сумме 0,8т.р. в связи с увеличением количества плательщиков с 18 физических лиц  на 40 физических лиц.</w:t>
      </w:r>
    </w:p>
    <w:p w:rsidR="00EA5ABE" w:rsidRPr="007352E8" w:rsidRDefault="00EA5ABE" w:rsidP="00EA5ABE">
      <w:pPr>
        <w:jc w:val="both"/>
        <w:rPr>
          <w:rFonts w:ascii="Times New Roman" w:hAnsi="Times New Roman"/>
        </w:rPr>
      </w:pPr>
      <w:r w:rsidRPr="007352E8">
        <w:rPr>
          <w:rFonts w:ascii="Times New Roman" w:hAnsi="Times New Roman"/>
          <w:b/>
        </w:rPr>
        <w:lastRenderedPageBreak/>
        <w:t>Земельный налог</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План на </w:t>
      </w:r>
      <w:r w:rsidRPr="007352E8">
        <w:rPr>
          <w:rFonts w:ascii="Times New Roman" w:hAnsi="Times New Roman"/>
          <w:b/>
        </w:rPr>
        <w:t xml:space="preserve"> </w:t>
      </w:r>
      <w:r w:rsidRPr="007352E8">
        <w:rPr>
          <w:rFonts w:ascii="Times New Roman" w:hAnsi="Times New Roman"/>
        </w:rPr>
        <w:t xml:space="preserve">2015 год утвержден в сумме – </w:t>
      </w:r>
      <w:r w:rsidRPr="007352E8">
        <w:rPr>
          <w:rFonts w:ascii="Times New Roman" w:hAnsi="Times New Roman"/>
          <w:b/>
        </w:rPr>
        <w:t>1 741,4т.р.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исполнено – </w:t>
      </w:r>
      <w:r w:rsidRPr="007352E8">
        <w:rPr>
          <w:rFonts w:ascii="Times New Roman" w:hAnsi="Times New Roman"/>
          <w:b/>
        </w:rPr>
        <w:t>1 750,4т</w:t>
      </w:r>
      <w:r w:rsidRPr="007352E8">
        <w:rPr>
          <w:rFonts w:ascii="Times New Roman" w:hAnsi="Times New Roman"/>
        </w:rPr>
        <w:t>.</w:t>
      </w:r>
      <w:r w:rsidRPr="007352E8">
        <w:rPr>
          <w:rFonts w:ascii="Times New Roman" w:hAnsi="Times New Roman"/>
          <w:b/>
        </w:rPr>
        <w:t xml:space="preserve"> р.</w:t>
      </w:r>
      <w:r w:rsidRPr="007352E8">
        <w:rPr>
          <w:rFonts w:ascii="Times New Roman" w:hAnsi="Times New Roman"/>
        </w:rPr>
        <w:t xml:space="preserve"> (выполнение составило – (100,40%), в т.ч. Отклонение от   </w:t>
      </w:r>
      <w:proofErr w:type="gramStart"/>
      <w:r w:rsidRPr="007352E8">
        <w:rPr>
          <w:rFonts w:ascii="Times New Roman" w:hAnsi="Times New Roman"/>
        </w:rPr>
        <w:t>плановых  назначений</w:t>
      </w:r>
      <w:proofErr w:type="gramEnd"/>
      <w:r w:rsidRPr="007352E8">
        <w:rPr>
          <w:rFonts w:ascii="Times New Roman" w:hAnsi="Times New Roman"/>
        </w:rPr>
        <w:t xml:space="preserve">  в сумме -9,0 т.р., в т.ч.</w:t>
      </w:r>
    </w:p>
    <w:p w:rsidR="00EA5ABE" w:rsidRPr="007352E8" w:rsidRDefault="00EA5ABE" w:rsidP="00EA5ABE">
      <w:pPr>
        <w:jc w:val="both"/>
        <w:rPr>
          <w:rFonts w:ascii="Times New Roman" w:hAnsi="Times New Roman"/>
        </w:rPr>
      </w:pPr>
      <w:r w:rsidRPr="007352E8">
        <w:rPr>
          <w:rFonts w:ascii="Times New Roman" w:hAnsi="Times New Roman"/>
        </w:rPr>
        <w:t xml:space="preserve">            Земельный  налог с организаций, обладающих земельным участком, расположенным  в границах  сельских  поселений поступил в местный бюджет  в сумме 1 719,6т.р.,</w:t>
      </w:r>
    </w:p>
    <w:p w:rsidR="00EA5ABE" w:rsidRPr="007352E8" w:rsidRDefault="00EA5ABE" w:rsidP="00EA5ABE">
      <w:pPr>
        <w:jc w:val="both"/>
        <w:rPr>
          <w:rFonts w:ascii="Times New Roman" w:hAnsi="Times New Roman"/>
        </w:rPr>
      </w:pPr>
      <w:r w:rsidRPr="007352E8">
        <w:rPr>
          <w:rFonts w:ascii="Times New Roman" w:hAnsi="Times New Roman"/>
        </w:rPr>
        <w:t xml:space="preserve">            Земельный  налог с физических  лиц, обладающих земельным участком, расположенным  в границах  сельских  поселений  поступил в местный бюджет 30,8т.р. </w:t>
      </w:r>
    </w:p>
    <w:p w:rsidR="00EA5ABE" w:rsidRPr="007352E8" w:rsidRDefault="00EA5ABE" w:rsidP="00EA5ABE">
      <w:pPr>
        <w:jc w:val="both"/>
        <w:rPr>
          <w:rFonts w:ascii="Times New Roman" w:hAnsi="Times New Roman"/>
        </w:rPr>
      </w:pPr>
      <w:r w:rsidRPr="007352E8">
        <w:rPr>
          <w:rFonts w:ascii="Times New Roman" w:hAnsi="Times New Roman"/>
        </w:rPr>
        <w:t xml:space="preserve">            Плательщиками  данного  налога  являются  физические и юридические лица. </w:t>
      </w:r>
      <w:proofErr w:type="gramStart"/>
      <w:r w:rsidRPr="007352E8">
        <w:rPr>
          <w:rFonts w:ascii="Times New Roman" w:hAnsi="Times New Roman"/>
        </w:rPr>
        <w:t>Фактически  за</w:t>
      </w:r>
      <w:proofErr w:type="gramEnd"/>
      <w:r w:rsidRPr="007352E8">
        <w:rPr>
          <w:rFonts w:ascii="Times New Roman" w:hAnsi="Times New Roman"/>
        </w:rPr>
        <w:t xml:space="preserve">  2015 год  поступило от 7 физических  лиц,  от 3 бюджетных и 1 казенное учреждение (МП ЗР «</w:t>
      </w:r>
      <w:proofErr w:type="spellStart"/>
      <w:r w:rsidRPr="007352E8">
        <w:rPr>
          <w:rFonts w:ascii="Times New Roman" w:hAnsi="Times New Roman"/>
        </w:rPr>
        <w:t>Севержилкомсервис</w:t>
      </w:r>
      <w:proofErr w:type="spellEnd"/>
      <w:r w:rsidRPr="007352E8">
        <w:rPr>
          <w:rFonts w:ascii="Times New Roman" w:hAnsi="Times New Roman"/>
        </w:rPr>
        <w:t xml:space="preserve">», ФГБУ «Северное УГМС», ГБДОУ НАО «Детский сад» </w:t>
      </w:r>
      <w:proofErr w:type="spellStart"/>
      <w:r w:rsidRPr="007352E8">
        <w:rPr>
          <w:rFonts w:ascii="Times New Roman" w:hAnsi="Times New Roman"/>
        </w:rPr>
        <w:t>п.Каратайка</w:t>
      </w:r>
      <w:proofErr w:type="spellEnd"/>
      <w:r w:rsidRPr="007352E8">
        <w:rPr>
          <w:rFonts w:ascii="Times New Roman" w:hAnsi="Times New Roman"/>
        </w:rPr>
        <w:t>, «</w:t>
      </w:r>
      <w:proofErr w:type="spellStart"/>
      <w:r w:rsidRPr="007352E8">
        <w:rPr>
          <w:rFonts w:ascii="Times New Roman" w:hAnsi="Times New Roman"/>
        </w:rPr>
        <w:t>Каратайская</w:t>
      </w:r>
      <w:proofErr w:type="spellEnd"/>
      <w:r w:rsidRPr="007352E8">
        <w:rPr>
          <w:rFonts w:ascii="Times New Roman" w:hAnsi="Times New Roman"/>
        </w:rPr>
        <w:t xml:space="preserve"> амбулатория») </w:t>
      </w:r>
    </w:p>
    <w:p w:rsidR="00EA5ABE" w:rsidRPr="007352E8" w:rsidRDefault="00EA5ABE" w:rsidP="00EA5ABE">
      <w:pPr>
        <w:jc w:val="both"/>
        <w:rPr>
          <w:rFonts w:ascii="Times New Roman" w:hAnsi="Times New Roman"/>
        </w:rPr>
      </w:pPr>
      <w:r w:rsidRPr="007352E8">
        <w:rPr>
          <w:rFonts w:ascii="Times New Roman" w:hAnsi="Times New Roman"/>
        </w:rPr>
        <w:t>Ставки  по  земельному  налогу на территории  муниципального образования  приняты  Решением Совета депутатов  МО Юшарский сельсовет» НАО № 4 от 03 ноября  2010 года. В отношении  прочих  земельных участков установлен земельный налог в размере 1,5% для физических лиц и 3% для юридических лиц.</w:t>
      </w:r>
    </w:p>
    <w:p w:rsidR="00EA5ABE" w:rsidRPr="007352E8" w:rsidRDefault="00EA5ABE" w:rsidP="00EA5ABE">
      <w:pPr>
        <w:jc w:val="both"/>
        <w:rPr>
          <w:rFonts w:ascii="Times New Roman" w:hAnsi="Times New Roman"/>
        </w:rPr>
      </w:pPr>
      <w:r w:rsidRPr="007352E8">
        <w:rPr>
          <w:rFonts w:ascii="Times New Roman" w:hAnsi="Times New Roman"/>
        </w:rPr>
        <w:t>Согласно  ст.61.5 БК РФ данный налог зачисляется в бюджет поселений по нормативу 100,0%</w:t>
      </w:r>
    </w:p>
    <w:p w:rsidR="00EA5ABE" w:rsidRPr="007352E8" w:rsidRDefault="00EA5ABE" w:rsidP="00EA5ABE">
      <w:pPr>
        <w:jc w:val="both"/>
        <w:rPr>
          <w:rFonts w:ascii="Times New Roman" w:hAnsi="Times New Roman"/>
        </w:rPr>
      </w:pPr>
      <w:r w:rsidRPr="007352E8">
        <w:rPr>
          <w:rFonts w:ascii="Times New Roman" w:hAnsi="Times New Roman"/>
        </w:rPr>
        <w:t>Администратором данного налога  является  Управление Федеральной налоговой службы по Архангельской  области и Ненецкому  автономному  округу. По сравнению с 2014 годом  поступление земельного налога увеличилось в сумме 808,9 т.р.</w:t>
      </w:r>
    </w:p>
    <w:p w:rsidR="00EA5ABE" w:rsidRPr="007352E8" w:rsidRDefault="00EA5ABE" w:rsidP="00EA5ABE">
      <w:pPr>
        <w:jc w:val="both"/>
        <w:rPr>
          <w:rFonts w:ascii="Times New Roman" w:hAnsi="Times New Roman"/>
          <w:b/>
        </w:rPr>
      </w:pPr>
    </w:p>
    <w:p w:rsidR="00EA5ABE" w:rsidRPr="007352E8" w:rsidRDefault="00EA5ABE" w:rsidP="00EA5ABE">
      <w:pPr>
        <w:jc w:val="both"/>
        <w:rPr>
          <w:rFonts w:ascii="Times New Roman" w:hAnsi="Times New Roman"/>
        </w:rPr>
      </w:pPr>
      <w:r w:rsidRPr="007352E8">
        <w:rPr>
          <w:rFonts w:ascii="Times New Roman" w:hAnsi="Times New Roman"/>
          <w:b/>
        </w:rPr>
        <w:t>Государственная пошлина, сборы.</w:t>
      </w:r>
    </w:p>
    <w:p w:rsidR="00EA5ABE" w:rsidRPr="007352E8" w:rsidRDefault="00EA5ABE" w:rsidP="00EA5ABE">
      <w:pPr>
        <w:jc w:val="both"/>
        <w:rPr>
          <w:rFonts w:ascii="Times New Roman" w:hAnsi="Times New Roman"/>
        </w:rPr>
      </w:pPr>
      <w:r w:rsidRPr="007352E8">
        <w:rPr>
          <w:rFonts w:ascii="Times New Roman" w:hAnsi="Times New Roman"/>
        </w:rPr>
        <w:t xml:space="preserve">План  за  2015 год  составил в сумме -46,5т.р., </w:t>
      </w:r>
    </w:p>
    <w:p w:rsidR="00EA5ABE" w:rsidRPr="007352E8" w:rsidRDefault="00EA5ABE" w:rsidP="00EA5ABE">
      <w:pPr>
        <w:jc w:val="both"/>
        <w:rPr>
          <w:rFonts w:ascii="Times New Roman" w:hAnsi="Times New Roman"/>
        </w:rPr>
      </w:pPr>
      <w:r w:rsidRPr="007352E8">
        <w:rPr>
          <w:rFonts w:ascii="Times New Roman" w:hAnsi="Times New Roman"/>
        </w:rPr>
        <w:t xml:space="preserve"> </w:t>
      </w:r>
      <w:proofErr w:type="gramStart"/>
      <w:r w:rsidRPr="007352E8">
        <w:rPr>
          <w:rFonts w:ascii="Times New Roman" w:hAnsi="Times New Roman"/>
        </w:rPr>
        <w:t>фактически  исполнено</w:t>
      </w:r>
      <w:proofErr w:type="gramEnd"/>
      <w:r w:rsidRPr="007352E8">
        <w:rPr>
          <w:rFonts w:ascii="Times New Roman" w:hAnsi="Times New Roman"/>
        </w:rPr>
        <w:t>- 45,5т.р. (выполнение составило – (97,85%).</w:t>
      </w:r>
    </w:p>
    <w:p w:rsidR="00EA5ABE" w:rsidRPr="007352E8" w:rsidRDefault="00EA5ABE" w:rsidP="00EA5ABE">
      <w:pPr>
        <w:jc w:val="both"/>
        <w:rPr>
          <w:rFonts w:ascii="Times New Roman" w:hAnsi="Times New Roman"/>
        </w:rPr>
      </w:pPr>
      <w:r w:rsidRPr="007352E8">
        <w:rPr>
          <w:rFonts w:ascii="Times New Roman" w:hAnsi="Times New Roman"/>
        </w:rPr>
        <w:t xml:space="preserve">            В бюджетах  сельских  поселений  на 2015 год  запланировано  поступление  государственной  пошлины за  совершение  нотариальных  действий  должностными  лицами органов  местного  самоуправления, уполномоченными  в  соответствии  с законодательными  актами  РФ  на  совершение  нотариальных действий.</w:t>
      </w:r>
    </w:p>
    <w:p w:rsidR="00EA5ABE" w:rsidRPr="007352E8" w:rsidRDefault="00EA5ABE" w:rsidP="00EA5ABE">
      <w:pPr>
        <w:jc w:val="both"/>
        <w:rPr>
          <w:rFonts w:ascii="Times New Roman" w:hAnsi="Times New Roman"/>
        </w:rPr>
      </w:pPr>
      <w:r w:rsidRPr="007352E8">
        <w:rPr>
          <w:rFonts w:ascii="Times New Roman" w:hAnsi="Times New Roman"/>
        </w:rPr>
        <w:t>Согласно  ст.61.5  БК РФ  государственная  пошлина за совершение нотариальных  действий  должностными лицами  органов  местного самоуправления  поселения, уполномоченными в соответствии  с законодательными  актами РФ на совершение нотариальных  действий  зачисляется  в бюджет  поселения  по нормативу 100,0%</w:t>
      </w:r>
    </w:p>
    <w:p w:rsidR="00EA5ABE" w:rsidRPr="007352E8" w:rsidRDefault="00EA5ABE" w:rsidP="00EA5ABE">
      <w:pPr>
        <w:jc w:val="both"/>
        <w:rPr>
          <w:rFonts w:ascii="Times New Roman" w:hAnsi="Times New Roman"/>
        </w:rPr>
      </w:pPr>
      <w:r w:rsidRPr="007352E8">
        <w:rPr>
          <w:rFonts w:ascii="Times New Roman" w:hAnsi="Times New Roman"/>
        </w:rPr>
        <w:t>Администратором данного источника доходов  является  Администрация  МО «Юшарский  сельсовет» НАО. По сравнению с 2014 годом объем поступления государственной пошлины уменьшилось на 3,6 т.р.</w:t>
      </w:r>
    </w:p>
    <w:p w:rsidR="00EA5ABE" w:rsidRPr="007352E8" w:rsidRDefault="00EA5ABE" w:rsidP="00EA5ABE">
      <w:pPr>
        <w:jc w:val="both"/>
        <w:outlineLvl w:val="0"/>
        <w:rPr>
          <w:rFonts w:ascii="Times New Roman" w:hAnsi="Times New Roman"/>
        </w:rPr>
      </w:pPr>
      <w:r w:rsidRPr="007352E8">
        <w:rPr>
          <w:rFonts w:ascii="Times New Roman" w:hAnsi="Times New Roman"/>
          <w:b/>
        </w:rPr>
        <w:t xml:space="preserve">Неналоговые доходы </w:t>
      </w:r>
    </w:p>
    <w:p w:rsidR="00EA5ABE" w:rsidRPr="007352E8" w:rsidRDefault="00EA5ABE" w:rsidP="00EA5ABE">
      <w:pPr>
        <w:rPr>
          <w:rFonts w:ascii="Times New Roman" w:hAnsi="Times New Roman"/>
          <w:b/>
        </w:rPr>
      </w:pPr>
      <w:r w:rsidRPr="007352E8">
        <w:rPr>
          <w:rFonts w:ascii="Times New Roman" w:hAnsi="Times New Roman"/>
          <w:b/>
        </w:rPr>
        <w:t xml:space="preserve">За  2015года  внесены  изменения  в плане  по прочим  доходам  от компенсации  затрат  бюджетов поселений </w:t>
      </w:r>
    </w:p>
    <w:p w:rsidR="00EA5ABE" w:rsidRPr="007352E8" w:rsidRDefault="00EA5ABE" w:rsidP="00EA5ABE">
      <w:pPr>
        <w:rPr>
          <w:rFonts w:ascii="Times New Roman" w:hAnsi="Times New Roman"/>
        </w:rPr>
      </w:pPr>
      <w:r w:rsidRPr="007352E8">
        <w:rPr>
          <w:rFonts w:ascii="Times New Roman" w:hAnsi="Times New Roman"/>
        </w:rPr>
        <w:lastRenderedPageBreak/>
        <w:t>План   утвержден в сумме 284,2 т.р.</w:t>
      </w:r>
    </w:p>
    <w:p w:rsidR="00EA5ABE" w:rsidRPr="007352E8" w:rsidRDefault="00EA5ABE" w:rsidP="00EA5ABE">
      <w:pPr>
        <w:ind w:firstLine="708"/>
        <w:rPr>
          <w:rFonts w:ascii="Times New Roman" w:hAnsi="Times New Roman"/>
        </w:rPr>
      </w:pPr>
      <w:proofErr w:type="gramStart"/>
      <w:r w:rsidRPr="007352E8">
        <w:rPr>
          <w:rFonts w:ascii="Times New Roman" w:hAnsi="Times New Roman"/>
        </w:rPr>
        <w:t>Фактическое  исполнение</w:t>
      </w:r>
      <w:proofErr w:type="gramEnd"/>
      <w:r w:rsidRPr="007352E8">
        <w:rPr>
          <w:rFonts w:ascii="Times New Roman" w:hAnsi="Times New Roman"/>
        </w:rPr>
        <w:t xml:space="preserve"> -284,2 т.р. (выполнение составило – (100%)</w:t>
      </w:r>
    </w:p>
    <w:p w:rsidR="00EA5ABE" w:rsidRPr="007352E8" w:rsidRDefault="00EA5ABE" w:rsidP="00EA5ABE">
      <w:pPr>
        <w:jc w:val="both"/>
        <w:rPr>
          <w:rFonts w:ascii="Times New Roman" w:hAnsi="Times New Roman"/>
        </w:rPr>
      </w:pPr>
      <w:proofErr w:type="gramStart"/>
      <w:r w:rsidRPr="007352E8">
        <w:rPr>
          <w:rFonts w:ascii="Times New Roman" w:hAnsi="Times New Roman"/>
        </w:rPr>
        <w:t>Согласно  отчета</w:t>
      </w:r>
      <w:proofErr w:type="gramEnd"/>
      <w:r w:rsidRPr="007352E8">
        <w:rPr>
          <w:rFonts w:ascii="Times New Roman" w:hAnsi="Times New Roman"/>
        </w:rPr>
        <w:t xml:space="preserve"> об исполнении бюджета  за  2014 год на 01.01.2015 образовалась кредиторская  задолженность  в сумме  3,1 т.р. со знаком «минус»; Погашена  кредиторская  задолженность   в результате  переплаты страховых взносов на обязательное  социальное   страхование  на случай  временной  нетрудоспособности    связи  с материнством в сумме 3,1т.р.; возврат командировочных расходов понесенных за 2014 год в сумме 4,7т.р.</w:t>
      </w:r>
    </w:p>
    <w:p w:rsidR="00EA5ABE" w:rsidRPr="007352E8" w:rsidRDefault="00EA5ABE" w:rsidP="00EA5ABE">
      <w:pPr>
        <w:jc w:val="both"/>
        <w:rPr>
          <w:rFonts w:ascii="Times New Roman" w:hAnsi="Times New Roman"/>
        </w:rPr>
      </w:pPr>
      <w:r w:rsidRPr="007352E8">
        <w:rPr>
          <w:rFonts w:ascii="Times New Roman" w:hAnsi="Times New Roman"/>
        </w:rPr>
        <w:t xml:space="preserve">Возврат в доход местного бюджета неправомерно использованных средств в 2014 году в сумме 190,7 т.р., возврат понесенных кассовых расходов в доход местного бюджета </w:t>
      </w:r>
      <w:proofErr w:type="gramStart"/>
      <w:r w:rsidRPr="007352E8">
        <w:rPr>
          <w:rFonts w:ascii="Times New Roman" w:hAnsi="Times New Roman"/>
        </w:rPr>
        <w:t>согласно  Дополнительного</w:t>
      </w:r>
      <w:proofErr w:type="gramEnd"/>
      <w:r w:rsidRPr="007352E8">
        <w:rPr>
          <w:rFonts w:ascii="Times New Roman" w:hAnsi="Times New Roman"/>
        </w:rPr>
        <w:t xml:space="preserve"> соглашения № 1 к договору № 19 от 10.06.2015 года с «Центром занятости  населения» на компенсационные выплаты заработной платы  несовершеннолетним гражданам в сумме  85,7т.р.</w:t>
      </w:r>
    </w:p>
    <w:p w:rsidR="00EA5ABE" w:rsidRPr="007352E8" w:rsidRDefault="00EA5ABE" w:rsidP="00EA5ABE">
      <w:pPr>
        <w:tabs>
          <w:tab w:val="left" w:pos="1035"/>
        </w:tabs>
        <w:jc w:val="center"/>
        <w:rPr>
          <w:rFonts w:ascii="Times New Roman" w:hAnsi="Times New Roman"/>
          <w:b/>
        </w:rPr>
      </w:pPr>
      <w:r w:rsidRPr="007352E8">
        <w:rPr>
          <w:rFonts w:ascii="Times New Roman" w:hAnsi="Times New Roman"/>
          <w:b/>
        </w:rPr>
        <w:t xml:space="preserve">Безвозмездные поступления от других бюджетов </w:t>
      </w:r>
    </w:p>
    <w:p w:rsidR="00EA5ABE" w:rsidRPr="007352E8" w:rsidRDefault="00EA5ABE" w:rsidP="00EA5ABE">
      <w:pPr>
        <w:tabs>
          <w:tab w:val="left" w:pos="1035"/>
        </w:tabs>
        <w:jc w:val="center"/>
        <w:rPr>
          <w:rFonts w:ascii="Times New Roman" w:hAnsi="Times New Roman"/>
          <w:b/>
        </w:rPr>
      </w:pPr>
      <w:r w:rsidRPr="007352E8">
        <w:rPr>
          <w:rFonts w:ascii="Times New Roman" w:hAnsi="Times New Roman"/>
          <w:b/>
        </w:rPr>
        <w:t>бюджетной системы Российской Федерации</w:t>
      </w:r>
    </w:p>
    <w:p w:rsidR="00EA5ABE" w:rsidRPr="007352E8" w:rsidRDefault="00EA5ABE" w:rsidP="00EA5ABE">
      <w:pPr>
        <w:tabs>
          <w:tab w:val="left" w:pos="1035"/>
        </w:tabs>
        <w:jc w:val="both"/>
        <w:rPr>
          <w:rFonts w:ascii="Times New Roman" w:hAnsi="Times New Roman"/>
        </w:rPr>
      </w:pPr>
      <w:r w:rsidRPr="007352E8">
        <w:rPr>
          <w:rFonts w:ascii="Times New Roman" w:hAnsi="Times New Roman"/>
        </w:rPr>
        <w:t>Уточненный план на 2015 год по безвозмездным поступлениям составляет – 28 761</w:t>
      </w:r>
      <w:r w:rsidRPr="007352E8">
        <w:rPr>
          <w:rFonts w:ascii="Times New Roman" w:hAnsi="Times New Roman"/>
          <w:b/>
        </w:rPr>
        <w:t>,1 т.р.</w:t>
      </w:r>
      <w:r w:rsidRPr="007352E8">
        <w:rPr>
          <w:rFonts w:ascii="Times New Roman" w:hAnsi="Times New Roman"/>
        </w:rPr>
        <w:t xml:space="preserve"> Фактически исполнено – </w:t>
      </w:r>
      <w:r w:rsidRPr="007352E8">
        <w:rPr>
          <w:rFonts w:ascii="Times New Roman" w:hAnsi="Times New Roman"/>
          <w:b/>
        </w:rPr>
        <w:t>28 585,8  т.р.</w:t>
      </w:r>
      <w:r w:rsidRPr="007352E8">
        <w:rPr>
          <w:rFonts w:ascii="Times New Roman" w:hAnsi="Times New Roman"/>
        </w:rPr>
        <w:t xml:space="preserve"> или  99,4 % к годовому плану.</w:t>
      </w:r>
    </w:p>
    <w:p w:rsidR="00EA5ABE" w:rsidRPr="007352E8" w:rsidRDefault="00EA5ABE" w:rsidP="00EA5ABE">
      <w:pPr>
        <w:outlineLvl w:val="0"/>
        <w:rPr>
          <w:rFonts w:ascii="Times New Roman" w:hAnsi="Times New Roman"/>
          <w:b/>
        </w:rPr>
      </w:pPr>
      <w:r w:rsidRPr="007352E8">
        <w:rPr>
          <w:rFonts w:ascii="Times New Roman" w:hAnsi="Times New Roman"/>
          <w:b/>
        </w:rPr>
        <w:t xml:space="preserve">                                                                                 </w:t>
      </w:r>
    </w:p>
    <w:p w:rsidR="00EA5ABE" w:rsidRPr="007352E8" w:rsidRDefault="00EA5ABE" w:rsidP="00EA5ABE">
      <w:pPr>
        <w:outlineLvl w:val="0"/>
        <w:rPr>
          <w:rFonts w:ascii="Times New Roman" w:hAnsi="Times New Roman"/>
        </w:rPr>
      </w:pPr>
      <w:r w:rsidRPr="007352E8">
        <w:rPr>
          <w:rFonts w:ascii="Times New Roman" w:hAnsi="Times New Roman"/>
          <w:b/>
        </w:rPr>
        <w:t xml:space="preserve">                                                                                                                           </w:t>
      </w:r>
      <w:r w:rsidRPr="007352E8">
        <w:rPr>
          <w:rFonts w:ascii="Times New Roman" w:hAnsi="Times New Roman"/>
        </w:rPr>
        <w:t>тыс. руб.</w:t>
      </w:r>
    </w:p>
    <w:tbl>
      <w:tblPr>
        <w:tblW w:w="10218" w:type="dxa"/>
        <w:tblInd w:w="-612" w:type="dxa"/>
        <w:tblLayout w:type="fixed"/>
        <w:tblLook w:val="0000" w:firstRow="0" w:lastRow="0" w:firstColumn="0" w:lastColumn="0" w:noHBand="0" w:noVBand="0"/>
      </w:tblPr>
      <w:tblGrid>
        <w:gridCol w:w="5160"/>
        <w:gridCol w:w="1080"/>
        <w:gridCol w:w="1200"/>
        <w:gridCol w:w="1347"/>
        <w:gridCol w:w="1431"/>
      </w:tblGrid>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jc w:val="center"/>
              <w:rPr>
                <w:rFonts w:ascii="Times New Roman" w:hAnsi="Times New Roman"/>
                <w:bCs/>
              </w:rPr>
            </w:pPr>
            <w:r w:rsidRPr="007352E8">
              <w:rPr>
                <w:rFonts w:ascii="Times New Roman" w:hAnsi="Times New Roman"/>
                <w:bCs/>
              </w:rPr>
              <w:t>Наименование статьи дохода</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 xml:space="preserve">Уточненный план </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bCs/>
              </w:rPr>
              <w:t>Исполнено за отчетный период</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 xml:space="preserve">Отклонение кассового исполнения </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p w:rsidR="00EA5ABE" w:rsidRPr="007352E8" w:rsidRDefault="00EA5ABE" w:rsidP="00095819">
            <w:pPr>
              <w:jc w:val="center"/>
              <w:rPr>
                <w:rFonts w:ascii="Times New Roman" w:hAnsi="Times New Roman"/>
                <w:bCs/>
              </w:rPr>
            </w:pPr>
            <w:r w:rsidRPr="007352E8">
              <w:rPr>
                <w:rFonts w:ascii="Times New Roman" w:hAnsi="Times New Roman"/>
                <w:bCs/>
              </w:rPr>
              <w:t xml:space="preserve">исполнения к уточненному годовому плану </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
                <w:bCs/>
              </w:rPr>
            </w:pPr>
            <w:r w:rsidRPr="007352E8">
              <w:rPr>
                <w:rFonts w:ascii="Times New Roman" w:hAnsi="Times New Roman"/>
                <w:b/>
                <w:bCs/>
              </w:rPr>
              <w:t>Безвозмездные поступления</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28761,1</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28 585,8</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-175,3</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99,4</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
                <w:bCs/>
              </w:rPr>
            </w:pPr>
            <w:r w:rsidRPr="007352E8">
              <w:rPr>
                <w:rFonts w:ascii="Times New Roman" w:hAnsi="Times New Roman"/>
                <w:b/>
                <w:bCs/>
              </w:rPr>
              <w:t xml:space="preserve">Дотации бюджетам сельских поселений на выравнивание бюджетной    обеспеченности, в т.ч.  </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5 950,5</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5 950,5</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Дотации бюджетам поселений на выравнивание бюджетной    обеспеченности (окружной бюджет)</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1923,3</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1923,3</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 xml:space="preserve">Дотации бюджетам поселений на выравнивание бюджетной    </w:t>
            </w:r>
            <w:proofErr w:type="gramStart"/>
            <w:r w:rsidRPr="007352E8">
              <w:rPr>
                <w:rFonts w:ascii="Times New Roman" w:hAnsi="Times New Roman"/>
                <w:bCs/>
              </w:rPr>
              <w:t>обеспеченности(</w:t>
            </w:r>
            <w:proofErr w:type="gramEnd"/>
            <w:r w:rsidRPr="007352E8">
              <w:rPr>
                <w:rFonts w:ascii="Times New Roman" w:hAnsi="Times New Roman"/>
                <w:bCs/>
              </w:rPr>
              <w:t>районный бюджет)</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4027,2</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4027,2</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
                <w:bCs/>
              </w:rPr>
            </w:pPr>
            <w:r w:rsidRPr="007352E8">
              <w:rPr>
                <w:rFonts w:ascii="Times New Roman" w:hAnsi="Times New Roman"/>
                <w:b/>
                <w:bCs/>
              </w:rPr>
              <w:t>Прочие субсидии бюджетам сельских поселений</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999,2</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999,2</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 xml:space="preserve">Субсидии местным бюджетам на </w:t>
            </w:r>
            <w:proofErr w:type="spellStart"/>
            <w:r w:rsidRPr="007352E8">
              <w:rPr>
                <w:rFonts w:ascii="Times New Roman" w:hAnsi="Times New Roman"/>
                <w:bCs/>
              </w:rPr>
              <w:t>софинансирование</w:t>
            </w:r>
            <w:proofErr w:type="spellEnd"/>
            <w:r w:rsidRPr="007352E8">
              <w:rPr>
                <w:rFonts w:ascii="Times New Roman" w:hAnsi="Times New Roman"/>
                <w:bCs/>
              </w:rPr>
              <w:t xml:space="preserve"> бюджетных обязательств по обеспечению доплат к пенсии муниципальных служащих и выборных должностных лиц на 2015 год</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277,9</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277,9</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lastRenderedPageBreak/>
              <w:t xml:space="preserve">Субсидия  местным бюджетам на </w:t>
            </w:r>
            <w:proofErr w:type="spellStart"/>
            <w:r w:rsidRPr="007352E8">
              <w:rPr>
                <w:rFonts w:ascii="Times New Roman" w:hAnsi="Times New Roman"/>
                <w:bCs/>
              </w:rPr>
              <w:t>софинансирование</w:t>
            </w:r>
            <w:proofErr w:type="spellEnd"/>
            <w:r w:rsidRPr="007352E8">
              <w:rPr>
                <w:rFonts w:ascii="Times New Roman" w:hAnsi="Times New Roman"/>
                <w:bCs/>
              </w:rPr>
              <w:t xml:space="preserve"> расходных обязательств в части оплаты расходов по предоставлению муниципальным служащим гарантий, установленных трудовым  законодательством, в случае их увольнения в связи с сокращением  штатной  численности</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690,0</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690,0</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 xml:space="preserve">Субсидии местным бюджетам из окружного бюджета в целях </w:t>
            </w:r>
            <w:proofErr w:type="spellStart"/>
            <w:r w:rsidRPr="007352E8">
              <w:rPr>
                <w:rFonts w:ascii="Times New Roman" w:hAnsi="Times New Roman"/>
                <w:bCs/>
              </w:rPr>
              <w:t>софинансирования</w:t>
            </w:r>
            <w:proofErr w:type="spellEnd"/>
            <w:r w:rsidRPr="007352E8">
              <w:rPr>
                <w:rFonts w:ascii="Times New Roman" w:hAnsi="Times New Roman"/>
                <w:bCs/>
              </w:rPr>
              <w:t xml:space="preserve"> расходных обязательств, возникших при выполнении полномочий органов местного самоуправления по вопросам местного значения в части создания условий для обеспечения жителей поселения, городского округа услугами бытового обслуживания по предоставлению права на бесплатное посещение общественных бань неработающим гражданам пожилого возраста</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30,6</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30,6</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
                <w:bCs/>
              </w:rPr>
            </w:pPr>
            <w:r w:rsidRPr="007352E8">
              <w:rPr>
                <w:rFonts w:ascii="Times New Roman" w:hAnsi="Times New Roman"/>
                <w:b/>
                <w:bCs/>
              </w:rPr>
              <w:t xml:space="preserve">Субвенции бюджетам субъектов Российской Федерации и муниципальных образований        </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2004,2</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1828,9</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-175,3</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90,3</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 xml:space="preserve">Субвенции бюджетам поселений на осуществление первичного воинского учета на территории, где отсутствуют военные комиссариаты        </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149,8</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149,8</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Субвенция местным бюджетам на осуществление государственного полномочия Ненецкого автономного округа по предоставлению социальной поддержки, связанной с обеспечением детей, обучающихся в общеобразовательных организациях (начального общего, основного общего, среднего общего образования) горячим питанием во время каникул, в праздничные и выходные дни</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1800,0</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1624,7</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-175,3</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90,3</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Субвенция бюджетам поселений на осуществление передаваемых полномочий субъектов Российской Федерации в сфере   административных правонарушений</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54,4</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54,4</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
                <w:bCs/>
              </w:rPr>
            </w:pPr>
            <w:r w:rsidRPr="007352E8">
              <w:rPr>
                <w:rFonts w:ascii="Times New Roman" w:hAnsi="Times New Roman"/>
                <w:b/>
                <w:bCs/>
              </w:rPr>
              <w:t>Прочие межбюджетные трансферты, передаваемые бюджетам   сельских поселений</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19899,1</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19899,1</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Дотации бюджетам поселений на поддержку мер по обеспечению сбалансированности бюджетов</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12530,5</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12530,5</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lastRenderedPageBreak/>
              <w:t>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167,0</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167,0</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Иные бюджетные трансферты в рамках МП "Развитие транспортной инфраструктуры муниципального образования "Муниципальный район "Заполярный район" на 2012-2017 годы" за счет средств районного бюджета</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292,3</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292,3</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Иные бюджетные трансферты в рамках МП "Поддержка муниципальных образования в сфере обращения с отходами производства и потребления на территории муниципального района "Заполярный район" на 2015 год"</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193,5</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193,5</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 xml:space="preserve">Иные межбюджетные </w:t>
            </w:r>
            <w:proofErr w:type="gramStart"/>
            <w:r w:rsidRPr="007352E8">
              <w:rPr>
                <w:rFonts w:ascii="Times New Roman" w:hAnsi="Times New Roman"/>
                <w:bCs/>
              </w:rPr>
              <w:t>трансферты  в</w:t>
            </w:r>
            <w:proofErr w:type="gramEnd"/>
            <w:r w:rsidRPr="007352E8">
              <w:rPr>
                <w:rFonts w:ascii="Times New Roman" w:hAnsi="Times New Roman"/>
                <w:bCs/>
              </w:rPr>
              <w:t xml:space="preserve"> рамках муниципальной программы "Социальное развитие поселений на территории  "Муниципальный район"Заполярный район" на 2014-2015годы" (за счет средств районного бюджета)</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615,8</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615,8</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Иные межбюджетные трансферты на предоставление грантов сельским поселениям на благоустройство территорий (за счет средств  окружного бюджета)</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6000,0</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6000,0</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 xml:space="preserve">Иные межбюджетные трансферты из резервного фонда Администрации МР "Заполярный  район" на оказание материальной помощи </w:t>
            </w:r>
            <w:proofErr w:type="spellStart"/>
            <w:r w:rsidRPr="007352E8">
              <w:rPr>
                <w:rFonts w:ascii="Times New Roman" w:hAnsi="Times New Roman"/>
                <w:bCs/>
              </w:rPr>
              <w:t>Талеевой</w:t>
            </w:r>
            <w:proofErr w:type="spellEnd"/>
            <w:r w:rsidRPr="007352E8">
              <w:rPr>
                <w:rFonts w:ascii="Times New Roman" w:hAnsi="Times New Roman"/>
                <w:bCs/>
              </w:rPr>
              <w:t xml:space="preserve"> Л.А., </w:t>
            </w:r>
            <w:proofErr w:type="spellStart"/>
            <w:r w:rsidRPr="007352E8">
              <w:rPr>
                <w:rFonts w:ascii="Times New Roman" w:hAnsi="Times New Roman"/>
                <w:bCs/>
              </w:rPr>
              <w:t>Лаптандер</w:t>
            </w:r>
            <w:proofErr w:type="spellEnd"/>
            <w:r w:rsidRPr="007352E8">
              <w:rPr>
                <w:rFonts w:ascii="Times New Roman" w:hAnsi="Times New Roman"/>
                <w:bCs/>
              </w:rPr>
              <w:t xml:space="preserve"> С.А.</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100,0</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100,0</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
                <w:bCs/>
              </w:rPr>
            </w:pPr>
            <w:r w:rsidRPr="007352E8">
              <w:rPr>
                <w:rFonts w:ascii="Times New Roman" w:hAnsi="Times New Roman"/>
                <w:b/>
                <w:bCs/>
              </w:rPr>
              <w:t xml:space="preserve">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 </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3721,8</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3721,8</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Доходы бюджетов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3721,8</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3721,8</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
                <w:bCs/>
              </w:rPr>
            </w:pPr>
            <w:r w:rsidRPr="007352E8">
              <w:rPr>
                <w:rFonts w:ascii="Times New Roman" w:hAnsi="Times New Roman"/>
                <w:b/>
                <w:bCs/>
              </w:rPr>
              <w:lastRenderedPageBreak/>
              <w:t xml:space="preserve">Возврат остатков субсидий, субвенций и иных межбюджетных трансфертов, имеющих целевое </w:t>
            </w:r>
            <w:proofErr w:type="gramStart"/>
            <w:r w:rsidRPr="007352E8">
              <w:rPr>
                <w:rFonts w:ascii="Times New Roman" w:hAnsi="Times New Roman"/>
                <w:b/>
                <w:bCs/>
              </w:rPr>
              <w:t>назначение ,</w:t>
            </w:r>
            <w:proofErr w:type="gramEnd"/>
            <w:r w:rsidRPr="007352E8">
              <w:rPr>
                <w:rFonts w:ascii="Times New Roman" w:hAnsi="Times New Roman"/>
                <w:b/>
                <w:bCs/>
              </w:rPr>
              <w:t xml:space="preserve"> прошлых лет </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-3813,7</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-3813,7</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color w:val="000000"/>
              </w:rPr>
            </w:pPr>
            <w:r w:rsidRPr="007352E8">
              <w:rPr>
                <w:rFonts w:ascii="Times New Roman" w:hAnsi="Times New Roman"/>
                <w:bCs/>
                <w:color w:val="000000"/>
              </w:rPr>
              <w:t xml:space="preserve">Возврат остатков субсидий, субвенций и иных межбюджетных трансфертов, имеющих целевое </w:t>
            </w:r>
            <w:proofErr w:type="gramStart"/>
            <w:r w:rsidRPr="007352E8">
              <w:rPr>
                <w:rFonts w:ascii="Times New Roman" w:hAnsi="Times New Roman"/>
                <w:bCs/>
                <w:color w:val="000000"/>
              </w:rPr>
              <w:t>назначение ,</w:t>
            </w:r>
            <w:proofErr w:type="gramEnd"/>
            <w:r w:rsidRPr="007352E8">
              <w:rPr>
                <w:rFonts w:ascii="Times New Roman" w:hAnsi="Times New Roman"/>
                <w:bCs/>
                <w:color w:val="000000"/>
              </w:rPr>
              <w:t xml:space="preserve"> прошлых лет из бюджетов сельских поселений</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color w:val="000000"/>
              </w:rPr>
            </w:pPr>
            <w:r w:rsidRPr="007352E8">
              <w:rPr>
                <w:rFonts w:ascii="Times New Roman" w:hAnsi="Times New Roman"/>
                <w:bCs/>
                <w:color w:val="000000"/>
              </w:rPr>
              <w:t>-3813,7</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color w:val="000000"/>
              </w:rPr>
            </w:pPr>
            <w:r w:rsidRPr="007352E8">
              <w:rPr>
                <w:rFonts w:ascii="Times New Roman" w:hAnsi="Times New Roman"/>
                <w:bCs/>
                <w:color w:val="000000"/>
              </w:rPr>
              <w:t>-3813,7</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color w:val="000000"/>
              </w:rPr>
            </w:pPr>
            <w:r w:rsidRPr="007352E8">
              <w:rPr>
                <w:rFonts w:ascii="Times New Roman" w:hAnsi="Times New Roman"/>
                <w:bCs/>
                <w:color w:val="000000"/>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color w:val="000000"/>
              </w:rPr>
            </w:pPr>
            <w:r w:rsidRPr="007352E8">
              <w:rPr>
                <w:rFonts w:ascii="Times New Roman" w:hAnsi="Times New Roman"/>
                <w:bCs/>
                <w:color w:val="000000"/>
              </w:rPr>
              <w:t>100</w:t>
            </w:r>
          </w:p>
        </w:tc>
      </w:tr>
    </w:tbl>
    <w:p w:rsidR="00EA5ABE" w:rsidRPr="007352E8" w:rsidRDefault="00EA5ABE" w:rsidP="00EA5ABE">
      <w:pPr>
        <w:rPr>
          <w:rFonts w:ascii="Times New Roman" w:hAnsi="Times New Roman"/>
        </w:rPr>
      </w:pPr>
    </w:p>
    <w:p w:rsidR="00EA5ABE" w:rsidRPr="007352E8" w:rsidRDefault="00EA5ABE" w:rsidP="00EA5ABE">
      <w:pPr>
        <w:rPr>
          <w:rFonts w:ascii="Times New Roman" w:hAnsi="Times New Roman"/>
        </w:rPr>
      </w:pPr>
      <w:r w:rsidRPr="007352E8">
        <w:rPr>
          <w:rFonts w:ascii="Times New Roman" w:hAnsi="Times New Roman"/>
        </w:rPr>
        <w:t>Не  освоение  бюджетных  средств  составило  в сумме  175,3т.р.</w:t>
      </w:r>
    </w:p>
    <w:p w:rsidR="00EA5ABE" w:rsidRPr="007352E8" w:rsidRDefault="00EA5ABE" w:rsidP="00EA5ABE">
      <w:pPr>
        <w:ind w:right="-288"/>
        <w:rPr>
          <w:rFonts w:ascii="Times New Roman" w:hAnsi="Times New Roman"/>
          <w:b/>
        </w:rPr>
      </w:pPr>
      <w:r w:rsidRPr="007352E8">
        <w:rPr>
          <w:rFonts w:ascii="Times New Roman" w:hAnsi="Times New Roman"/>
        </w:rPr>
        <w:t xml:space="preserve">По субвенции  бюджетам поселений  на  социальную поддержку, связанную с обеспечением  детей, обучающихся в общеобразовательных учреждениях (начального общего, основного общего, среднего  общего образования) горячим  питанием во время каникул, в праздничные и выходные дни  за счет средств из окружного бюджета. Финансирование осуществляется по фактическим </w:t>
      </w:r>
      <w:proofErr w:type="gramStart"/>
      <w:r w:rsidRPr="007352E8">
        <w:rPr>
          <w:rFonts w:ascii="Times New Roman" w:hAnsi="Times New Roman"/>
        </w:rPr>
        <w:t>расходам  на</w:t>
      </w:r>
      <w:proofErr w:type="gramEnd"/>
      <w:r w:rsidRPr="007352E8">
        <w:rPr>
          <w:rFonts w:ascii="Times New Roman" w:hAnsi="Times New Roman"/>
        </w:rPr>
        <w:t xml:space="preserve"> оказание услуг </w:t>
      </w:r>
      <w:proofErr w:type="spellStart"/>
      <w:r w:rsidRPr="007352E8">
        <w:rPr>
          <w:rFonts w:ascii="Times New Roman" w:hAnsi="Times New Roman"/>
        </w:rPr>
        <w:t>Каратайским</w:t>
      </w:r>
      <w:proofErr w:type="spellEnd"/>
      <w:r w:rsidRPr="007352E8">
        <w:rPr>
          <w:rFonts w:ascii="Times New Roman" w:hAnsi="Times New Roman"/>
        </w:rPr>
        <w:t xml:space="preserve">  ПО  согласно счетов, предъявленных  за январь-декабрь месяцы  2015 Возмещено Департаментом здравоохранения, труда и социальной защиты населения НАО </w:t>
      </w:r>
    </w:p>
    <w:p w:rsidR="00EA5ABE" w:rsidRPr="007352E8" w:rsidRDefault="00EA5ABE" w:rsidP="00EA5ABE">
      <w:pPr>
        <w:outlineLvl w:val="0"/>
        <w:rPr>
          <w:rFonts w:ascii="Times New Roman" w:hAnsi="Times New Roman"/>
          <w:b/>
        </w:rPr>
      </w:pPr>
      <w:r w:rsidRPr="007352E8">
        <w:rPr>
          <w:rFonts w:ascii="Times New Roman" w:hAnsi="Times New Roman"/>
          <w:b/>
          <w:bCs/>
        </w:rPr>
        <w:t>Доходы бюджетов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из бюджетов муниципальных районов</w:t>
      </w:r>
    </w:p>
    <w:p w:rsidR="00EA5ABE" w:rsidRPr="007352E8" w:rsidRDefault="00EA5ABE" w:rsidP="00EA5ABE">
      <w:pPr>
        <w:rPr>
          <w:rFonts w:ascii="Times New Roman" w:hAnsi="Times New Roman"/>
        </w:rPr>
      </w:pPr>
      <w:r w:rsidRPr="007352E8">
        <w:rPr>
          <w:rFonts w:ascii="Times New Roman" w:hAnsi="Times New Roman"/>
        </w:rPr>
        <w:t>План на</w:t>
      </w:r>
      <w:r w:rsidRPr="007352E8">
        <w:rPr>
          <w:rFonts w:ascii="Times New Roman" w:hAnsi="Times New Roman"/>
          <w:b/>
        </w:rPr>
        <w:t xml:space="preserve"> </w:t>
      </w:r>
      <w:r w:rsidRPr="007352E8">
        <w:rPr>
          <w:rFonts w:ascii="Times New Roman" w:hAnsi="Times New Roman"/>
        </w:rPr>
        <w:t xml:space="preserve">2015 год утвержден в сумме </w:t>
      </w:r>
      <w:r w:rsidRPr="007352E8">
        <w:rPr>
          <w:rFonts w:ascii="Times New Roman" w:hAnsi="Times New Roman"/>
          <w:b/>
        </w:rPr>
        <w:t>– 3 721,8  т.р.</w:t>
      </w:r>
      <w:r w:rsidRPr="007352E8">
        <w:rPr>
          <w:rFonts w:ascii="Times New Roman" w:hAnsi="Times New Roman"/>
        </w:rPr>
        <w:t>;</w:t>
      </w:r>
    </w:p>
    <w:p w:rsidR="00EA5ABE" w:rsidRPr="007352E8" w:rsidRDefault="00EA5ABE" w:rsidP="00EA5ABE">
      <w:pPr>
        <w:rPr>
          <w:rFonts w:ascii="Times New Roman" w:hAnsi="Times New Roman"/>
        </w:rPr>
      </w:pPr>
      <w:r w:rsidRPr="007352E8">
        <w:rPr>
          <w:rFonts w:ascii="Times New Roman" w:hAnsi="Times New Roman"/>
        </w:rPr>
        <w:t>фактически исполнено –</w:t>
      </w:r>
      <w:r w:rsidRPr="007352E8">
        <w:rPr>
          <w:rFonts w:ascii="Times New Roman" w:hAnsi="Times New Roman"/>
          <w:b/>
        </w:rPr>
        <w:t>3 721,8т.р.</w:t>
      </w:r>
      <w:r w:rsidRPr="007352E8">
        <w:rPr>
          <w:rFonts w:ascii="Times New Roman" w:hAnsi="Times New Roman"/>
        </w:rPr>
        <w:t xml:space="preserve"> (выполнение составило – (100,00%).</w:t>
      </w:r>
    </w:p>
    <w:p w:rsidR="00EA5ABE" w:rsidRPr="007352E8" w:rsidRDefault="00EA5ABE" w:rsidP="00EA5ABE">
      <w:pPr>
        <w:outlineLvl w:val="0"/>
        <w:rPr>
          <w:rFonts w:ascii="Times New Roman" w:hAnsi="Times New Roman"/>
          <w:b/>
        </w:rPr>
      </w:pPr>
      <w:r w:rsidRPr="007352E8">
        <w:rPr>
          <w:rFonts w:ascii="Times New Roman" w:hAnsi="Times New Roman"/>
        </w:rPr>
        <w:t xml:space="preserve">            Поступило от</w:t>
      </w:r>
      <w:r w:rsidRPr="007352E8">
        <w:rPr>
          <w:rFonts w:ascii="Times New Roman" w:hAnsi="Times New Roman"/>
          <w:b/>
        </w:rPr>
        <w:t xml:space="preserve"> </w:t>
      </w:r>
      <w:r w:rsidRPr="007352E8">
        <w:rPr>
          <w:rFonts w:ascii="Times New Roman" w:hAnsi="Times New Roman"/>
        </w:rPr>
        <w:t xml:space="preserve">Управление ЖКХ и </w:t>
      </w:r>
      <w:proofErr w:type="gramStart"/>
      <w:r w:rsidRPr="007352E8">
        <w:rPr>
          <w:rFonts w:ascii="Times New Roman" w:hAnsi="Times New Roman"/>
        </w:rPr>
        <w:t>С  МР</w:t>
      </w:r>
      <w:proofErr w:type="gramEnd"/>
      <w:r w:rsidRPr="007352E8">
        <w:rPr>
          <w:rFonts w:ascii="Times New Roman" w:hAnsi="Times New Roman"/>
        </w:rPr>
        <w:t xml:space="preserve"> «Заполярный район» субсидия  в рамках  ДЦП «Жилище» подпрограммой  «Строительство специализированного жилищного  фонда и жилых помещений, предоставляемых по договорам  социального  найма» Ненецкого автономного округа  на 2011-2012гг» Привязка строительство 4-х квартирного жилого дома  </w:t>
      </w:r>
      <w:proofErr w:type="spellStart"/>
      <w:r w:rsidRPr="007352E8">
        <w:rPr>
          <w:rFonts w:ascii="Times New Roman" w:hAnsi="Times New Roman"/>
        </w:rPr>
        <w:t>п.Варнек</w:t>
      </w:r>
      <w:proofErr w:type="spellEnd"/>
      <w:r w:rsidRPr="007352E8">
        <w:rPr>
          <w:rFonts w:ascii="Times New Roman" w:hAnsi="Times New Roman"/>
        </w:rPr>
        <w:t xml:space="preserve">  в сумме  3 721,8т.р.;</w:t>
      </w:r>
    </w:p>
    <w:p w:rsidR="00EA5ABE" w:rsidRPr="007352E8" w:rsidRDefault="00EA5ABE" w:rsidP="00EA5ABE">
      <w:pPr>
        <w:outlineLvl w:val="0"/>
        <w:rPr>
          <w:rFonts w:ascii="Times New Roman" w:hAnsi="Times New Roman"/>
          <w:b/>
        </w:rPr>
      </w:pPr>
      <w:r w:rsidRPr="007352E8">
        <w:rPr>
          <w:rFonts w:ascii="Times New Roman" w:hAnsi="Times New Roman"/>
          <w:b/>
        </w:rPr>
        <w:t>Возврат  остатков  субсидий, субвенций  и  иных межбюджетных  трансфертов</w:t>
      </w:r>
    </w:p>
    <w:p w:rsidR="00EA5ABE" w:rsidRPr="007352E8" w:rsidRDefault="00EA5ABE" w:rsidP="00EA5ABE">
      <w:pPr>
        <w:outlineLvl w:val="0"/>
        <w:rPr>
          <w:rFonts w:ascii="Times New Roman" w:hAnsi="Times New Roman"/>
          <w:b/>
        </w:rPr>
      </w:pPr>
      <w:r w:rsidRPr="007352E8">
        <w:rPr>
          <w:rFonts w:ascii="Times New Roman" w:hAnsi="Times New Roman"/>
          <w:b/>
        </w:rPr>
        <w:t>имеющих  целевое назначение, прошлых лет из бюджетов поселений.</w:t>
      </w:r>
    </w:p>
    <w:p w:rsidR="00EA5ABE" w:rsidRPr="007352E8" w:rsidRDefault="00EA5ABE" w:rsidP="00EA5ABE">
      <w:pPr>
        <w:rPr>
          <w:rFonts w:ascii="Times New Roman" w:hAnsi="Times New Roman"/>
        </w:rPr>
      </w:pPr>
      <w:r w:rsidRPr="007352E8">
        <w:rPr>
          <w:rFonts w:ascii="Times New Roman" w:hAnsi="Times New Roman"/>
        </w:rPr>
        <w:t>План на</w:t>
      </w:r>
      <w:r w:rsidRPr="007352E8">
        <w:rPr>
          <w:rFonts w:ascii="Times New Roman" w:hAnsi="Times New Roman"/>
          <w:b/>
        </w:rPr>
        <w:t xml:space="preserve"> </w:t>
      </w:r>
      <w:r w:rsidRPr="007352E8">
        <w:rPr>
          <w:rFonts w:ascii="Times New Roman" w:hAnsi="Times New Roman"/>
        </w:rPr>
        <w:t xml:space="preserve">2015 год утвержден в сумме </w:t>
      </w:r>
      <w:r w:rsidRPr="007352E8">
        <w:rPr>
          <w:rFonts w:ascii="Times New Roman" w:hAnsi="Times New Roman"/>
          <w:b/>
        </w:rPr>
        <w:t>– 3 813,7  т.р.</w:t>
      </w:r>
      <w:r w:rsidRPr="007352E8">
        <w:rPr>
          <w:rFonts w:ascii="Times New Roman" w:hAnsi="Times New Roman"/>
        </w:rPr>
        <w:t>;</w:t>
      </w:r>
    </w:p>
    <w:p w:rsidR="00EA5ABE" w:rsidRPr="007352E8" w:rsidRDefault="00EA5ABE" w:rsidP="00EA5ABE">
      <w:pPr>
        <w:rPr>
          <w:rFonts w:ascii="Times New Roman" w:hAnsi="Times New Roman"/>
        </w:rPr>
      </w:pPr>
      <w:r w:rsidRPr="007352E8">
        <w:rPr>
          <w:rFonts w:ascii="Times New Roman" w:hAnsi="Times New Roman"/>
        </w:rPr>
        <w:t>фактически исполнено –</w:t>
      </w:r>
      <w:r w:rsidRPr="007352E8">
        <w:rPr>
          <w:rFonts w:ascii="Times New Roman" w:hAnsi="Times New Roman"/>
          <w:b/>
        </w:rPr>
        <w:t>3 813,7т.р.</w:t>
      </w:r>
      <w:r w:rsidRPr="007352E8">
        <w:rPr>
          <w:rFonts w:ascii="Times New Roman" w:hAnsi="Times New Roman"/>
        </w:rPr>
        <w:t xml:space="preserve"> (выполнение составило – (100,00%)</w:t>
      </w:r>
    </w:p>
    <w:p w:rsidR="00EA5ABE" w:rsidRPr="007352E8" w:rsidRDefault="00EA5ABE" w:rsidP="00EA5ABE">
      <w:pPr>
        <w:outlineLvl w:val="0"/>
        <w:rPr>
          <w:rFonts w:ascii="Times New Roman" w:hAnsi="Times New Roman"/>
          <w:b/>
        </w:rPr>
      </w:pPr>
      <w:r w:rsidRPr="007352E8">
        <w:rPr>
          <w:rFonts w:ascii="Times New Roman" w:hAnsi="Times New Roman"/>
        </w:rPr>
        <w:t xml:space="preserve">На </w:t>
      </w:r>
      <w:proofErr w:type="gramStart"/>
      <w:r w:rsidRPr="007352E8">
        <w:rPr>
          <w:rFonts w:ascii="Times New Roman" w:hAnsi="Times New Roman"/>
        </w:rPr>
        <w:t>основании  соглашения</w:t>
      </w:r>
      <w:proofErr w:type="gramEnd"/>
      <w:r w:rsidRPr="007352E8">
        <w:rPr>
          <w:rFonts w:ascii="Times New Roman" w:hAnsi="Times New Roman"/>
        </w:rPr>
        <w:t xml:space="preserve">  № 01-61-1183/11 от 15 августа 2011 года перечислен возврат  части межбюджетного трансферта  в Управление ЖКХ и С  МР «Заполярный район» субсидия  в рамках  ДЦП «Жилище» подпрограммой  «Строительство специализированного жилищного  фонда и жилых помещений, предоставляемых по договорам  социального  найма» Ненецкого автономного округа  на 2011-2012гг» Привязка строительство 4-х квартирного жилого дома  </w:t>
      </w:r>
      <w:proofErr w:type="spellStart"/>
      <w:r w:rsidRPr="007352E8">
        <w:rPr>
          <w:rFonts w:ascii="Times New Roman" w:hAnsi="Times New Roman"/>
        </w:rPr>
        <w:t>п.Варнек</w:t>
      </w:r>
      <w:proofErr w:type="spellEnd"/>
      <w:r w:rsidRPr="007352E8">
        <w:rPr>
          <w:rFonts w:ascii="Times New Roman" w:hAnsi="Times New Roman"/>
        </w:rPr>
        <w:t xml:space="preserve">  в сумме  3 721,8т.р.;</w:t>
      </w:r>
    </w:p>
    <w:p w:rsidR="00EA5ABE" w:rsidRPr="007352E8" w:rsidRDefault="00EA5ABE" w:rsidP="00EA5ABE">
      <w:pPr>
        <w:jc w:val="both"/>
        <w:outlineLvl w:val="0"/>
        <w:rPr>
          <w:rFonts w:ascii="Times New Roman" w:hAnsi="Times New Roman"/>
        </w:rPr>
      </w:pPr>
      <w:r w:rsidRPr="007352E8">
        <w:rPr>
          <w:rFonts w:ascii="Times New Roman" w:hAnsi="Times New Roman"/>
        </w:rPr>
        <w:t>На основании Распоряжения   администрации  МО «Юшарский  сельсовет» НАО № 18-од от 24 марта 2015 года   был произведен   возврат  в  районный  бюджет  в сумме     91,9т.р.   остаток неиспользованных межбюджетных  трансфертов       по МП «Развитие транспортной  инфраструктуры муниципального образования «Муниципальный  район «Заполярный  район»  на 2012-2016 годы» за 2014 год.</w:t>
      </w:r>
    </w:p>
    <w:p w:rsidR="00EA5ABE" w:rsidRPr="007352E8" w:rsidRDefault="00EA5ABE" w:rsidP="00EA5ABE">
      <w:pPr>
        <w:ind w:firstLine="539"/>
        <w:jc w:val="both"/>
        <w:rPr>
          <w:rFonts w:ascii="Times New Roman" w:hAnsi="Times New Roman"/>
        </w:rPr>
      </w:pPr>
      <w:r w:rsidRPr="007352E8">
        <w:rPr>
          <w:rFonts w:ascii="Times New Roman" w:hAnsi="Times New Roman"/>
        </w:rPr>
        <w:lastRenderedPageBreak/>
        <w:t>Бюджет муниципального образования "Юшарский сельсовет" в 2015 году исполнен с профицитом  в сумме  96,8 тыс. руб.</w:t>
      </w:r>
    </w:p>
    <w:p w:rsidR="00EA5ABE" w:rsidRPr="005C5D65" w:rsidRDefault="00EA5ABE" w:rsidP="00EA5ABE">
      <w:pPr>
        <w:ind w:firstLine="539"/>
        <w:jc w:val="both"/>
        <w:rPr>
          <w:rFonts w:ascii="Times New Roman" w:hAnsi="Times New Roman"/>
        </w:rPr>
      </w:pPr>
    </w:p>
    <w:p w:rsidR="00EA5ABE" w:rsidRPr="005C5D65" w:rsidRDefault="00EA5ABE" w:rsidP="00EA5ABE">
      <w:pPr>
        <w:ind w:firstLine="539"/>
        <w:jc w:val="both"/>
        <w:rPr>
          <w:rFonts w:ascii="Times New Roman" w:hAnsi="Times New Roman"/>
        </w:rPr>
      </w:pPr>
    </w:p>
    <w:p w:rsidR="00EA5ABE" w:rsidRPr="005C5D65" w:rsidRDefault="00EA5ABE" w:rsidP="00EA5ABE">
      <w:pPr>
        <w:ind w:firstLine="539"/>
        <w:jc w:val="both"/>
        <w:rPr>
          <w:rFonts w:ascii="Times New Roman" w:hAnsi="Times New Roman"/>
        </w:rPr>
      </w:pPr>
    </w:p>
    <w:p w:rsidR="00EA5ABE" w:rsidRPr="005C5D65" w:rsidRDefault="00EA5ABE" w:rsidP="00EA5ABE">
      <w:pPr>
        <w:ind w:firstLine="539"/>
        <w:jc w:val="both"/>
        <w:rPr>
          <w:rFonts w:ascii="Times New Roman" w:hAnsi="Times New Roman"/>
        </w:rPr>
      </w:pPr>
    </w:p>
    <w:p w:rsidR="00EA5ABE" w:rsidRPr="005C5D65" w:rsidRDefault="00EA5ABE" w:rsidP="00EA5ABE">
      <w:pPr>
        <w:ind w:firstLine="539"/>
        <w:jc w:val="both"/>
        <w:rPr>
          <w:rFonts w:ascii="Times New Roman" w:hAnsi="Times New Roman"/>
        </w:rPr>
      </w:pPr>
    </w:p>
    <w:p w:rsidR="00EA5ABE" w:rsidRPr="005C5D65" w:rsidRDefault="00EA5ABE" w:rsidP="00EA5ABE">
      <w:pPr>
        <w:ind w:firstLine="539"/>
        <w:jc w:val="both"/>
        <w:rPr>
          <w:rFonts w:ascii="Times New Roman" w:hAnsi="Times New Roman"/>
        </w:rPr>
      </w:pPr>
    </w:p>
    <w:p w:rsidR="00EA5ABE" w:rsidRPr="005C5D65" w:rsidRDefault="00EA5ABE" w:rsidP="00EA5ABE">
      <w:pPr>
        <w:ind w:firstLine="539"/>
        <w:jc w:val="both"/>
        <w:rPr>
          <w:rFonts w:ascii="Times New Roman" w:hAnsi="Times New Roman"/>
        </w:rPr>
      </w:pPr>
    </w:p>
    <w:p w:rsidR="00EA5ABE" w:rsidRPr="005C5D65" w:rsidRDefault="00EA5ABE" w:rsidP="00EA5ABE">
      <w:pPr>
        <w:ind w:firstLine="539"/>
        <w:jc w:val="both"/>
        <w:rPr>
          <w:rFonts w:ascii="Times New Roman" w:hAnsi="Times New Roman"/>
        </w:rPr>
      </w:pPr>
    </w:p>
    <w:p w:rsidR="00EA5ABE" w:rsidRPr="005C5D65" w:rsidRDefault="00EA5ABE" w:rsidP="00EA5ABE">
      <w:pPr>
        <w:ind w:firstLine="539"/>
        <w:jc w:val="both"/>
        <w:rPr>
          <w:rFonts w:ascii="Times New Roman" w:hAnsi="Times New Roman"/>
        </w:rPr>
      </w:pPr>
    </w:p>
    <w:p w:rsidR="00EA5ABE" w:rsidRPr="005C5D65" w:rsidRDefault="00EA5ABE" w:rsidP="00EA5ABE">
      <w:pPr>
        <w:ind w:firstLine="539"/>
        <w:jc w:val="both"/>
        <w:rPr>
          <w:rFonts w:ascii="Times New Roman" w:hAnsi="Times New Roman"/>
        </w:rPr>
      </w:pPr>
    </w:p>
    <w:p w:rsidR="00EA5ABE" w:rsidRPr="007352E8" w:rsidRDefault="00EA5ABE" w:rsidP="00EA5ABE">
      <w:pPr>
        <w:ind w:firstLine="539"/>
        <w:jc w:val="both"/>
        <w:rPr>
          <w:rFonts w:ascii="Times New Roman" w:hAnsi="Times New Roman"/>
          <w:b/>
        </w:rPr>
      </w:pPr>
      <w:r w:rsidRPr="007352E8">
        <w:rPr>
          <w:rFonts w:ascii="Times New Roman" w:hAnsi="Times New Roman"/>
        </w:rPr>
        <w:tab/>
      </w:r>
      <w:r w:rsidRPr="007352E8">
        <w:rPr>
          <w:rFonts w:ascii="Times New Roman" w:hAnsi="Times New Roman"/>
        </w:rPr>
        <w:tab/>
      </w:r>
      <w:r w:rsidRPr="007352E8">
        <w:rPr>
          <w:rFonts w:ascii="Times New Roman" w:hAnsi="Times New Roman"/>
        </w:rPr>
        <w:tab/>
      </w:r>
      <w:r w:rsidRPr="007352E8">
        <w:rPr>
          <w:rFonts w:ascii="Times New Roman" w:hAnsi="Times New Roman"/>
        </w:rPr>
        <w:tab/>
      </w:r>
      <w:r w:rsidRPr="007352E8">
        <w:rPr>
          <w:rFonts w:ascii="Times New Roman" w:hAnsi="Times New Roman"/>
        </w:rPr>
        <w:tab/>
      </w:r>
      <w:r w:rsidRPr="007352E8">
        <w:rPr>
          <w:rFonts w:ascii="Times New Roman" w:hAnsi="Times New Roman"/>
          <w:b/>
        </w:rPr>
        <w:t xml:space="preserve">РАСХОДЫ БЮДЖЕТА </w:t>
      </w:r>
    </w:p>
    <w:p w:rsidR="00EA5ABE" w:rsidRPr="007352E8" w:rsidRDefault="00EA5ABE" w:rsidP="00EA5ABE">
      <w:pPr>
        <w:ind w:firstLine="539"/>
        <w:jc w:val="both"/>
        <w:rPr>
          <w:rFonts w:ascii="Times New Roman" w:hAnsi="Times New Roman"/>
        </w:rPr>
      </w:pPr>
      <w:r w:rsidRPr="007352E8">
        <w:rPr>
          <w:rFonts w:ascii="Times New Roman" w:hAnsi="Times New Roman"/>
        </w:rPr>
        <w:t>Бюджет МО "Юшарский сельсовет" в 2015 году по расходам был сформирован в соответствии с Бюджетным кодексом РФ, Федеральным законом от 06.10.2003 г. N 131-ФЗ "Об общих принципах организации местного самоуправления в Российской Федерации" на основании прогноза социально-экономического развития МО «Юшарский</w:t>
      </w:r>
      <w:r w:rsidRPr="007352E8">
        <w:rPr>
          <w:rFonts w:ascii="Times New Roman" w:hAnsi="Times New Roman"/>
          <w:b/>
        </w:rPr>
        <w:t xml:space="preserve"> </w:t>
      </w:r>
      <w:r w:rsidRPr="007352E8">
        <w:rPr>
          <w:rFonts w:ascii="Times New Roman" w:hAnsi="Times New Roman"/>
        </w:rPr>
        <w:t xml:space="preserve">сельсовет» НАО на 2015 год и на период до 2017 года, основных направлений бюджетной и налоговой политики МО «Юшарский сельсовет» НАО на 2015-2017годы. </w:t>
      </w:r>
    </w:p>
    <w:p w:rsidR="00EA5ABE" w:rsidRPr="007352E8" w:rsidRDefault="00EA5ABE" w:rsidP="00EA5ABE">
      <w:pPr>
        <w:jc w:val="both"/>
        <w:outlineLvl w:val="0"/>
        <w:rPr>
          <w:rFonts w:ascii="Times New Roman" w:hAnsi="Times New Roman"/>
        </w:rPr>
      </w:pPr>
      <w:r w:rsidRPr="007352E8">
        <w:rPr>
          <w:rFonts w:ascii="Times New Roman" w:hAnsi="Times New Roman"/>
        </w:rPr>
        <w:t xml:space="preserve">Исполнение по расходам местного бюджета </w:t>
      </w:r>
      <w:proofErr w:type="gramStart"/>
      <w:r w:rsidRPr="007352E8">
        <w:rPr>
          <w:rFonts w:ascii="Times New Roman" w:hAnsi="Times New Roman"/>
        </w:rPr>
        <w:t>за  2015</w:t>
      </w:r>
      <w:proofErr w:type="gramEnd"/>
      <w:r w:rsidRPr="007352E8">
        <w:rPr>
          <w:rFonts w:ascii="Times New Roman" w:hAnsi="Times New Roman"/>
        </w:rPr>
        <w:t xml:space="preserve"> год составило   в сумме                                                       31 948,2тыс.руб.  при плановых назначениях в сумме 32 297,4 тыс. руб. или 98,9%</w:t>
      </w:r>
    </w:p>
    <w:p w:rsidR="00EA5ABE" w:rsidRPr="007352E8" w:rsidRDefault="00EA5ABE" w:rsidP="00EA5ABE">
      <w:pPr>
        <w:outlineLvl w:val="0"/>
        <w:rPr>
          <w:rFonts w:ascii="Times New Roman" w:hAnsi="Times New Roman"/>
          <w:b/>
        </w:rPr>
      </w:pPr>
    </w:p>
    <w:tbl>
      <w:tblPr>
        <w:tblW w:w="10307" w:type="dxa"/>
        <w:tblInd w:w="-318" w:type="dxa"/>
        <w:tblLayout w:type="fixed"/>
        <w:tblLook w:val="0000" w:firstRow="0" w:lastRow="0" w:firstColumn="0" w:lastColumn="0" w:noHBand="0" w:noVBand="0"/>
      </w:tblPr>
      <w:tblGrid>
        <w:gridCol w:w="2978"/>
        <w:gridCol w:w="709"/>
        <w:gridCol w:w="708"/>
        <w:gridCol w:w="1234"/>
        <w:gridCol w:w="1260"/>
        <w:gridCol w:w="1071"/>
        <w:gridCol w:w="1134"/>
        <w:gridCol w:w="1213"/>
      </w:tblGrid>
      <w:tr w:rsidR="00EA5ABE" w:rsidRPr="007352E8" w:rsidTr="00095819">
        <w:trPr>
          <w:trHeight w:val="1630"/>
        </w:trPr>
        <w:tc>
          <w:tcPr>
            <w:tcW w:w="2978" w:type="dxa"/>
            <w:tcBorders>
              <w:top w:val="single" w:sz="4" w:space="0" w:color="auto"/>
              <w:left w:val="single" w:sz="4" w:space="0" w:color="auto"/>
              <w:bottom w:val="single" w:sz="4" w:space="0" w:color="000000"/>
              <w:right w:val="single" w:sz="4" w:space="0" w:color="auto"/>
            </w:tcBorders>
            <w:vAlign w:val="center"/>
          </w:tcPr>
          <w:p w:rsidR="00EA5ABE" w:rsidRPr="007352E8" w:rsidRDefault="00EA5ABE" w:rsidP="00095819">
            <w:pPr>
              <w:ind w:left="-103" w:firstLine="103"/>
              <w:jc w:val="center"/>
              <w:rPr>
                <w:rFonts w:ascii="Times New Roman" w:hAnsi="Times New Roman"/>
              </w:rPr>
            </w:pPr>
            <w:r w:rsidRPr="007352E8">
              <w:rPr>
                <w:rFonts w:ascii="Times New Roman" w:hAnsi="Times New Roman"/>
              </w:rPr>
              <w:t>Наименование</w:t>
            </w:r>
          </w:p>
        </w:tc>
        <w:tc>
          <w:tcPr>
            <w:tcW w:w="709" w:type="dxa"/>
            <w:tcBorders>
              <w:top w:val="single" w:sz="4" w:space="0" w:color="auto"/>
              <w:left w:val="single" w:sz="4" w:space="0" w:color="auto"/>
              <w:bottom w:val="single" w:sz="4" w:space="0" w:color="000000"/>
              <w:right w:val="single" w:sz="4" w:space="0" w:color="auto"/>
            </w:tcBorders>
            <w:textDirection w:val="btLr"/>
            <w:vAlign w:val="center"/>
          </w:tcPr>
          <w:p w:rsidR="00EA5ABE" w:rsidRPr="007352E8" w:rsidRDefault="00EA5ABE" w:rsidP="00095819">
            <w:pPr>
              <w:jc w:val="center"/>
              <w:rPr>
                <w:rFonts w:ascii="Times New Roman" w:hAnsi="Times New Roman"/>
              </w:rPr>
            </w:pPr>
            <w:r w:rsidRPr="007352E8">
              <w:rPr>
                <w:rFonts w:ascii="Times New Roman" w:hAnsi="Times New Roman"/>
              </w:rPr>
              <w:t>Раздел</w:t>
            </w:r>
          </w:p>
        </w:tc>
        <w:tc>
          <w:tcPr>
            <w:tcW w:w="708" w:type="dxa"/>
            <w:tcBorders>
              <w:top w:val="single" w:sz="4" w:space="0" w:color="auto"/>
              <w:left w:val="single" w:sz="4" w:space="0" w:color="auto"/>
              <w:bottom w:val="single" w:sz="4" w:space="0" w:color="000000"/>
              <w:right w:val="single" w:sz="4" w:space="0" w:color="auto"/>
            </w:tcBorders>
            <w:textDirection w:val="btLr"/>
            <w:vAlign w:val="center"/>
          </w:tcPr>
          <w:p w:rsidR="00EA5ABE" w:rsidRPr="007352E8" w:rsidRDefault="00EA5ABE" w:rsidP="00095819">
            <w:pPr>
              <w:jc w:val="center"/>
              <w:rPr>
                <w:rFonts w:ascii="Times New Roman" w:hAnsi="Times New Roman"/>
              </w:rPr>
            </w:pPr>
            <w:r w:rsidRPr="007352E8">
              <w:rPr>
                <w:rFonts w:ascii="Times New Roman" w:hAnsi="Times New Roman"/>
              </w:rPr>
              <w:t>Подраздел</w:t>
            </w:r>
          </w:p>
        </w:tc>
        <w:tc>
          <w:tcPr>
            <w:tcW w:w="1234"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proofErr w:type="spellStart"/>
            <w:proofErr w:type="gramStart"/>
            <w:r w:rsidRPr="007352E8">
              <w:rPr>
                <w:rFonts w:ascii="Times New Roman" w:hAnsi="Times New Roman"/>
                <w:bCs/>
              </w:rPr>
              <w:t>Первона-чальный</w:t>
            </w:r>
            <w:proofErr w:type="spellEnd"/>
            <w:proofErr w:type="gramEnd"/>
            <w:r w:rsidRPr="007352E8">
              <w:rPr>
                <w:rFonts w:ascii="Times New Roman" w:hAnsi="Times New Roman"/>
                <w:bCs/>
              </w:rPr>
              <w:t xml:space="preserve"> план на 2015 год</w:t>
            </w:r>
          </w:p>
        </w:tc>
        <w:tc>
          <w:tcPr>
            <w:tcW w:w="126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proofErr w:type="gramStart"/>
            <w:r w:rsidRPr="007352E8">
              <w:rPr>
                <w:rFonts w:ascii="Times New Roman" w:hAnsi="Times New Roman"/>
                <w:bCs/>
              </w:rPr>
              <w:t>Уточнен-</w:t>
            </w:r>
            <w:proofErr w:type="spellStart"/>
            <w:r w:rsidRPr="007352E8">
              <w:rPr>
                <w:rFonts w:ascii="Times New Roman" w:hAnsi="Times New Roman"/>
                <w:bCs/>
              </w:rPr>
              <w:t>ный</w:t>
            </w:r>
            <w:proofErr w:type="spellEnd"/>
            <w:proofErr w:type="gramEnd"/>
            <w:r w:rsidRPr="007352E8">
              <w:rPr>
                <w:rFonts w:ascii="Times New Roman" w:hAnsi="Times New Roman"/>
                <w:bCs/>
              </w:rPr>
              <w:t xml:space="preserve"> план на 2015 год</w:t>
            </w:r>
          </w:p>
        </w:tc>
        <w:tc>
          <w:tcPr>
            <w:tcW w:w="107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Исполнено за 2015 год</w:t>
            </w:r>
          </w:p>
        </w:tc>
        <w:tc>
          <w:tcPr>
            <w:tcW w:w="1134"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bCs/>
              </w:rPr>
              <w:t xml:space="preserve">Отклонение кассового исполнения от плана 2015 года </w:t>
            </w:r>
          </w:p>
        </w:tc>
        <w:tc>
          <w:tcPr>
            <w:tcW w:w="1213"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bCs/>
              </w:rPr>
              <w:t xml:space="preserve">% </w:t>
            </w:r>
            <w:proofErr w:type="spellStart"/>
            <w:proofErr w:type="gramStart"/>
            <w:r w:rsidRPr="007352E8">
              <w:rPr>
                <w:rFonts w:ascii="Times New Roman" w:hAnsi="Times New Roman"/>
                <w:bCs/>
              </w:rPr>
              <w:t>испол</w:t>
            </w:r>
            <w:proofErr w:type="spellEnd"/>
            <w:r w:rsidRPr="007352E8">
              <w:rPr>
                <w:rFonts w:ascii="Times New Roman" w:hAnsi="Times New Roman"/>
                <w:bCs/>
              </w:rPr>
              <w:t>-нения</w:t>
            </w:r>
            <w:proofErr w:type="gramEnd"/>
            <w:r w:rsidRPr="007352E8">
              <w:rPr>
                <w:rFonts w:ascii="Times New Roman" w:hAnsi="Times New Roman"/>
                <w:bCs/>
              </w:rPr>
              <w:t xml:space="preserve"> к плану</w:t>
            </w:r>
          </w:p>
        </w:tc>
      </w:tr>
      <w:tr w:rsidR="00EA5ABE" w:rsidRPr="007352E8" w:rsidTr="00095819">
        <w:trPr>
          <w:trHeight w:val="255"/>
        </w:trPr>
        <w:tc>
          <w:tcPr>
            <w:tcW w:w="2978"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w:t>
            </w:r>
          </w:p>
        </w:tc>
        <w:tc>
          <w:tcPr>
            <w:tcW w:w="709"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2</w:t>
            </w:r>
          </w:p>
        </w:tc>
        <w:tc>
          <w:tcPr>
            <w:tcW w:w="708"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3</w:t>
            </w:r>
          </w:p>
        </w:tc>
        <w:tc>
          <w:tcPr>
            <w:tcW w:w="1234" w:type="dxa"/>
            <w:tcBorders>
              <w:top w:val="nil"/>
              <w:left w:val="nil"/>
              <w:bottom w:val="single" w:sz="4" w:space="0" w:color="auto"/>
              <w:right w:val="single" w:sz="4" w:space="0" w:color="auto"/>
            </w:tcBorders>
            <w:noWrap/>
            <w:vAlign w:val="center"/>
          </w:tcPr>
          <w:p w:rsidR="00EA5ABE" w:rsidRPr="007352E8" w:rsidRDefault="00EA5ABE" w:rsidP="00095819">
            <w:pPr>
              <w:jc w:val="center"/>
              <w:rPr>
                <w:rFonts w:ascii="Times New Roman" w:hAnsi="Times New Roman"/>
              </w:rPr>
            </w:pPr>
            <w:r w:rsidRPr="007352E8">
              <w:rPr>
                <w:rFonts w:ascii="Times New Roman" w:hAnsi="Times New Roman"/>
              </w:rPr>
              <w:t>4</w:t>
            </w:r>
          </w:p>
        </w:tc>
        <w:tc>
          <w:tcPr>
            <w:tcW w:w="1260" w:type="dxa"/>
            <w:tcBorders>
              <w:top w:val="single" w:sz="4" w:space="0" w:color="auto"/>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5</w:t>
            </w:r>
          </w:p>
        </w:tc>
        <w:tc>
          <w:tcPr>
            <w:tcW w:w="1071" w:type="dxa"/>
            <w:tcBorders>
              <w:top w:val="single" w:sz="4" w:space="0" w:color="auto"/>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6</w:t>
            </w:r>
          </w:p>
        </w:tc>
        <w:tc>
          <w:tcPr>
            <w:tcW w:w="1134" w:type="dxa"/>
            <w:tcBorders>
              <w:top w:val="nil"/>
              <w:left w:val="single" w:sz="4" w:space="0" w:color="auto"/>
              <w:bottom w:val="single" w:sz="4" w:space="0" w:color="auto"/>
              <w:right w:val="single" w:sz="4" w:space="0" w:color="auto"/>
            </w:tcBorders>
            <w:noWrap/>
            <w:vAlign w:val="center"/>
          </w:tcPr>
          <w:p w:rsidR="00EA5ABE" w:rsidRPr="007352E8" w:rsidRDefault="00EA5ABE" w:rsidP="00095819">
            <w:pPr>
              <w:jc w:val="center"/>
              <w:rPr>
                <w:rFonts w:ascii="Times New Roman" w:hAnsi="Times New Roman"/>
              </w:rPr>
            </w:pPr>
            <w:r w:rsidRPr="007352E8">
              <w:rPr>
                <w:rFonts w:ascii="Times New Roman" w:hAnsi="Times New Roman"/>
              </w:rPr>
              <w:t>7</w:t>
            </w:r>
          </w:p>
        </w:tc>
        <w:tc>
          <w:tcPr>
            <w:tcW w:w="1213"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8</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r w:rsidRPr="007352E8">
              <w:rPr>
                <w:rFonts w:ascii="Times New Roman" w:hAnsi="Times New Roman"/>
              </w:rPr>
              <w:t>Функционирование высшего должностного лица субъекта Российской Федерации и муниципального образования</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01</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02</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2 786,3</w:t>
            </w:r>
          </w:p>
        </w:tc>
        <w:tc>
          <w:tcPr>
            <w:tcW w:w="1260"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2 780,9</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2 780,9</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100,0</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r w:rsidRPr="007352E8">
              <w:rPr>
                <w:rFonts w:ascii="Times New Roman" w:hAnsi="Times New Roman"/>
              </w:rPr>
              <w:lastRenderedPageBreak/>
              <w:t>Функционирование местной Администрации</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01</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04</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8 613,6</w:t>
            </w:r>
          </w:p>
        </w:tc>
        <w:tc>
          <w:tcPr>
            <w:tcW w:w="1260"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9 474,9</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9 439,1</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-35,8</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99,6</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r w:rsidRPr="007352E8">
              <w:rPr>
                <w:rFonts w:ascii="Times New Roman" w:hAnsi="Times New Roman"/>
              </w:rPr>
              <w:t>Обеспечение деятельности финансовых, налоговых и таможенных органов и органов надзора</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01</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06</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445,2</w:t>
            </w:r>
          </w:p>
        </w:tc>
        <w:tc>
          <w:tcPr>
            <w:tcW w:w="1260"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445,4</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445,4</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100,0</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r w:rsidRPr="007352E8">
              <w:rPr>
                <w:rFonts w:ascii="Times New Roman" w:hAnsi="Times New Roman"/>
              </w:rPr>
              <w:t>Резервные фонды</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01</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11</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100,0</w:t>
            </w:r>
          </w:p>
        </w:tc>
        <w:tc>
          <w:tcPr>
            <w:tcW w:w="1260"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r w:rsidRPr="007352E8">
              <w:rPr>
                <w:rFonts w:ascii="Times New Roman" w:hAnsi="Times New Roman"/>
              </w:rPr>
              <w:t>Другие общегосударственные вопросы</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01</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13</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1032,0</w:t>
            </w:r>
          </w:p>
        </w:tc>
        <w:tc>
          <w:tcPr>
            <w:tcW w:w="1260"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1 118,4</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1 111,1</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-7,3</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99,3</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r w:rsidRPr="007352E8">
              <w:rPr>
                <w:rFonts w:ascii="Times New Roman" w:hAnsi="Times New Roman"/>
                <w:bCs/>
              </w:rPr>
              <w:t>Мобилизационная и вневойсковая подготовка</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02</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0,0</w:t>
            </w:r>
          </w:p>
        </w:tc>
        <w:tc>
          <w:tcPr>
            <w:tcW w:w="1260"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149,8</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149,8</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100,0</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bCs/>
              </w:rPr>
            </w:pPr>
            <w:r w:rsidRPr="007352E8">
              <w:rPr>
                <w:rFonts w:ascii="Times New Roman" w:hAnsi="Times New Roman"/>
                <w:bCs/>
              </w:rPr>
              <w:t>Защита населения и территории от ЧС</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09</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0,0</w:t>
            </w:r>
          </w:p>
        </w:tc>
        <w:tc>
          <w:tcPr>
            <w:tcW w:w="1260"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167,0</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156,2</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-10,8</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93,5</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r w:rsidRPr="007352E8">
              <w:rPr>
                <w:rFonts w:ascii="Times New Roman" w:hAnsi="Times New Roman"/>
                <w:bCs/>
              </w:rPr>
              <w:t>Обеспечение пожарной безопасности</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63,5</w:t>
            </w:r>
          </w:p>
        </w:tc>
        <w:tc>
          <w:tcPr>
            <w:tcW w:w="1260"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0,0</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0,0</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bCs/>
              </w:rPr>
            </w:pPr>
            <w:r w:rsidRPr="007352E8">
              <w:rPr>
                <w:rFonts w:ascii="Times New Roman" w:hAnsi="Times New Roman"/>
                <w:bCs/>
              </w:rPr>
              <w:t xml:space="preserve">Транспорт </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04</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08</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p>
        </w:tc>
        <w:tc>
          <w:tcPr>
            <w:tcW w:w="1260"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210,4</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175,3</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-35,1</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83,3</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bCs/>
              </w:rPr>
            </w:pPr>
            <w:r w:rsidRPr="007352E8">
              <w:rPr>
                <w:rFonts w:ascii="Times New Roman" w:hAnsi="Times New Roman"/>
                <w:bCs/>
              </w:rPr>
              <w:t>Дорожное хозяйство (дорожные фонды)</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04</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09</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0,0</w:t>
            </w:r>
          </w:p>
        </w:tc>
        <w:tc>
          <w:tcPr>
            <w:tcW w:w="1260" w:type="dxa"/>
            <w:tcBorders>
              <w:top w:val="single" w:sz="4" w:space="0" w:color="auto"/>
              <w:left w:val="nil"/>
              <w:bottom w:val="single" w:sz="4" w:space="0" w:color="auto"/>
              <w:right w:val="single" w:sz="4" w:space="0" w:color="auto"/>
            </w:tcBorders>
          </w:tcPr>
          <w:p w:rsidR="00EA5ABE" w:rsidRPr="007352E8" w:rsidRDefault="00EA5ABE" w:rsidP="00095819">
            <w:pPr>
              <w:jc w:val="center"/>
              <w:rPr>
                <w:rFonts w:ascii="Times New Roman" w:hAnsi="Times New Roman"/>
              </w:rPr>
            </w:pPr>
          </w:p>
          <w:p w:rsidR="00EA5ABE" w:rsidRPr="007352E8" w:rsidRDefault="00EA5ABE" w:rsidP="00095819">
            <w:pPr>
              <w:jc w:val="center"/>
              <w:rPr>
                <w:rFonts w:ascii="Times New Roman" w:hAnsi="Times New Roman"/>
              </w:rPr>
            </w:pPr>
            <w:r w:rsidRPr="007352E8">
              <w:rPr>
                <w:rFonts w:ascii="Times New Roman" w:hAnsi="Times New Roman"/>
              </w:rPr>
              <w:t>81,9</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81,9</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r>
      <w:tr w:rsidR="00EA5ABE" w:rsidRPr="007352E8" w:rsidTr="00095819">
        <w:trPr>
          <w:trHeight w:val="1457"/>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bCs/>
              </w:rPr>
            </w:pPr>
            <w:r w:rsidRPr="007352E8">
              <w:rPr>
                <w:rFonts w:ascii="Times New Roman" w:hAnsi="Times New Roman"/>
                <w:bCs/>
              </w:rPr>
              <w:t>Коммунальное хозяйство</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05</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02</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7100,0</w:t>
            </w:r>
          </w:p>
        </w:tc>
        <w:tc>
          <w:tcPr>
            <w:tcW w:w="1260" w:type="dxa"/>
            <w:tcBorders>
              <w:top w:val="single" w:sz="4" w:space="0" w:color="auto"/>
              <w:left w:val="nil"/>
              <w:bottom w:val="single" w:sz="4" w:space="0" w:color="auto"/>
              <w:right w:val="single" w:sz="4" w:space="0" w:color="auto"/>
            </w:tcBorders>
          </w:tcPr>
          <w:p w:rsidR="00EA5ABE" w:rsidRPr="007352E8" w:rsidRDefault="00EA5ABE" w:rsidP="00095819">
            <w:pPr>
              <w:rPr>
                <w:rFonts w:ascii="Times New Roman" w:hAnsi="Times New Roman"/>
              </w:rPr>
            </w:pPr>
          </w:p>
          <w:p w:rsidR="00EA5ABE" w:rsidRPr="007352E8" w:rsidRDefault="00EA5ABE" w:rsidP="00095819">
            <w:pPr>
              <w:jc w:val="center"/>
              <w:rPr>
                <w:rFonts w:ascii="Times New Roman" w:hAnsi="Times New Roman"/>
              </w:rPr>
            </w:pPr>
          </w:p>
          <w:p w:rsidR="00EA5ABE" w:rsidRPr="007352E8" w:rsidRDefault="00EA5ABE" w:rsidP="00095819">
            <w:pPr>
              <w:jc w:val="center"/>
              <w:rPr>
                <w:rFonts w:ascii="Times New Roman" w:hAnsi="Times New Roman"/>
              </w:rPr>
            </w:pPr>
            <w:r w:rsidRPr="007352E8">
              <w:rPr>
                <w:rFonts w:ascii="Times New Roman" w:hAnsi="Times New Roman"/>
              </w:rPr>
              <w:t>7925,2</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7901,2</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-24,0</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99,7</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r w:rsidRPr="007352E8">
              <w:rPr>
                <w:rFonts w:ascii="Times New Roman" w:hAnsi="Times New Roman"/>
                <w:bCs/>
              </w:rPr>
              <w:t>Благоустройство</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05</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1 850,0</w:t>
            </w:r>
          </w:p>
        </w:tc>
        <w:tc>
          <w:tcPr>
            <w:tcW w:w="1260" w:type="dxa"/>
            <w:tcBorders>
              <w:top w:val="single" w:sz="4" w:space="0" w:color="auto"/>
              <w:left w:val="nil"/>
              <w:bottom w:val="single" w:sz="4" w:space="0" w:color="auto"/>
              <w:right w:val="single" w:sz="4" w:space="0" w:color="auto"/>
            </w:tcBorders>
          </w:tcPr>
          <w:p w:rsidR="00EA5ABE" w:rsidRPr="007352E8" w:rsidRDefault="00EA5ABE" w:rsidP="00095819">
            <w:pPr>
              <w:jc w:val="center"/>
              <w:rPr>
                <w:rFonts w:ascii="Times New Roman" w:hAnsi="Times New Roman"/>
              </w:rPr>
            </w:pPr>
          </w:p>
          <w:p w:rsidR="00EA5ABE" w:rsidRPr="007352E8" w:rsidRDefault="00EA5ABE" w:rsidP="00095819">
            <w:pPr>
              <w:jc w:val="center"/>
              <w:rPr>
                <w:rFonts w:ascii="Times New Roman" w:hAnsi="Times New Roman"/>
              </w:rPr>
            </w:pPr>
            <w:r w:rsidRPr="007352E8">
              <w:rPr>
                <w:rFonts w:ascii="Times New Roman" w:hAnsi="Times New Roman"/>
              </w:rPr>
              <w:t>7 608,3</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7 547,4</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-60,9</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99,2</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bCs/>
              </w:rPr>
            </w:pPr>
            <w:r w:rsidRPr="007352E8">
              <w:rPr>
                <w:rFonts w:ascii="Times New Roman" w:hAnsi="Times New Roman"/>
                <w:bCs/>
              </w:rPr>
              <w:t>Образование</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07</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07</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97,4</w:t>
            </w:r>
          </w:p>
        </w:tc>
        <w:tc>
          <w:tcPr>
            <w:tcW w:w="1260"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3,0</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3,0</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100,0</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r w:rsidRPr="007352E8">
              <w:rPr>
                <w:rFonts w:ascii="Times New Roman" w:hAnsi="Times New Roman"/>
                <w:bCs/>
              </w:rPr>
              <w:t>Пенсионное обеспечение</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01</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200,5</w:t>
            </w:r>
          </w:p>
        </w:tc>
        <w:tc>
          <w:tcPr>
            <w:tcW w:w="1260"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306,1</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306,1</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100,0</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bCs/>
              </w:rPr>
            </w:pPr>
            <w:r w:rsidRPr="007352E8">
              <w:rPr>
                <w:rFonts w:ascii="Times New Roman" w:hAnsi="Times New Roman"/>
                <w:bCs/>
              </w:rPr>
              <w:t>Социальное обеспечение населения</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4 252,0</w:t>
            </w:r>
          </w:p>
        </w:tc>
        <w:tc>
          <w:tcPr>
            <w:tcW w:w="1260"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2 026,1</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1 850,8</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-175,3</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91,3</w:t>
            </w:r>
          </w:p>
        </w:tc>
      </w:tr>
      <w:tr w:rsidR="00EA5ABE" w:rsidRPr="007352E8" w:rsidTr="00095819">
        <w:trPr>
          <w:trHeight w:val="40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bCs/>
              </w:rPr>
            </w:pPr>
            <w:r w:rsidRPr="007352E8">
              <w:rPr>
                <w:rFonts w:ascii="Times New Roman" w:hAnsi="Times New Roman"/>
                <w:bCs/>
              </w:rPr>
              <w:t>Всего</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highlight w:val="yellow"/>
              </w:rPr>
            </w:pP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highlight w:val="yellow"/>
              </w:rPr>
            </w:pPr>
            <w:r w:rsidRPr="007352E8">
              <w:rPr>
                <w:rFonts w:ascii="Times New Roman" w:hAnsi="Times New Roman"/>
              </w:rPr>
              <w:t>26 540,5</w:t>
            </w:r>
          </w:p>
        </w:tc>
        <w:tc>
          <w:tcPr>
            <w:tcW w:w="1260"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highlight w:val="yellow"/>
              </w:rPr>
            </w:pPr>
            <w:r w:rsidRPr="007352E8">
              <w:rPr>
                <w:rFonts w:ascii="Times New Roman" w:hAnsi="Times New Roman"/>
              </w:rPr>
              <w:t>32 297,4</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31 948,2</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highlight w:val="yellow"/>
              </w:rPr>
            </w:pPr>
            <w:r w:rsidRPr="007352E8">
              <w:rPr>
                <w:rFonts w:ascii="Times New Roman" w:hAnsi="Times New Roman"/>
              </w:rPr>
              <w:t>-349,2</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98,9</w:t>
            </w:r>
          </w:p>
        </w:tc>
      </w:tr>
    </w:tbl>
    <w:p w:rsidR="00EA5ABE" w:rsidRPr="000D4B0D" w:rsidRDefault="00EA5ABE" w:rsidP="00EA5ABE">
      <w:pPr>
        <w:spacing w:before="120" w:after="120"/>
        <w:jc w:val="both"/>
        <w:rPr>
          <w:rFonts w:ascii="Times New Roman" w:hAnsi="Times New Roman"/>
          <w:u w:val="single"/>
          <w:lang w:val="en-US"/>
        </w:rPr>
      </w:pPr>
    </w:p>
    <w:p w:rsidR="00EA5ABE" w:rsidRPr="007352E8" w:rsidRDefault="00EA5ABE" w:rsidP="00EA5ABE">
      <w:pPr>
        <w:spacing w:before="120" w:after="120"/>
        <w:jc w:val="center"/>
        <w:rPr>
          <w:rFonts w:ascii="Times New Roman" w:hAnsi="Times New Roman"/>
          <w:b/>
          <w:u w:val="single"/>
        </w:rPr>
      </w:pPr>
      <w:r w:rsidRPr="007352E8">
        <w:rPr>
          <w:rFonts w:ascii="Times New Roman" w:hAnsi="Times New Roman"/>
          <w:b/>
          <w:u w:val="single"/>
        </w:rPr>
        <w:t>Структура и динамика расходов бюджета</w:t>
      </w:r>
    </w:p>
    <w:p w:rsidR="00EA5ABE" w:rsidRPr="007352E8" w:rsidRDefault="00EA5ABE" w:rsidP="00EA5ABE">
      <w:pPr>
        <w:spacing w:before="120" w:after="120"/>
        <w:jc w:val="right"/>
        <w:rPr>
          <w:rFonts w:ascii="Times New Roman" w:hAnsi="Times New Roman"/>
        </w:rPr>
      </w:pPr>
      <w:r w:rsidRPr="007352E8">
        <w:rPr>
          <w:rFonts w:ascii="Times New Roman" w:hAnsi="Times New Roman"/>
        </w:rPr>
        <w:t>тыс. руб.</w:t>
      </w:r>
    </w:p>
    <w:tbl>
      <w:tblPr>
        <w:tblW w:w="9286" w:type="dxa"/>
        <w:tblInd w:w="108" w:type="dxa"/>
        <w:tblLayout w:type="fixed"/>
        <w:tblLook w:val="0000" w:firstRow="0" w:lastRow="0" w:firstColumn="0" w:lastColumn="0" w:noHBand="0" w:noVBand="0"/>
      </w:tblPr>
      <w:tblGrid>
        <w:gridCol w:w="3000"/>
        <w:gridCol w:w="686"/>
        <w:gridCol w:w="1276"/>
        <w:gridCol w:w="985"/>
        <w:gridCol w:w="1283"/>
        <w:gridCol w:w="922"/>
        <w:gridCol w:w="1134"/>
      </w:tblGrid>
      <w:tr w:rsidR="00EA5ABE" w:rsidRPr="007352E8" w:rsidTr="00095819">
        <w:trPr>
          <w:trHeight w:val="1630"/>
        </w:trPr>
        <w:tc>
          <w:tcPr>
            <w:tcW w:w="3000" w:type="dxa"/>
            <w:tcBorders>
              <w:top w:val="single" w:sz="4" w:space="0" w:color="auto"/>
              <w:left w:val="single" w:sz="4" w:space="0" w:color="auto"/>
              <w:bottom w:val="single" w:sz="4" w:space="0" w:color="000000"/>
              <w:right w:val="single" w:sz="4" w:space="0" w:color="auto"/>
            </w:tcBorders>
            <w:vAlign w:val="center"/>
          </w:tcPr>
          <w:p w:rsidR="00EA5ABE" w:rsidRPr="000D4B0D" w:rsidRDefault="00EA5ABE" w:rsidP="00095819">
            <w:pPr>
              <w:ind w:left="-103" w:firstLine="103"/>
              <w:jc w:val="center"/>
              <w:rPr>
                <w:rFonts w:ascii="Times New Roman" w:hAnsi="Times New Roman"/>
                <w:sz w:val="20"/>
                <w:szCs w:val="20"/>
              </w:rPr>
            </w:pPr>
            <w:r w:rsidRPr="000D4B0D">
              <w:rPr>
                <w:rFonts w:ascii="Times New Roman" w:hAnsi="Times New Roman"/>
                <w:sz w:val="20"/>
                <w:szCs w:val="20"/>
              </w:rPr>
              <w:lastRenderedPageBreak/>
              <w:t>Наименование</w:t>
            </w:r>
          </w:p>
        </w:tc>
        <w:tc>
          <w:tcPr>
            <w:tcW w:w="686" w:type="dxa"/>
            <w:tcBorders>
              <w:top w:val="single" w:sz="4" w:space="0" w:color="auto"/>
              <w:left w:val="single" w:sz="4" w:space="0" w:color="auto"/>
              <w:bottom w:val="single" w:sz="4" w:space="0" w:color="000000"/>
              <w:right w:val="single" w:sz="4" w:space="0" w:color="auto"/>
            </w:tcBorders>
            <w:textDirection w:val="btLr"/>
            <w:vAlign w:val="center"/>
          </w:tcPr>
          <w:p w:rsidR="00EA5ABE" w:rsidRPr="000D4B0D" w:rsidRDefault="00EA5ABE" w:rsidP="00095819">
            <w:pPr>
              <w:jc w:val="center"/>
              <w:rPr>
                <w:rFonts w:ascii="Times New Roman" w:hAnsi="Times New Roman"/>
                <w:sz w:val="20"/>
                <w:szCs w:val="20"/>
              </w:rPr>
            </w:pPr>
            <w:r w:rsidRPr="000D4B0D">
              <w:rPr>
                <w:rFonts w:ascii="Times New Roman" w:hAnsi="Times New Roman"/>
                <w:sz w:val="20"/>
                <w:szCs w:val="20"/>
              </w:rPr>
              <w:t>Раздел</w:t>
            </w:r>
          </w:p>
        </w:tc>
        <w:tc>
          <w:tcPr>
            <w:tcW w:w="1276"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jc w:val="center"/>
              <w:rPr>
                <w:rFonts w:ascii="Times New Roman" w:hAnsi="Times New Roman"/>
                <w:sz w:val="20"/>
                <w:szCs w:val="20"/>
              </w:rPr>
            </w:pPr>
            <w:proofErr w:type="spellStart"/>
            <w:proofErr w:type="gramStart"/>
            <w:r w:rsidRPr="000D4B0D">
              <w:rPr>
                <w:rFonts w:ascii="Times New Roman" w:hAnsi="Times New Roman"/>
                <w:bCs/>
                <w:sz w:val="20"/>
                <w:szCs w:val="20"/>
              </w:rPr>
              <w:t>Исполне</w:t>
            </w:r>
            <w:proofErr w:type="spellEnd"/>
            <w:r w:rsidRPr="000D4B0D">
              <w:rPr>
                <w:rFonts w:ascii="Times New Roman" w:hAnsi="Times New Roman"/>
                <w:bCs/>
                <w:sz w:val="20"/>
                <w:szCs w:val="20"/>
              </w:rPr>
              <w:t>-но</w:t>
            </w:r>
            <w:proofErr w:type="gramEnd"/>
            <w:r w:rsidRPr="000D4B0D">
              <w:rPr>
                <w:rFonts w:ascii="Times New Roman" w:hAnsi="Times New Roman"/>
                <w:bCs/>
                <w:sz w:val="20"/>
                <w:szCs w:val="20"/>
              </w:rPr>
              <w:t xml:space="preserve"> за 2014 год</w:t>
            </w:r>
          </w:p>
        </w:tc>
        <w:tc>
          <w:tcPr>
            <w:tcW w:w="985"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jc w:val="center"/>
              <w:rPr>
                <w:rFonts w:ascii="Times New Roman" w:hAnsi="Times New Roman"/>
                <w:sz w:val="20"/>
                <w:szCs w:val="20"/>
              </w:rPr>
            </w:pPr>
            <w:r w:rsidRPr="000D4B0D">
              <w:rPr>
                <w:rFonts w:ascii="Times New Roman" w:hAnsi="Times New Roman"/>
                <w:sz w:val="20"/>
                <w:szCs w:val="20"/>
              </w:rPr>
              <w:t xml:space="preserve">Доля расходов </w:t>
            </w:r>
          </w:p>
        </w:tc>
        <w:tc>
          <w:tcPr>
            <w:tcW w:w="1283"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jc w:val="center"/>
              <w:rPr>
                <w:rFonts w:ascii="Times New Roman" w:hAnsi="Times New Roman"/>
                <w:bCs/>
                <w:sz w:val="20"/>
                <w:szCs w:val="20"/>
              </w:rPr>
            </w:pPr>
            <w:r w:rsidRPr="000D4B0D">
              <w:rPr>
                <w:rFonts w:ascii="Times New Roman" w:hAnsi="Times New Roman"/>
                <w:bCs/>
                <w:sz w:val="20"/>
                <w:szCs w:val="20"/>
              </w:rPr>
              <w:t>Исполнено за 2015 год</w:t>
            </w:r>
          </w:p>
        </w:tc>
        <w:tc>
          <w:tcPr>
            <w:tcW w:w="922"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jc w:val="center"/>
              <w:rPr>
                <w:rFonts w:ascii="Times New Roman" w:hAnsi="Times New Roman"/>
                <w:sz w:val="20"/>
                <w:szCs w:val="20"/>
              </w:rPr>
            </w:pPr>
            <w:r w:rsidRPr="000D4B0D">
              <w:rPr>
                <w:rFonts w:ascii="Times New Roman" w:hAnsi="Times New Roman"/>
                <w:bCs/>
                <w:sz w:val="20"/>
                <w:szCs w:val="20"/>
              </w:rPr>
              <w:t xml:space="preserve">Доля расходов </w:t>
            </w:r>
          </w:p>
        </w:tc>
        <w:tc>
          <w:tcPr>
            <w:tcW w:w="1134"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jc w:val="center"/>
              <w:rPr>
                <w:rFonts w:ascii="Times New Roman" w:hAnsi="Times New Roman"/>
                <w:sz w:val="20"/>
                <w:szCs w:val="20"/>
              </w:rPr>
            </w:pPr>
            <w:proofErr w:type="spellStart"/>
            <w:r w:rsidRPr="000D4B0D">
              <w:rPr>
                <w:rFonts w:ascii="Times New Roman" w:hAnsi="Times New Roman"/>
                <w:sz w:val="20"/>
                <w:szCs w:val="20"/>
              </w:rPr>
              <w:t>Отклонениу</w:t>
            </w:r>
            <w:proofErr w:type="spellEnd"/>
            <w:r w:rsidRPr="000D4B0D">
              <w:rPr>
                <w:rFonts w:ascii="Times New Roman" w:hAnsi="Times New Roman"/>
                <w:sz w:val="20"/>
                <w:szCs w:val="20"/>
              </w:rPr>
              <w:t xml:space="preserve"> 2015 </w:t>
            </w:r>
            <w:proofErr w:type="gramStart"/>
            <w:r w:rsidRPr="000D4B0D">
              <w:rPr>
                <w:rFonts w:ascii="Times New Roman" w:hAnsi="Times New Roman"/>
                <w:sz w:val="20"/>
                <w:szCs w:val="20"/>
              </w:rPr>
              <w:t>от  2014</w:t>
            </w:r>
            <w:proofErr w:type="gramEnd"/>
            <w:r w:rsidRPr="000D4B0D">
              <w:rPr>
                <w:rFonts w:ascii="Times New Roman" w:hAnsi="Times New Roman"/>
                <w:sz w:val="20"/>
                <w:szCs w:val="20"/>
              </w:rPr>
              <w:t xml:space="preserve"> года (%)</w:t>
            </w:r>
          </w:p>
        </w:tc>
      </w:tr>
      <w:tr w:rsidR="00EA5ABE" w:rsidRPr="007352E8" w:rsidTr="00095819">
        <w:trPr>
          <w:trHeight w:val="255"/>
        </w:trPr>
        <w:tc>
          <w:tcPr>
            <w:tcW w:w="3000"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w:t>
            </w:r>
          </w:p>
        </w:tc>
        <w:tc>
          <w:tcPr>
            <w:tcW w:w="686"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2</w:t>
            </w:r>
          </w:p>
        </w:tc>
        <w:tc>
          <w:tcPr>
            <w:tcW w:w="1276" w:type="dxa"/>
            <w:tcBorders>
              <w:top w:val="nil"/>
              <w:left w:val="nil"/>
              <w:bottom w:val="single" w:sz="4" w:space="0" w:color="auto"/>
              <w:right w:val="single" w:sz="4" w:space="0" w:color="auto"/>
            </w:tcBorders>
            <w:noWrap/>
            <w:vAlign w:val="center"/>
          </w:tcPr>
          <w:p w:rsidR="00EA5ABE" w:rsidRPr="007352E8" w:rsidRDefault="00EA5ABE" w:rsidP="00095819">
            <w:pPr>
              <w:jc w:val="center"/>
              <w:rPr>
                <w:rFonts w:ascii="Times New Roman" w:hAnsi="Times New Roman"/>
              </w:rPr>
            </w:pPr>
            <w:r w:rsidRPr="007352E8">
              <w:rPr>
                <w:rFonts w:ascii="Times New Roman" w:hAnsi="Times New Roman"/>
              </w:rPr>
              <w:t>4</w:t>
            </w:r>
          </w:p>
        </w:tc>
        <w:tc>
          <w:tcPr>
            <w:tcW w:w="985" w:type="dxa"/>
            <w:tcBorders>
              <w:top w:val="single" w:sz="4" w:space="0" w:color="auto"/>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5</w:t>
            </w:r>
          </w:p>
        </w:tc>
        <w:tc>
          <w:tcPr>
            <w:tcW w:w="1283" w:type="dxa"/>
            <w:tcBorders>
              <w:top w:val="single" w:sz="4" w:space="0" w:color="auto"/>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6</w:t>
            </w:r>
          </w:p>
        </w:tc>
        <w:tc>
          <w:tcPr>
            <w:tcW w:w="922" w:type="dxa"/>
            <w:tcBorders>
              <w:top w:val="nil"/>
              <w:left w:val="single" w:sz="4" w:space="0" w:color="auto"/>
              <w:bottom w:val="single" w:sz="4" w:space="0" w:color="auto"/>
              <w:right w:val="single" w:sz="4" w:space="0" w:color="auto"/>
            </w:tcBorders>
            <w:noWrap/>
            <w:vAlign w:val="center"/>
          </w:tcPr>
          <w:p w:rsidR="00EA5ABE" w:rsidRPr="007352E8" w:rsidRDefault="00EA5ABE" w:rsidP="00095819">
            <w:pPr>
              <w:jc w:val="center"/>
              <w:rPr>
                <w:rFonts w:ascii="Times New Roman" w:hAnsi="Times New Roman"/>
              </w:rPr>
            </w:pPr>
            <w:r w:rsidRPr="007352E8">
              <w:rPr>
                <w:rFonts w:ascii="Times New Roman" w:hAnsi="Times New Roman"/>
              </w:rPr>
              <w:t>7</w:t>
            </w:r>
          </w:p>
        </w:tc>
        <w:tc>
          <w:tcPr>
            <w:tcW w:w="1134"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8</w:t>
            </w:r>
          </w:p>
        </w:tc>
      </w:tr>
      <w:tr w:rsidR="00EA5ABE" w:rsidRPr="007352E8" w:rsidTr="00095819">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rPr>
                <w:rFonts w:ascii="Times New Roman" w:hAnsi="Times New Roman"/>
                <w:sz w:val="20"/>
                <w:szCs w:val="20"/>
              </w:rPr>
            </w:pPr>
            <w:r w:rsidRPr="000D4B0D">
              <w:rPr>
                <w:rFonts w:ascii="Times New Roman" w:hAnsi="Times New Roman"/>
                <w:sz w:val="20"/>
                <w:szCs w:val="20"/>
              </w:rPr>
              <w:t>Общегосударственные вопросы</w:t>
            </w:r>
          </w:p>
        </w:tc>
        <w:tc>
          <w:tcPr>
            <w:tcW w:w="686"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01</w:t>
            </w:r>
          </w:p>
        </w:tc>
        <w:tc>
          <w:tcPr>
            <w:tcW w:w="127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16847,1</w:t>
            </w:r>
          </w:p>
        </w:tc>
        <w:tc>
          <w:tcPr>
            <w:tcW w:w="985"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32,6</w:t>
            </w:r>
          </w:p>
        </w:tc>
        <w:tc>
          <w:tcPr>
            <w:tcW w:w="1283"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13776,5</w:t>
            </w:r>
          </w:p>
        </w:tc>
        <w:tc>
          <w:tcPr>
            <w:tcW w:w="922"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43,1</w:t>
            </w:r>
          </w:p>
        </w:tc>
        <w:tc>
          <w:tcPr>
            <w:tcW w:w="1134"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+10,5</w:t>
            </w:r>
          </w:p>
        </w:tc>
      </w:tr>
      <w:tr w:rsidR="00EA5ABE" w:rsidRPr="007352E8" w:rsidTr="00095819">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rPr>
                <w:rFonts w:ascii="Times New Roman" w:hAnsi="Times New Roman"/>
                <w:sz w:val="20"/>
                <w:szCs w:val="20"/>
              </w:rPr>
            </w:pPr>
            <w:r w:rsidRPr="000D4B0D">
              <w:rPr>
                <w:rFonts w:ascii="Times New Roman" w:hAnsi="Times New Roman"/>
                <w:bCs/>
                <w:sz w:val="20"/>
                <w:szCs w:val="20"/>
              </w:rPr>
              <w:t>Национальная оборона</w:t>
            </w:r>
          </w:p>
        </w:tc>
        <w:tc>
          <w:tcPr>
            <w:tcW w:w="686"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02</w:t>
            </w:r>
          </w:p>
        </w:tc>
        <w:tc>
          <w:tcPr>
            <w:tcW w:w="127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149,8</w:t>
            </w:r>
          </w:p>
        </w:tc>
        <w:tc>
          <w:tcPr>
            <w:tcW w:w="985"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283"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149,8</w:t>
            </w:r>
          </w:p>
        </w:tc>
        <w:tc>
          <w:tcPr>
            <w:tcW w:w="922"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0,4</w:t>
            </w:r>
          </w:p>
        </w:tc>
        <w:tc>
          <w:tcPr>
            <w:tcW w:w="1134"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+0,1</w:t>
            </w:r>
          </w:p>
        </w:tc>
      </w:tr>
      <w:tr w:rsidR="00EA5ABE" w:rsidRPr="007352E8" w:rsidTr="00095819">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rPr>
                <w:rFonts w:ascii="Times New Roman" w:hAnsi="Times New Roman"/>
                <w:bCs/>
                <w:sz w:val="20"/>
                <w:szCs w:val="20"/>
              </w:rPr>
            </w:pPr>
            <w:r w:rsidRPr="000D4B0D">
              <w:rPr>
                <w:rFonts w:ascii="Times New Roman" w:hAnsi="Times New Roman"/>
                <w:bCs/>
                <w:sz w:val="20"/>
                <w:szCs w:val="20"/>
              </w:rPr>
              <w:t>Национальная безопасность и правоохранительная деятельность</w:t>
            </w:r>
          </w:p>
        </w:tc>
        <w:tc>
          <w:tcPr>
            <w:tcW w:w="686"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27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449,9</w:t>
            </w:r>
          </w:p>
        </w:tc>
        <w:tc>
          <w:tcPr>
            <w:tcW w:w="985"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0,9</w:t>
            </w:r>
          </w:p>
        </w:tc>
        <w:tc>
          <w:tcPr>
            <w:tcW w:w="1283"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156,2</w:t>
            </w:r>
          </w:p>
        </w:tc>
        <w:tc>
          <w:tcPr>
            <w:tcW w:w="922"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0,5</w:t>
            </w:r>
          </w:p>
        </w:tc>
        <w:tc>
          <w:tcPr>
            <w:tcW w:w="1134"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-0,4</w:t>
            </w:r>
          </w:p>
        </w:tc>
      </w:tr>
      <w:tr w:rsidR="00EA5ABE" w:rsidRPr="007352E8" w:rsidTr="00095819">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rPr>
                <w:rFonts w:ascii="Times New Roman" w:hAnsi="Times New Roman"/>
                <w:bCs/>
                <w:sz w:val="20"/>
                <w:szCs w:val="20"/>
              </w:rPr>
            </w:pPr>
            <w:r w:rsidRPr="000D4B0D">
              <w:rPr>
                <w:rFonts w:ascii="Times New Roman" w:hAnsi="Times New Roman"/>
                <w:bCs/>
                <w:sz w:val="20"/>
                <w:szCs w:val="20"/>
              </w:rPr>
              <w:t>Национальная экономика</w:t>
            </w:r>
          </w:p>
        </w:tc>
        <w:tc>
          <w:tcPr>
            <w:tcW w:w="686"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04</w:t>
            </w:r>
          </w:p>
        </w:tc>
        <w:tc>
          <w:tcPr>
            <w:tcW w:w="127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415,9</w:t>
            </w:r>
          </w:p>
        </w:tc>
        <w:tc>
          <w:tcPr>
            <w:tcW w:w="985"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0,8</w:t>
            </w:r>
          </w:p>
        </w:tc>
        <w:tc>
          <w:tcPr>
            <w:tcW w:w="1283"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257,2</w:t>
            </w:r>
          </w:p>
        </w:tc>
        <w:tc>
          <w:tcPr>
            <w:tcW w:w="922"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0,8</w:t>
            </w:r>
          </w:p>
        </w:tc>
        <w:tc>
          <w:tcPr>
            <w:tcW w:w="1134"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r>
      <w:tr w:rsidR="00EA5ABE" w:rsidRPr="007352E8" w:rsidTr="00095819">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rPr>
                <w:rFonts w:ascii="Times New Roman" w:hAnsi="Times New Roman"/>
                <w:bCs/>
                <w:sz w:val="20"/>
                <w:szCs w:val="20"/>
              </w:rPr>
            </w:pPr>
            <w:r w:rsidRPr="000D4B0D">
              <w:rPr>
                <w:rFonts w:ascii="Times New Roman" w:hAnsi="Times New Roman"/>
                <w:bCs/>
                <w:sz w:val="20"/>
                <w:szCs w:val="20"/>
              </w:rPr>
              <w:t xml:space="preserve">Жилищно-коммунальное хозяйство </w:t>
            </w:r>
          </w:p>
        </w:tc>
        <w:tc>
          <w:tcPr>
            <w:tcW w:w="686"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05</w:t>
            </w:r>
          </w:p>
        </w:tc>
        <w:tc>
          <w:tcPr>
            <w:tcW w:w="127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19867,9</w:t>
            </w:r>
          </w:p>
        </w:tc>
        <w:tc>
          <w:tcPr>
            <w:tcW w:w="985"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38,4</w:t>
            </w:r>
          </w:p>
        </w:tc>
        <w:tc>
          <w:tcPr>
            <w:tcW w:w="1283"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15448,6</w:t>
            </w:r>
          </w:p>
        </w:tc>
        <w:tc>
          <w:tcPr>
            <w:tcW w:w="922"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48,4</w:t>
            </w:r>
          </w:p>
        </w:tc>
        <w:tc>
          <w:tcPr>
            <w:tcW w:w="1134"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+10,0</w:t>
            </w:r>
          </w:p>
        </w:tc>
      </w:tr>
      <w:tr w:rsidR="00EA5ABE" w:rsidRPr="007352E8" w:rsidTr="00095819">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rPr>
                <w:rFonts w:ascii="Times New Roman" w:hAnsi="Times New Roman"/>
                <w:bCs/>
                <w:sz w:val="20"/>
                <w:szCs w:val="20"/>
              </w:rPr>
            </w:pPr>
            <w:r w:rsidRPr="000D4B0D">
              <w:rPr>
                <w:rFonts w:ascii="Times New Roman" w:hAnsi="Times New Roman"/>
                <w:bCs/>
                <w:sz w:val="20"/>
                <w:szCs w:val="20"/>
              </w:rPr>
              <w:t>Образование</w:t>
            </w:r>
          </w:p>
        </w:tc>
        <w:tc>
          <w:tcPr>
            <w:tcW w:w="686"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07</w:t>
            </w:r>
          </w:p>
        </w:tc>
        <w:tc>
          <w:tcPr>
            <w:tcW w:w="127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144,6</w:t>
            </w:r>
          </w:p>
        </w:tc>
        <w:tc>
          <w:tcPr>
            <w:tcW w:w="985"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283"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3,0</w:t>
            </w:r>
          </w:p>
        </w:tc>
        <w:tc>
          <w:tcPr>
            <w:tcW w:w="922"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c>
          <w:tcPr>
            <w:tcW w:w="1134"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r>
      <w:tr w:rsidR="00EA5ABE" w:rsidRPr="007352E8" w:rsidTr="00095819">
        <w:trPr>
          <w:trHeight w:val="610"/>
        </w:trPr>
        <w:tc>
          <w:tcPr>
            <w:tcW w:w="3000"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rPr>
                <w:rFonts w:ascii="Times New Roman" w:hAnsi="Times New Roman"/>
                <w:bCs/>
                <w:sz w:val="20"/>
                <w:szCs w:val="20"/>
              </w:rPr>
            </w:pPr>
            <w:r w:rsidRPr="000D4B0D">
              <w:rPr>
                <w:rFonts w:ascii="Times New Roman" w:hAnsi="Times New Roman"/>
                <w:bCs/>
                <w:sz w:val="20"/>
                <w:szCs w:val="20"/>
              </w:rPr>
              <w:t>Культура, кинематография, средства массовой информации</w:t>
            </w:r>
          </w:p>
        </w:tc>
        <w:tc>
          <w:tcPr>
            <w:tcW w:w="686"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08</w:t>
            </w:r>
          </w:p>
        </w:tc>
        <w:tc>
          <w:tcPr>
            <w:tcW w:w="127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7891,0</w:t>
            </w:r>
          </w:p>
        </w:tc>
        <w:tc>
          <w:tcPr>
            <w:tcW w:w="985"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15,2</w:t>
            </w:r>
          </w:p>
        </w:tc>
        <w:tc>
          <w:tcPr>
            <w:tcW w:w="1283"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c>
          <w:tcPr>
            <w:tcW w:w="922"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c>
          <w:tcPr>
            <w:tcW w:w="1134"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-15,2</w:t>
            </w:r>
          </w:p>
        </w:tc>
      </w:tr>
      <w:tr w:rsidR="00EA5ABE" w:rsidRPr="007352E8" w:rsidTr="00095819">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rPr>
                <w:rFonts w:ascii="Times New Roman" w:hAnsi="Times New Roman"/>
                <w:sz w:val="20"/>
                <w:szCs w:val="20"/>
              </w:rPr>
            </w:pPr>
            <w:r w:rsidRPr="000D4B0D">
              <w:rPr>
                <w:rFonts w:ascii="Times New Roman" w:hAnsi="Times New Roman"/>
                <w:bCs/>
                <w:sz w:val="20"/>
                <w:szCs w:val="20"/>
              </w:rPr>
              <w:t>Социальная политика</w:t>
            </w:r>
          </w:p>
        </w:tc>
        <w:tc>
          <w:tcPr>
            <w:tcW w:w="686"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127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5598,0</w:t>
            </w:r>
          </w:p>
        </w:tc>
        <w:tc>
          <w:tcPr>
            <w:tcW w:w="985"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10,8</w:t>
            </w:r>
          </w:p>
        </w:tc>
        <w:tc>
          <w:tcPr>
            <w:tcW w:w="1283"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2156,9</w:t>
            </w:r>
          </w:p>
        </w:tc>
        <w:tc>
          <w:tcPr>
            <w:tcW w:w="922"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6,8</w:t>
            </w:r>
          </w:p>
        </w:tc>
        <w:tc>
          <w:tcPr>
            <w:tcW w:w="1134"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-4,0</w:t>
            </w:r>
          </w:p>
        </w:tc>
      </w:tr>
      <w:tr w:rsidR="00EA5ABE" w:rsidRPr="007352E8" w:rsidTr="00095819">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rPr>
                <w:rFonts w:ascii="Times New Roman" w:hAnsi="Times New Roman"/>
                <w:bCs/>
                <w:sz w:val="20"/>
                <w:szCs w:val="20"/>
              </w:rPr>
            </w:pPr>
            <w:r w:rsidRPr="000D4B0D">
              <w:rPr>
                <w:rFonts w:ascii="Times New Roman" w:hAnsi="Times New Roman"/>
                <w:bCs/>
                <w:sz w:val="20"/>
                <w:szCs w:val="20"/>
              </w:rPr>
              <w:t>Физическая культура и спорт</w:t>
            </w:r>
          </w:p>
        </w:tc>
        <w:tc>
          <w:tcPr>
            <w:tcW w:w="686"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11</w:t>
            </w:r>
          </w:p>
        </w:tc>
        <w:tc>
          <w:tcPr>
            <w:tcW w:w="127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339,1</w:t>
            </w:r>
          </w:p>
        </w:tc>
        <w:tc>
          <w:tcPr>
            <w:tcW w:w="985"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0,7</w:t>
            </w:r>
          </w:p>
        </w:tc>
        <w:tc>
          <w:tcPr>
            <w:tcW w:w="1283"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c>
          <w:tcPr>
            <w:tcW w:w="922"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-0,7</w:t>
            </w:r>
          </w:p>
        </w:tc>
      </w:tr>
      <w:tr w:rsidR="00EA5ABE" w:rsidRPr="007352E8" w:rsidTr="00095819">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rPr>
                <w:rFonts w:ascii="Times New Roman" w:hAnsi="Times New Roman"/>
                <w:bCs/>
                <w:sz w:val="20"/>
                <w:szCs w:val="20"/>
              </w:rPr>
            </w:pPr>
            <w:r w:rsidRPr="000D4B0D">
              <w:rPr>
                <w:rFonts w:ascii="Times New Roman" w:hAnsi="Times New Roman"/>
                <w:bCs/>
                <w:sz w:val="20"/>
                <w:szCs w:val="20"/>
              </w:rPr>
              <w:t>Всего</w:t>
            </w:r>
          </w:p>
        </w:tc>
        <w:tc>
          <w:tcPr>
            <w:tcW w:w="686"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p>
        </w:tc>
        <w:tc>
          <w:tcPr>
            <w:tcW w:w="127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highlight w:val="yellow"/>
              </w:rPr>
            </w:pPr>
            <w:r w:rsidRPr="007352E8">
              <w:rPr>
                <w:rFonts w:ascii="Times New Roman" w:hAnsi="Times New Roman"/>
              </w:rPr>
              <w:t>51 703,3</w:t>
            </w:r>
          </w:p>
        </w:tc>
        <w:tc>
          <w:tcPr>
            <w:tcW w:w="985"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highlight w:val="yellow"/>
              </w:rPr>
            </w:pPr>
            <w:r w:rsidRPr="007352E8">
              <w:rPr>
                <w:rFonts w:ascii="Times New Roman" w:hAnsi="Times New Roman"/>
              </w:rPr>
              <w:t>100</w:t>
            </w:r>
          </w:p>
        </w:tc>
        <w:tc>
          <w:tcPr>
            <w:tcW w:w="1283"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31948,2</w:t>
            </w:r>
          </w:p>
        </w:tc>
        <w:tc>
          <w:tcPr>
            <w:tcW w:w="922"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highlight w:val="yellow"/>
              </w:rPr>
            </w:pPr>
            <w:r w:rsidRPr="007352E8">
              <w:rPr>
                <w:rFonts w:ascii="Times New Roman" w:hAnsi="Times New Roman"/>
              </w:rPr>
              <w:t>100</w:t>
            </w:r>
          </w:p>
        </w:tc>
        <w:tc>
          <w:tcPr>
            <w:tcW w:w="1134"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p>
        </w:tc>
      </w:tr>
    </w:tbl>
    <w:p w:rsidR="00EA5ABE" w:rsidRPr="007352E8" w:rsidRDefault="00EA5ABE" w:rsidP="00EA5ABE">
      <w:pPr>
        <w:jc w:val="both"/>
        <w:rPr>
          <w:rFonts w:ascii="Times New Roman" w:hAnsi="Times New Roman"/>
        </w:rPr>
      </w:pPr>
    </w:p>
    <w:p w:rsidR="00EA5ABE" w:rsidRPr="007352E8" w:rsidRDefault="00EA5ABE" w:rsidP="00EA5ABE">
      <w:pPr>
        <w:ind w:firstLine="567"/>
        <w:jc w:val="both"/>
        <w:rPr>
          <w:rFonts w:ascii="Times New Roman" w:hAnsi="Times New Roman"/>
          <w:b/>
        </w:rPr>
      </w:pPr>
    </w:p>
    <w:p w:rsidR="00EA5ABE" w:rsidRPr="007352E8" w:rsidRDefault="00EA5ABE" w:rsidP="00EA5ABE">
      <w:pPr>
        <w:autoSpaceDE w:val="0"/>
        <w:autoSpaceDN w:val="0"/>
        <w:adjustRightInd w:val="0"/>
        <w:ind w:firstLine="709"/>
        <w:jc w:val="both"/>
        <w:rPr>
          <w:rFonts w:ascii="Times New Roman" w:hAnsi="Times New Roman"/>
        </w:rPr>
      </w:pPr>
      <w:r w:rsidRPr="007352E8">
        <w:rPr>
          <w:rFonts w:ascii="Times New Roman" w:hAnsi="Times New Roman"/>
        </w:rPr>
        <w:t xml:space="preserve">Наибольший удельный вес в расходах местного бюджета за 2015 год  занимают расходы по разделам: 01 «Общегосударственные вопросы» - 43,1%, 05 «Жилищно-коммунальное хозяйство» - 48,4%, 10 «Социальная политика» - 6,8%, </w:t>
      </w:r>
    </w:p>
    <w:p w:rsidR="00EA5ABE" w:rsidRPr="007352E8" w:rsidRDefault="00EA5ABE" w:rsidP="00EA5ABE">
      <w:pPr>
        <w:autoSpaceDE w:val="0"/>
        <w:autoSpaceDN w:val="0"/>
        <w:adjustRightInd w:val="0"/>
        <w:ind w:firstLine="709"/>
        <w:jc w:val="both"/>
        <w:rPr>
          <w:rFonts w:ascii="Times New Roman" w:hAnsi="Times New Roman"/>
        </w:rPr>
      </w:pPr>
      <w:r w:rsidRPr="007352E8">
        <w:rPr>
          <w:rFonts w:ascii="Times New Roman" w:hAnsi="Times New Roman"/>
        </w:rPr>
        <w:t xml:space="preserve">наименьший удельный вес в расходах местного бюджета занимают расходы по разделам 02 «Национальная оборона»  0,4%, 03 «Национальная безопасность и правоохранительная деятельность» 0,5%, 04 «Национальная экономика»  0,8%. </w:t>
      </w:r>
    </w:p>
    <w:p w:rsidR="00EA5ABE" w:rsidRPr="007352E8" w:rsidRDefault="00EA5ABE" w:rsidP="00EA5ABE">
      <w:pPr>
        <w:autoSpaceDE w:val="0"/>
        <w:autoSpaceDN w:val="0"/>
        <w:adjustRightInd w:val="0"/>
        <w:spacing w:line="241" w:lineRule="atLeast"/>
        <w:ind w:firstLine="709"/>
        <w:jc w:val="both"/>
        <w:rPr>
          <w:rFonts w:ascii="Times New Roman" w:hAnsi="Times New Roman"/>
        </w:rPr>
      </w:pPr>
      <w:r w:rsidRPr="007352E8">
        <w:rPr>
          <w:rFonts w:ascii="Times New Roman" w:hAnsi="Times New Roman"/>
          <w:bCs/>
        </w:rPr>
        <w:t xml:space="preserve">Анализ исполнения бюджета по расходам </w:t>
      </w:r>
      <w:r w:rsidRPr="007352E8">
        <w:rPr>
          <w:rFonts w:ascii="Times New Roman" w:hAnsi="Times New Roman"/>
        </w:rPr>
        <w:t>в разрезе разделов бюджетной классификации расходов показал, что изменилась структура расходов бюджета по сравнению с 2014 годом:</w:t>
      </w:r>
    </w:p>
    <w:p w:rsidR="00EA5ABE" w:rsidRPr="007352E8" w:rsidRDefault="00EA5ABE" w:rsidP="00EA5ABE">
      <w:pPr>
        <w:numPr>
          <w:ilvl w:val="0"/>
          <w:numId w:val="4"/>
        </w:numPr>
        <w:autoSpaceDE w:val="0"/>
        <w:autoSpaceDN w:val="0"/>
        <w:adjustRightInd w:val="0"/>
        <w:spacing w:after="0" w:line="241" w:lineRule="atLeast"/>
        <w:ind w:left="240"/>
        <w:jc w:val="both"/>
        <w:rPr>
          <w:rFonts w:ascii="Times New Roman" w:hAnsi="Times New Roman"/>
        </w:rPr>
      </w:pPr>
      <w:r w:rsidRPr="007352E8">
        <w:rPr>
          <w:rFonts w:ascii="Times New Roman" w:hAnsi="Times New Roman"/>
        </w:rPr>
        <w:t>01 «Общегосударственные вопросы»  +10,5%</w:t>
      </w:r>
    </w:p>
    <w:p w:rsidR="00EA5ABE" w:rsidRPr="007352E8" w:rsidRDefault="00EA5ABE" w:rsidP="00EA5ABE">
      <w:pPr>
        <w:numPr>
          <w:ilvl w:val="0"/>
          <w:numId w:val="4"/>
        </w:numPr>
        <w:autoSpaceDE w:val="0"/>
        <w:autoSpaceDN w:val="0"/>
        <w:adjustRightInd w:val="0"/>
        <w:spacing w:after="0" w:line="241" w:lineRule="atLeast"/>
        <w:ind w:left="240"/>
        <w:jc w:val="both"/>
        <w:rPr>
          <w:rFonts w:ascii="Times New Roman" w:hAnsi="Times New Roman"/>
        </w:rPr>
      </w:pPr>
      <w:r w:rsidRPr="007352E8">
        <w:rPr>
          <w:rFonts w:ascii="Times New Roman" w:hAnsi="Times New Roman"/>
        </w:rPr>
        <w:t>02 «Национальная оборона»  +0,1%,</w:t>
      </w:r>
    </w:p>
    <w:p w:rsidR="00EA5ABE" w:rsidRPr="007352E8" w:rsidRDefault="00EA5ABE" w:rsidP="00EA5ABE">
      <w:pPr>
        <w:numPr>
          <w:ilvl w:val="0"/>
          <w:numId w:val="4"/>
        </w:numPr>
        <w:autoSpaceDE w:val="0"/>
        <w:autoSpaceDN w:val="0"/>
        <w:adjustRightInd w:val="0"/>
        <w:spacing w:after="0" w:line="241" w:lineRule="atLeast"/>
        <w:ind w:left="240"/>
        <w:jc w:val="both"/>
        <w:rPr>
          <w:rFonts w:ascii="Times New Roman" w:hAnsi="Times New Roman"/>
        </w:rPr>
      </w:pPr>
      <w:r w:rsidRPr="007352E8">
        <w:rPr>
          <w:rFonts w:ascii="Times New Roman" w:hAnsi="Times New Roman"/>
        </w:rPr>
        <w:t>03«Национальная безопасность и правоохранительная деятельность»  -0,4%,</w:t>
      </w:r>
    </w:p>
    <w:p w:rsidR="00EA5ABE" w:rsidRPr="007352E8" w:rsidRDefault="00EA5ABE" w:rsidP="00EA5ABE">
      <w:pPr>
        <w:numPr>
          <w:ilvl w:val="0"/>
          <w:numId w:val="4"/>
        </w:numPr>
        <w:autoSpaceDE w:val="0"/>
        <w:autoSpaceDN w:val="0"/>
        <w:adjustRightInd w:val="0"/>
        <w:spacing w:after="0" w:line="241" w:lineRule="atLeast"/>
        <w:ind w:left="240"/>
        <w:jc w:val="both"/>
        <w:rPr>
          <w:rFonts w:ascii="Times New Roman" w:hAnsi="Times New Roman"/>
        </w:rPr>
      </w:pPr>
      <w:r w:rsidRPr="007352E8">
        <w:rPr>
          <w:rFonts w:ascii="Times New Roman" w:hAnsi="Times New Roman"/>
        </w:rPr>
        <w:t>05 «Жилищно-коммунальное хозяйство»  +10,0%;</w:t>
      </w:r>
    </w:p>
    <w:p w:rsidR="00EA5ABE" w:rsidRPr="007352E8" w:rsidRDefault="00EA5ABE" w:rsidP="00EA5ABE">
      <w:pPr>
        <w:numPr>
          <w:ilvl w:val="0"/>
          <w:numId w:val="4"/>
        </w:numPr>
        <w:autoSpaceDE w:val="0"/>
        <w:autoSpaceDN w:val="0"/>
        <w:adjustRightInd w:val="0"/>
        <w:spacing w:after="0" w:line="241" w:lineRule="atLeast"/>
        <w:ind w:left="240"/>
        <w:jc w:val="both"/>
        <w:rPr>
          <w:rFonts w:ascii="Times New Roman" w:hAnsi="Times New Roman"/>
        </w:rPr>
      </w:pPr>
      <w:r w:rsidRPr="007352E8">
        <w:rPr>
          <w:rFonts w:ascii="Times New Roman" w:hAnsi="Times New Roman"/>
        </w:rPr>
        <w:t>07 «Образование»                                      -0,3%</w:t>
      </w:r>
    </w:p>
    <w:p w:rsidR="00EA5ABE" w:rsidRPr="007352E8" w:rsidRDefault="00EA5ABE" w:rsidP="00EA5ABE">
      <w:pPr>
        <w:numPr>
          <w:ilvl w:val="0"/>
          <w:numId w:val="4"/>
        </w:numPr>
        <w:autoSpaceDE w:val="0"/>
        <w:autoSpaceDN w:val="0"/>
        <w:adjustRightInd w:val="0"/>
        <w:spacing w:after="0" w:line="241" w:lineRule="atLeast"/>
        <w:ind w:left="240"/>
        <w:jc w:val="both"/>
        <w:rPr>
          <w:rFonts w:ascii="Times New Roman" w:hAnsi="Times New Roman"/>
        </w:rPr>
      </w:pPr>
      <w:r w:rsidRPr="007352E8">
        <w:rPr>
          <w:rFonts w:ascii="Times New Roman" w:hAnsi="Times New Roman"/>
        </w:rPr>
        <w:t>08 «Культура»                               -15,2</w:t>
      </w:r>
    </w:p>
    <w:p w:rsidR="00EA5ABE" w:rsidRPr="007352E8" w:rsidRDefault="00EA5ABE" w:rsidP="00EA5ABE">
      <w:pPr>
        <w:numPr>
          <w:ilvl w:val="0"/>
          <w:numId w:val="4"/>
        </w:numPr>
        <w:autoSpaceDE w:val="0"/>
        <w:autoSpaceDN w:val="0"/>
        <w:adjustRightInd w:val="0"/>
        <w:spacing w:after="0" w:line="241" w:lineRule="atLeast"/>
        <w:ind w:left="240"/>
        <w:jc w:val="both"/>
        <w:rPr>
          <w:rFonts w:ascii="Times New Roman" w:hAnsi="Times New Roman"/>
        </w:rPr>
      </w:pPr>
      <w:r w:rsidRPr="007352E8">
        <w:rPr>
          <w:rFonts w:ascii="Times New Roman" w:hAnsi="Times New Roman"/>
        </w:rPr>
        <w:t xml:space="preserve">10 «Социальная политика»  -4,0%. </w:t>
      </w:r>
    </w:p>
    <w:p w:rsidR="00EA5ABE" w:rsidRPr="007352E8" w:rsidRDefault="00EA5ABE" w:rsidP="00EA5ABE">
      <w:pPr>
        <w:numPr>
          <w:ilvl w:val="0"/>
          <w:numId w:val="4"/>
        </w:numPr>
        <w:autoSpaceDE w:val="0"/>
        <w:autoSpaceDN w:val="0"/>
        <w:adjustRightInd w:val="0"/>
        <w:spacing w:after="0" w:line="241" w:lineRule="atLeast"/>
        <w:ind w:left="240"/>
        <w:jc w:val="both"/>
        <w:rPr>
          <w:rFonts w:ascii="Times New Roman" w:hAnsi="Times New Roman"/>
        </w:rPr>
      </w:pPr>
      <w:r w:rsidRPr="007352E8">
        <w:rPr>
          <w:rFonts w:ascii="Times New Roman" w:hAnsi="Times New Roman"/>
        </w:rPr>
        <w:t>11 «Физическая культура и спорт»       -0,7%</w:t>
      </w:r>
    </w:p>
    <w:p w:rsidR="00EA5ABE" w:rsidRPr="007352E8" w:rsidRDefault="00EA5ABE" w:rsidP="00EA5ABE">
      <w:pPr>
        <w:ind w:firstLine="600"/>
        <w:jc w:val="both"/>
        <w:rPr>
          <w:rFonts w:ascii="Times New Roman" w:hAnsi="Times New Roman"/>
          <w:b/>
        </w:rPr>
      </w:pPr>
      <w:r w:rsidRPr="007352E8">
        <w:rPr>
          <w:rFonts w:ascii="Times New Roman" w:hAnsi="Times New Roman"/>
        </w:rPr>
        <w:t xml:space="preserve">В 2015 году кассовые расходы составили 31 948,2 т.р., что на 19 755,1 т.р. меньше, чем в 2014 году. Уменьшение бюджетных назначений связано с тем, что вступил в силу окружной закон </w:t>
      </w:r>
      <w:r w:rsidRPr="007352E8">
        <w:rPr>
          <w:rFonts w:ascii="Times New Roman" w:hAnsi="Times New Roman"/>
        </w:rPr>
        <w:lastRenderedPageBreak/>
        <w:t>95-ОЗ «О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 с 01.01.2015 года передано в окружной бюджет одно подведомственное учреждений культуры</w:t>
      </w:r>
      <w:r w:rsidRPr="007352E8">
        <w:rPr>
          <w:rFonts w:ascii="Times New Roman" w:hAnsi="Times New Roman"/>
          <w:b/>
        </w:rPr>
        <w:t>.</w:t>
      </w:r>
    </w:p>
    <w:p w:rsidR="00EA5ABE" w:rsidRPr="007352E8" w:rsidRDefault="00EA5ABE" w:rsidP="00EA5ABE">
      <w:pPr>
        <w:rPr>
          <w:rFonts w:ascii="Times New Roman" w:hAnsi="Times New Roman"/>
          <w:b/>
        </w:rPr>
      </w:pPr>
    </w:p>
    <w:p w:rsidR="00EA5ABE" w:rsidRPr="007352E8" w:rsidRDefault="00EA5ABE" w:rsidP="00EA5ABE">
      <w:pPr>
        <w:jc w:val="center"/>
        <w:rPr>
          <w:rFonts w:ascii="Times New Roman" w:hAnsi="Times New Roman"/>
          <w:b/>
        </w:rPr>
      </w:pPr>
      <w:r w:rsidRPr="007352E8">
        <w:rPr>
          <w:rFonts w:ascii="Times New Roman" w:hAnsi="Times New Roman"/>
          <w:b/>
        </w:rPr>
        <w:t>Раздел 01 «Общегосударственные вопросы»</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13 819,6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13 776,5т.р.</w:t>
      </w:r>
      <w:r w:rsidRPr="007352E8">
        <w:rPr>
          <w:rFonts w:ascii="Times New Roman" w:hAnsi="Times New Roman"/>
        </w:rPr>
        <w:t xml:space="preserve"> или 99,67% от плана.</w:t>
      </w:r>
    </w:p>
    <w:p w:rsidR="00EA5ABE" w:rsidRPr="007352E8" w:rsidRDefault="00EA5ABE" w:rsidP="00EA5ABE">
      <w:pPr>
        <w:jc w:val="both"/>
        <w:rPr>
          <w:rFonts w:ascii="Times New Roman" w:hAnsi="Times New Roman"/>
        </w:rPr>
      </w:pPr>
      <w:r w:rsidRPr="007352E8">
        <w:rPr>
          <w:rFonts w:ascii="Times New Roman" w:hAnsi="Times New Roman"/>
        </w:rPr>
        <w:t>В том числе:</w:t>
      </w:r>
    </w:p>
    <w:p w:rsidR="00EA5ABE" w:rsidRPr="007352E8" w:rsidRDefault="00EA5ABE" w:rsidP="00EA5ABE">
      <w:pPr>
        <w:jc w:val="both"/>
        <w:rPr>
          <w:rFonts w:ascii="Times New Roman" w:hAnsi="Times New Roman"/>
          <w:b/>
        </w:rPr>
      </w:pPr>
      <w:r w:rsidRPr="007352E8">
        <w:rPr>
          <w:rFonts w:ascii="Times New Roman" w:hAnsi="Times New Roman"/>
          <w:b/>
        </w:rPr>
        <w:t xml:space="preserve">Подраздел 01 02 «Функционирование высшего должностного лица субъекта Российской Федерации и муниципального образования» </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2 780,9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 xml:space="preserve"> 2 780,9 т.р.</w:t>
      </w:r>
      <w:r w:rsidRPr="007352E8">
        <w:rPr>
          <w:rFonts w:ascii="Times New Roman" w:hAnsi="Times New Roman"/>
        </w:rPr>
        <w:t xml:space="preserve"> или 100,00% от плана.</w:t>
      </w:r>
    </w:p>
    <w:p w:rsidR="00EA5ABE" w:rsidRPr="007352E8" w:rsidRDefault="00EA5ABE" w:rsidP="00EA5ABE">
      <w:pPr>
        <w:jc w:val="both"/>
        <w:rPr>
          <w:rFonts w:ascii="Times New Roman" w:hAnsi="Times New Roman"/>
        </w:rPr>
      </w:pPr>
      <w:r w:rsidRPr="007352E8">
        <w:rPr>
          <w:rFonts w:ascii="Times New Roman" w:hAnsi="Times New Roman"/>
        </w:rPr>
        <w:t>На оплату  труда и начисления главе МО «Юшарский сельсовет» в сумме 2 780,9т.р.</w:t>
      </w:r>
    </w:p>
    <w:p w:rsidR="00EA5ABE" w:rsidRPr="007352E8" w:rsidRDefault="00EA5ABE" w:rsidP="00EA5ABE">
      <w:pPr>
        <w:jc w:val="both"/>
        <w:rPr>
          <w:rFonts w:ascii="Times New Roman" w:hAnsi="Times New Roman"/>
          <w:b/>
        </w:rPr>
      </w:pPr>
      <w:r w:rsidRPr="007352E8">
        <w:rPr>
          <w:rFonts w:ascii="Times New Roman" w:hAnsi="Times New Roman"/>
          <w:b/>
        </w:rPr>
        <w:t>Подраздел  01 04 «Функционирование местной Администрации»</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9 474,9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 xml:space="preserve"> 9 439,1 т.р.</w:t>
      </w:r>
      <w:r w:rsidRPr="007352E8">
        <w:rPr>
          <w:rFonts w:ascii="Times New Roman" w:hAnsi="Times New Roman"/>
        </w:rPr>
        <w:t xml:space="preserve"> или 99,62% от плана.                      </w:t>
      </w:r>
    </w:p>
    <w:p w:rsidR="00EA5ABE" w:rsidRPr="007352E8" w:rsidRDefault="00EA5ABE" w:rsidP="00EA5ABE">
      <w:pPr>
        <w:jc w:val="both"/>
        <w:rPr>
          <w:rFonts w:ascii="Times New Roman" w:hAnsi="Times New Roman"/>
        </w:rPr>
      </w:pPr>
      <w:r w:rsidRPr="007352E8">
        <w:rPr>
          <w:rFonts w:ascii="Times New Roman" w:hAnsi="Times New Roman"/>
        </w:rPr>
        <w:t>В т.ч. по целевой статье расходов «</w:t>
      </w:r>
      <w:proofErr w:type="gramStart"/>
      <w:r w:rsidRPr="007352E8">
        <w:rPr>
          <w:rFonts w:ascii="Times New Roman" w:hAnsi="Times New Roman"/>
        </w:rPr>
        <w:t>Субсидии  местным</w:t>
      </w:r>
      <w:proofErr w:type="gramEnd"/>
      <w:r w:rsidRPr="007352E8">
        <w:rPr>
          <w:rFonts w:ascii="Times New Roman" w:hAnsi="Times New Roman"/>
        </w:rPr>
        <w:t xml:space="preserve"> бюджетам на </w:t>
      </w:r>
      <w:proofErr w:type="spellStart"/>
      <w:r w:rsidRPr="007352E8">
        <w:rPr>
          <w:rFonts w:ascii="Times New Roman" w:hAnsi="Times New Roman"/>
        </w:rPr>
        <w:t>софинансирование</w:t>
      </w:r>
      <w:proofErr w:type="spellEnd"/>
      <w:r w:rsidRPr="007352E8">
        <w:rPr>
          <w:rFonts w:ascii="Times New Roman" w:hAnsi="Times New Roman"/>
        </w:rPr>
        <w:t xml:space="preserve"> расходных обязательств в части оплаты  расходов по предоставлению муниципальным служащим гарантий, установленных трудовым законодательством, в случае их увольнения в связи с сокращением штатной численности» (</w:t>
      </w:r>
      <w:proofErr w:type="spellStart"/>
      <w:r w:rsidRPr="007352E8">
        <w:rPr>
          <w:rFonts w:ascii="Times New Roman" w:hAnsi="Times New Roman"/>
        </w:rPr>
        <w:t>Рз</w:t>
      </w:r>
      <w:proofErr w:type="spellEnd"/>
      <w:r w:rsidRPr="007352E8">
        <w:rPr>
          <w:rFonts w:ascii="Times New Roman" w:hAnsi="Times New Roman"/>
        </w:rPr>
        <w:t xml:space="preserve"> 01 </w:t>
      </w:r>
      <w:proofErr w:type="spellStart"/>
      <w:r w:rsidRPr="007352E8">
        <w:rPr>
          <w:rFonts w:ascii="Times New Roman" w:hAnsi="Times New Roman"/>
        </w:rPr>
        <w:t>Пз</w:t>
      </w:r>
      <w:proofErr w:type="spellEnd"/>
      <w:r w:rsidRPr="007352E8">
        <w:rPr>
          <w:rFonts w:ascii="Times New Roman" w:hAnsi="Times New Roman"/>
        </w:rPr>
        <w:t xml:space="preserve"> 04 </w:t>
      </w:r>
      <w:proofErr w:type="spellStart"/>
      <w:r w:rsidRPr="007352E8">
        <w:rPr>
          <w:rFonts w:ascii="Times New Roman" w:hAnsi="Times New Roman"/>
        </w:rPr>
        <w:t>ц.ст</w:t>
      </w:r>
      <w:proofErr w:type="spellEnd"/>
      <w:r w:rsidRPr="007352E8">
        <w:rPr>
          <w:rFonts w:ascii="Times New Roman" w:hAnsi="Times New Roman"/>
        </w:rPr>
        <w:t xml:space="preserve">. 93 0 7970)за счет средств из окружного бюджета в сумме 690,7т.р.; </w:t>
      </w:r>
    </w:p>
    <w:p w:rsidR="00EA5ABE" w:rsidRPr="007352E8" w:rsidRDefault="00EA5ABE" w:rsidP="00EA5ABE">
      <w:pPr>
        <w:jc w:val="both"/>
        <w:rPr>
          <w:rFonts w:ascii="Times New Roman" w:hAnsi="Times New Roman"/>
        </w:rPr>
      </w:pPr>
      <w:r w:rsidRPr="007352E8">
        <w:rPr>
          <w:rFonts w:ascii="Times New Roman" w:hAnsi="Times New Roman"/>
        </w:rPr>
        <w:t xml:space="preserve"> по целевой статье  «Управление» (</w:t>
      </w:r>
      <w:proofErr w:type="spellStart"/>
      <w:r w:rsidRPr="007352E8">
        <w:rPr>
          <w:rFonts w:ascii="Times New Roman" w:hAnsi="Times New Roman"/>
        </w:rPr>
        <w:t>Рз</w:t>
      </w:r>
      <w:proofErr w:type="spellEnd"/>
      <w:r w:rsidRPr="007352E8">
        <w:rPr>
          <w:rFonts w:ascii="Times New Roman" w:hAnsi="Times New Roman"/>
        </w:rPr>
        <w:t xml:space="preserve"> 01 </w:t>
      </w:r>
      <w:proofErr w:type="spellStart"/>
      <w:r w:rsidRPr="007352E8">
        <w:rPr>
          <w:rFonts w:ascii="Times New Roman" w:hAnsi="Times New Roman"/>
        </w:rPr>
        <w:t>Пз</w:t>
      </w:r>
      <w:proofErr w:type="spellEnd"/>
      <w:r w:rsidRPr="007352E8">
        <w:rPr>
          <w:rFonts w:ascii="Times New Roman" w:hAnsi="Times New Roman"/>
        </w:rPr>
        <w:t xml:space="preserve"> 04 </w:t>
      </w:r>
      <w:proofErr w:type="spellStart"/>
      <w:r w:rsidRPr="007352E8">
        <w:rPr>
          <w:rFonts w:ascii="Times New Roman" w:hAnsi="Times New Roman"/>
        </w:rPr>
        <w:t>ц.ст</w:t>
      </w:r>
      <w:proofErr w:type="spellEnd"/>
      <w:r w:rsidRPr="007352E8">
        <w:rPr>
          <w:rFonts w:ascii="Times New Roman" w:hAnsi="Times New Roman"/>
        </w:rPr>
        <w:t>. 93 0 9101) расходы местного бюджета направлены  на  оплату  труда и начисления на оплату труда исполнение составило в сумме           6 923,5т.р.</w:t>
      </w:r>
    </w:p>
    <w:p w:rsidR="00EA5ABE" w:rsidRPr="007352E8" w:rsidRDefault="00EA5ABE" w:rsidP="00EA5ABE">
      <w:pPr>
        <w:jc w:val="both"/>
        <w:rPr>
          <w:rFonts w:ascii="Times New Roman" w:hAnsi="Times New Roman"/>
        </w:rPr>
      </w:pPr>
      <w:r w:rsidRPr="007352E8">
        <w:rPr>
          <w:rFonts w:ascii="Times New Roman" w:hAnsi="Times New Roman"/>
        </w:rPr>
        <w:t xml:space="preserve">На командировочные  расходы суточные в сумме 34,8т.р., на оплату проезда командировочные расходы сотрудников Администрации в сумме 123,2 </w:t>
      </w:r>
      <w:proofErr w:type="spellStart"/>
      <w:r w:rsidRPr="007352E8">
        <w:rPr>
          <w:rFonts w:ascii="Times New Roman" w:hAnsi="Times New Roman"/>
        </w:rPr>
        <w:t>т.р.,на</w:t>
      </w:r>
      <w:proofErr w:type="spellEnd"/>
      <w:r w:rsidRPr="007352E8">
        <w:rPr>
          <w:rFonts w:ascii="Times New Roman" w:hAnsi="Times New Roman"/>
        </w:rPr>
        <w:t xml:space="preserve"> оплату льготного проезда в сумме 39,0 т.р., на оплату услуг связи и интернета в сумме 309,9т.р., на транспортные услуги в сумме 3,6т.р., на оплату потребления электрической энергии в сумме 125,9т.р., и </w:t>
      </w:r>
      <w:proofErr w:type="spellStart"/>
      <w:r w:rsidRPr="007352E8">
        <w:rPr>
          <w:rFonts w:ascii="Times New Roman" w:hAnsi="Times New Roman"/>
        </w:rPr>
        <w:t>теплоэнергии</w:t>
      </w:r>
      <w:proofErr w:type="spellEnd"/>
      <w:r w:rsidRPr="007352E8">
        <w:rPr>
          <w:rFonts w:ascii="Times New Roman" w:hAnsi="Times New Roman"/>
        </w:rPr>
        <w:t xml:space="preserve"> в сумме 322 ,5 т.р., расходы по содержанию имущества в сумме 64,5т.р., обеспечение противопожарной безопасности в сумме 36,2т.р.,проживание  расходы командировочные в сумме 38,0т.р., прочие услуги (Консультант плюс, обслуживание программ 6М оплата труда, 1С и другие услуги) в сумме 552,5т.р.,прочие расходы представительские в сумме 4,9т.р.,  прочие основные средства (в т.ч приобретено оргтехники в сумме 34,3т.р.) в сумме 45,2т.р.,приобретение материальных запасов (мыло, порошки, офисная бумага) в сумме 82,5т.р., на приобретение горюче-смазочных материалов (бензин, масло) в сумме 37,9т.р., пособие по сокращению штатной численности муниципальных служащих  в сумме 4,3т.р.</w:t>
      </w:r>
    </w:p>
    <w:p w:rsidR="00EA5ABE" w:rsidRPr="007352E8" w:rsidRDefault="00EA5ABE" w:rsidP="00EA5ABE">
      <w:pPr>
        <w:jc w:val="both"/>
        <w:rPr>
          <w:rFonts w:ascii="Times New Roman" w:hAnsi="Times New Roman"/>
          <w:b/>
        </w:rPr>
      </w:pPr>
      <w:r w:rsidRPr="007352E8">
        <w:rPr>
          <w:rFonts w:ascii="Times New Roman" w:hAnsi="Times New Roman"/>
          <w:b/>
        </w:rPr>
        <w:t>Подраздел  01 06«Обеспечение полномочий контрольно-счетных органов»</w:t>
      </w:r>
    </w:p>
    <w:p w:rsidR="00EA5ABE" w:rsidRPr="007352E8" w:rsidRDefault="00EA5ABE" w:rsidP="00EA5ABE">
      <w:pPr>
        <w:jc w:val="both"/>
        <w:rPr>
          <w:rFonts w:ascii="Times New Roman" w:hAnsi="Times New Roman"/>
        </w:rPr>
      </w:pPr>
      <w:r w:rsidRPr="007352E8">
        <w:rPr>
          <w:rFonts w:ascii="Times New Roman" w:hAnsi="Times New Roman"/>
        </w:rPr>
        <w:lastRenderedPageBreak/>
        <w:t xml:space="preserve">запланировано бюджетных ассигнований в сумме </w:t>
      </w:r>
      <w:r w:rsidRPr="007352E8">
        <w:rPr>
          <w:rFonts w:ascii="Times New Roman" w:hAnsi="Times New Roman"/>
          <w:b/>
        </w:rPr>
        <w:t>445,4т.р.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 xml:space="preserve"> 445,4т.р.</w:t>
      </w:r>
      <w:r w:rsidRPr="007352E8">
        <w:rPr>
          <w:rFonts w:ascii="Times New Roman" w:hAnsi="Times New Roman"/>
        </w:rPr>
        <w:t xml:space="preserve"> или 100% от плана.</w:t>
      </w:r>
    </w:p>
    <w:p w:rsidR="00EA5ABE" w:rsidRPr="007352E8" w:rsidRDefault="00EA5ABE" w:rsidP="00EA5ABE">
      <w:pPr>
        <w:jc w:val="both"/>
        <w:rPr>
          <w:rFonts w:ascii="Times New Roman" w:hAnsi="Times New Roman"/>
        </w:rPr>
      </w:pPr>
      <w:proofErr w:type="gramStart"/>
      <w:r w:rsidRPr="007352E8">
        <w:rPr>
          <w:rFonts w:ascii="Times New Roman" w:hAnsi="Times New Roman"/>
        </w:rPr>
        <w:t>Перечислены  межбюджетные</w:t>
      </w:r>
      <w:proofErr w:type="gramEnd"/>
      <w:r w:rsidRPr="007352E8">
        <w:rPr>
          <w:rFonts w:ascii="Times New Roman" w:hAnsi="Times New Roman"/>
        </w:rPr>
        <w:t xml:space="preserve">  трансферты  на осуществление  полномочий  по  решению вопросов  местного  значения  в соответствии  с заключенным и пролонгированным на 2015 год соглашением   о передаче  Контрольно- счетной   палате  Заполярного  района полномочий по осуществлению  внешнего  финансового контроля  от 01.12.2011года.</w:t>
      </w:r>
    </w:p>
    <w:p w:rsidR="00EA5ABE" w:rsidRPr="007352E8" w:rsidRDefault="00EA5ABE" w:rsidP="00EA5ABE">
      <w:pPr>
        <w:jc w:val="both"/>
        <w:rPr>
          <w:rFonts w:ascii="Times New Roman" w:hAnsi="Times New Roman"/>
          <w:b/>
        </w:rPr>
      </w:pPr>
      <w:r w:rsidRPr="007352E8">
        <w:rPr>
          <w:rFonts w:ascii="Times New Roman" w:hAnsi="Times New Roman"/>
          <w:b/>
        </w:rPr>
        <w:t>Подраздел  01 11 «Резервный фонд Администрации»</w:t>
      </w:r>
    </w:p>
    <w:p w:rsidR="00EA5ABE" w:rsidRPr="007352E8" w:rsidRDefault="00EA5ABE" w:rsidP="00EA5ABE">
      <w:pPr>
        <w:tabs>
          <w:tab w:val="left" w:pos="6921"/>
        </w:tabs>
        <w:jc w:val="both"/>
        <w:rPr>
          <w:rFonts w:ascii="Times New Roman" w:hAnsi="Times New Roman"/>
        </w:rPr>
      </w:pPr>
      <w:r w:rsidRPr="007352E8">
        <w:rPr>
          <w:rFonts w:ascii="Times New Roman" w:hAnsi="Times New Roman"/>
        </w:rPr>
        <w:t xml:space="preserve">Резервный фонд на 2015 год утвержден в сумме  100,0т.р. Решением Совета депутатов МО «Юшарский сельсовет» НАО «О местном бюджете на 2015 год» от 19 декабря 2014 года № 3.  Расходование средств резервного фонда осуществляется в соответствии с Положением о Порядке расходования  резервного фонда Администрации муниципального образования  «Юшарский сельсовет» Ненецкого автономного округа» утвержденным  Решением  Совета депутатов МО «Юшарский сельсовет» НАО от 20.12. 2007 год № 4. </w:t>
      </w:r>
    </w:p>
    <w:p w:rsidR="00EA5ABE" w:rsidRPr="007352E8" w:rsidRDefault="00EA5ABE" w:rsidP="00EA5ABE">
      <w:pPr>
        <w:jc w:val="both"/>
        <w:rPr>
          <w:rFonts w:ascii="Times New Roman" w:hAnsi="Times New Roman"/>
        </w:rPr>
      </w:pPr>
      <w:r w:rsidRPr="007352E8">
        <w:rPr>
          <w:rFonts w:ascii="Times New Roman" w:hAnsi="Times New Roman"/>
        </w:rPr>
        <w:t>Решением Совета депутатов МО «Юшарский сельсовет» НАО  внесены изменения в местный бюджет. Уточненный план на 2015 год составил в сумме 91,7 т.р.</w:t>
      </w:r>
    </w:p>
    <w:p w:rsidR="00EA5ABE" w:rsidRPr="007352E8" w:rsidRDefault="00EA5ABE" w:rsidP="00EA5ABE">
      <w:pPr>
        <w:jc w:val="both"/>
        <w:rPr>
          <w:rFonts w:ascii="Times New Roman" w:hAnsi="Times New Roman"/>
        </w:rPr>
      </w:pPr>
      <w:r w:rsidRPr="007352E8">
        <w:rPr>
          <w:rFonts w:ascii="Times New Roman" w:hAnsi="Times New Roman"/>
        </w:rPr>
        <w:t>За 2015 год распределены +средства фонда на основании распоряжений главы МО для оказания материальной  помощи гражданам на сумму 91,7 т.р. (исполнение по разделу 1003)</w:t>
      </w:r>
    </w:p>
    <w:p w:rsidR="00EA5ABE" w:rsidRPr="007352E8" w:rsidRDefault="00EA5ABE" w:rsidP="00EA5ABE">
      <w:pPr>
        <w:jc w:val="both"/>
        <w:rPr>
          <w:rFonts w:ascii="Times New Roman" w:hAnsi="Times New Roman"/>
          <w:b/>
        </w:rPr>
      </w:pPr>
      <w:r w:rsidRPr="007352E8">
        <w:rPr>
          <w:rFonts w:ascii="Times New Roman" w:hAnsi="Times New Roman"/>
          <w:b/>
        </w:rPr>
        <w:t>Подраздел  01 13 «Другие общегосударственные вопросы»</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1 118,4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1 111,1т.р.</w:t>
      </w:r>
      <w:r w:rsidRPr="007352E8">
        <w:rPr>
          <w:rFonts w:ascii="Times New Roman" w:hAnsi="Times New Roman"/>
        </w:rPr>
        <w:t xml:space="preserve"> или 99,34% от плана.</w:t>
      </w:r>
    </w:p>
    <w:p w:rsidR="00EA5ABE" w:rsidRPr="007352E8" w:rsidRDefault="00EA5ABE" w:rsidP="00EA5ABE">
      <w:pPr>
        <w:jc w:val="both"/>
        <w:rPr>
          <w:rFonts w:ascii="Times New Roman" w:hAnsi="Times New Roman"/>
        </w:rPr>
      </w:pPr>
      <w:r w:rsidRPr="007352E8">
        <w:rPr>
          <w:rFonts w:ascii="Times New Roman" w:hAnsi="Times New Roman"/>
        </w:rPr>
        <w:t xml:space="preserve">В том числе: </w:t>
      </w:r>
    </w:p>
    <w:p w:rsidR="00EA5ABE" w:rsidRPr="007352E8" w:rsidRDefault="00EA5ABE" w:rsidP="00EA5ABE">
      <w:pPr>
        <w:jc w:val="both"/>
        <w:rPr>
          <w:rFonts w:ascii="Times New Roman" w:hAnsi="Times New Roman"/>
        </w:rPr>
      </w:pPr>
      <w:r w:rsidRPr="007352E8">
        <w:rPr>
          <w:rFonts w:ascii="Times New Roman" w:hAnsi="Times New Roman"/>
        </w:rPr>
        <w:t xml:space="preserve">На осуществление органами МСУ отдельных  государственных полномочий  субъекта РФ в сфере административных правонарушений </w:t>
      </w:r>
    </w:p>
    <w:p w:rsidR="00EA5ABE" w:rsidRPr="007352E8" w:rsidRDefault="00EA5ABE" w:rsidP="00EA5ABE">
      <w:pPr>
        <w:jc w:val="both"/>
        <w:rPr>
          <w:rFonts w:ascii="Times New Roman" w:hAnsi="Times New Roman"/>
        </w:rPr>
      </w:pPr>
      <w:r w:rsidRPr="007352E8">
        <w:rPr>
          <w:rFonts w:ascii="Times New Roman" w:hAnsi="Times New Roman"/>
        </w:rPr>
        <w:t xml:space="preserve"> запланировано бюджетных ассигнований в сумме  </w:t>
      </w:r>
      <w:r w:rsidRPr="007352E8">
        <w:rPr>
          <w:rFonts w:ascii="Times New Roman" w:hAnsi="Times New Roman"/>
          <w:b/>
        </w:rPr>
        <w:t>54,4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54,4т.р.</w:t>
      </w:r>
      <w:r w:rsidRPr="007352E8">
        <w:rPr>
          <w:rFonts w:ascii="Times New Roman" w:hAnsi="Times New Roman"/>
        </w:rPr>
        <w:t xml:space="preserve"> или 100,00% от плана  произведены расходы    на оплату услуг связи в сумме 44,2т.р., приобретение канцелярских товаров в сумме 10,2т.р.</w:t>
      </w:r>
    </w:p>
    <w:p w:rsidR="00EA5ABE" w:rsidRPr="007352E8" w:rsidRDefault="00EA5ABE" w:rsidP="00EA5ABE">
      <w:pPr>
        <w:jc w:val="both"/>
        <w:rPr>
          <w:rFonts w:ascii="Times New Roman" w:hAnsi="Times New Roman"/>
        </w:rPr>
      </w:pPr>
      <w:r w:rsidRPr="007352E8">
        <w:rPr>
          <w:rFonts w:ascii="Times New Roman" w:hAnsi="Times New Roman"/>
        </w:rPr>
        <w:t>«Содержание зданий и сооружений  на территории  ВПП»</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898,5т.р.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891,2т.р.</w:t>
      </w:r>
      <w:r w:rsidRPr="007352E8">
        <w:rPr>
          <w:rFonts w:ascii="Times New Roman" w:hAnsi="Times New Roman"/>
        </w:rPr>
        <w:t xml:space="preserve"> или 99,18% от плана</w:t>
      </w:r>
    </w:p>
    <w:p w:rsidR="00EA5ABE" w:rsidRPr="007352E8" w:rsidRDefault="00EA5ABE" w:rsidP="00EA5ABE">
      <w:pPr>
        <w:jc w:val="both"/>
        <w:rPr>
          <w:rFonts w:ascii="Times New Roman" w:hAnsi="Times New Roman"/>
        </w:rPr>
      </w:pPr>
      <w:r w:rsidRPr="007352E8">
        <w:rPr>
          <w:rFonts w:ascii="Times New Roman" w:hAnsi="Times New Roman"/>
        </w:rPr>
        <w:t xml:space="preserve">-Исполнение составило на оплату услуг связи в сумме 31,9т.р., электроэнергии в сумме 28,0т.р.,    на оплату по договору ГПХ на установку и </w:t>
      </w:r>
      <w:proofErr w:type="gramStart"/>
      <w:r w:rsidRPr="007352E8">
        <w:rPr>
          <w:rFonts w:ascii="Times New Roman" w:hAnsi="Times New Roman"/>
        </w:rPr>
        <w:t>подключение  электрического</w:t>
      </w:r>
      <w:proofErr w:type="gramEnd"/>
      <w:r w:rsidRPr="007352E8">
        <w:rPr>
          <w:rFonts w:ascii="Times New Roman" w:hAnsi="Times New Roman"/>
        </w:rPr>
        <w:t xml:space="preserve"> котла  в сумме 92,9т.р., на оплату кочегарам и уборщице по договорам ГПХ в сумме 680,4т.р., приобретение электрического котла в сумме 56,3т.р., приобретение  мыло, порошки для уборки здания  аэровокзала в сумме 1,7т.р.</w:t>
      </w:r>
    </w:p>
    <w:p w:rsidR="00EA5ABE" w:rsidRPr="007352E8" w:rsidRDefault="00EA5ABE" w:rsidP="00EA5ABE">
      <w:pPr>
        <w:jc w:val="both"/>
        <w:rPr>
          <w:rFonts w:ascii="Times New Roman" w:hAnsi="Times New Roman"/>
        </w:rPr>
      </w:pPr>
      <w:r w:rsidRPr="007352E8">
        <w:rPr>
          <w:rFonts w:ascii="Times New Roman" w:hAnsi="Times New Roman"/>
        </w:rPr>
        <w:lastRenderedPageBreak/>
        <w:t>-Перечислены  межбюджетные  трансферты из местного бюджета в  УМИ  Администрации МР «Заполярный район» на осуществление  полномочий  по соглашению на определение поставщиков (подрядчиков, исполнителей) по соглашению № 01-61-18/15 от 06.02.2015года</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76,1т.р.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76,1т.р.</w:t>
      </w:r>
      <w:r w:rsidRPr="007352E8">
        <w:rPr>
          <w:rFonts w:ascii="Times New Roman" w:hAnsi="Times New Roman"/>
        </w:rPr>
        <w:t xml:space="preserve"> или 100,00% от плана</w:t>
      </w:r>
    </w:p>
    <w:p w:rsidR="00EA5ABE" w:rsidRPr="007352E8" w:rsidRDefault="00EA5ABE" w:rsidP="00EA5ABE">
      <w:pPr>
        <w:jc w:val="both"/>
        <w:rPr>
          <w:rFonts w:ascii="Times New Roman" w:hAnsi="Times New Roman"/>
        </w:rPr>
      </w:pPr>
      <w:r w:rsidRPr="007352E8">
        <w:rPr>
          <w:rFonts w:ascii="Times New Roman" w:hAnsi="Times New Roman"/>
        </w:rPr>
        <w:t xml:space="preserve">-Уплата членских взносов в Ассоциацию «Совет МО НАО» </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89,4т.р.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89,4т.р.</w:t>
      </w:r>
      <w:r w:rsidRPr="007352E8">
        <w:rPr>
          <w:rFonts w:ascii="Times New Roman" w:hAnsi="Times New Roman"/>
        </w:rPr>
        <w:t xml:space="preserve"> или 100,00% от плана</w:t>
      </w:r>
    </w:p>
    <w:p w:rsidR="00EA5ABE" w:rsidRPr="007352E8" w:rsidRDefault="00EA5ABE" w:rsidP="00EA5ABE">
      <w:pPr>
        <w:jc w:val="center"/>
        <w:rPr>
          <w:rFonts w:ascii="Times New Roman" w:hAnsi="Times New Roman"/>
          <w:b/>
        </w:rPr>
      </w:pPr>
      <w:r w:rsidRPr="007352E8">
        <w:rPr>
          <w:rFonts w:ascii="Times New Roman" w:hAnsi="Times New Roman"/>
          <w:b/>
        </w:rPr>
        <w:t>Раздел 02 «Национальная оборона»</w:t>
      </w:r>
    </w:p>
    <w:p w:rsidR="00EA5ABE" w:rsidRPr="007352E8" w:rsidRDefault="00EA5ABE" w:rsidP="00EA5ABE">
      <w:pPr>
        <w:rPr>
          <w:rFonts w:ascii="Times New Roman" w:hAnsi="Times New Roman"/>
          <w:b/>
        </w:rPr>
      </w:pPr>
      <w:r w:rsidRPr="007352E8">
        <w:rPr>
          <w:rFonts w:ascii="Times New Roman" w:hAnsi="Times New Roman"/>
          <w:b/>
        </w:rPr>
        <w:t>Подраздел 0203 «Мобилизация и вневойсковая подготовка»</w:t>
      </w:r>
    </w:p>
    <w:p w:rsidR="00EA5ABE" w:rsidRPr="007352E8" w:rsidRDefault="00EA5ABE" w:rsidP="00EA5ABE">
      <w:pPr>
        <w:jc w:val="both"/>
        <w:rPr>
          <w:rFonts w:ascii="Times New Roman" w:hAnsi="Times New Roman"/>
        </w:rPr>
      </w:pPr>
      <w:r w:rsidRPr="007352E8">
        <w:rPr>
          <w:rFonts w:ascii="Times New Roman" w:hAnsi="Times New Roman"/>
        </w:rPr>
        <w:t xml:space="preserve"> За  2015 год на осуществление первичного воинского учета  запланировано в сумме </w:t>
      </w:r>
      <w:r w:rsidRPr="007352E8">
        <w:rPr>
          <w:rFonts w:ascii="Times New Roman" w:hAnsi="Times New Roman"/>
          <w:b/>
        </w:rPr>
        <w:t>149,8т.р.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149,8т.р.</w:t>
      </w:r>
      <w:r w:rsidRPr="007352E8">
        <w:rPr>
          <w:rFonts w:ascii="Times New Roman" w:hAnsi="Times New Roman"/>
        </w:rPr>
        <w:t xml:space="preserve"> или 81,60% от плана.</w:t>
      </w:r>
    </w:p>
    <w:p w:rsidR="00EA5ABE" w:rsidRPr="007352E8" w:rsidRDefault="00EA5ABE" w:rsidP="00EA5ABE">
      <w:pPr>
        <w:jc w:val="both"/>
        <w:rPr>
          <w:rFonts w:ascii="Times New Roman" w:hAnsi="Times New Roman"/>
        </w:rPr>
      </w:pPr>
      <w:r w:rsidRPr="007352E8">
        <w:rPr>
          <w:rFonts w:ascii="Times New Roman" w:hAnsi="Times New Roman"/>
        </w:rPr>
        <w:t xml:space="preserve"> За счёт </w:t>
      </w:r>
      <w:r w:rsidRPr="007352E8">
        <w:rPr>
          <w:rFonts w:ascii="Times New Roman" w:hAnsi="Times New Roman"/>
          <w:b/>
        </w:rPr>
        <w:t>средств федерального бюджета</w:t>
      </w:r>
      <w:r w:rsidRPr="007352E8">
        <w:rPr>
          <w:rFonts w:ascii="Times New Roman" w:hAnsi="Times New Roman"/>
        </w:rPr>
        <w:t xml:space="preserve"> – при плане  в сумме   149,8 т.р., кассовое исполнение составило 149,8 т.р. или 100,00%. Использование  бюджетных средств из окружного бюджета на осуществление переданных  полномочий по ведению первичного воинского учета.  </w:t>
      </w:r>
    </w:p>
    <w:p w:rsidR="00EA5ABE" w:rsidRPr="007352E8" w:rsidRDefault="00EA5ABE" w:rsidP="00EA5ABE">
      <w:pPr>
        <w:jc w:val="both"/>
        <w:rPr>
          <w:rFonts w:ascii="Times New Roman" w:hAnsi="Times New Roman"/>
        </w:rPr>
      </w:pPr>
      <w:r w:rsidRPr="007352E8">
        <w:rPr>
          <w:rFonts w:ascii="Times New Roman" w:hAnsi="Times New Roman"/>
        </w:rPr>
        <w:t xml:space="preserve"> На оплату по договору ГПХ с отчислениями за ведение воинского учета в сумме 58,1т.р., на оплату услуг связи и интернета в сумме 27,5</w:t>
      </w:r>
      <w:proofErr w:type="gramStart"/>
      <w:r w:rsidRPr="007352E8">
        <w:rPr>
          <w:rFonts w:ascii="Times New Roman" w:hAnsi="Times New Roman"/>
        </w:rPr>
        <w:t>т.р.,приобретение</w:t>
      </w:r>
      <w:proofErr w:type="gramEnd"/>
      <w:r w:rsidRPr="007352E8">
        <w:rPr>
          <w:rFonts w:ascii="Times New Roman" w:hAnsi="Times New Roman"/>
        </w:rPr>
        <w:t xml:space="preserve"> основных средств (принтера и компьютера) в сумме 46,9т.р., прочих материальных запасов (офисная бумага, канцелярские товары, картриджи)в сумме 17,3т.р.</w:t>
      </w:r>
    </w:p>
    <w:p w:rsidR="00EA5ABE" w:rsidRPr="007352E8" w:rsidRDefault="00EA5ABE" w:rsidP="00EA5ABE">
      <w:pPr>
        <w:jc w:val="center"/>
        <w:rPr>
          <w:rFonts w:ascii="Times New Roman" w:hAnsi="Times New Roman"/>
          <w:b/>
        </w:rPr>
      </w:pPr>
    </w:p>
    <w:p w:rsidR="00EA5ABE" w:rsidRPr="007352E8" w:rsidRDefault="00EA5ABE" w:rsidP="00EA5ABE">
      <w:pPr>
        <w:jc w:val="center"/>
        <w:rPr>
          <w:rFonts w:ascii="Times New Roman" w:hAnsi="Times New Roman"/>
          <w:b/>
        </w:rPr>
      </w:pPr>
      <w:r w:rsidRPr="007352E8">
        <w:rPr>
          <w:rFonts w:ascii="Times New Roman" w:hAnsi="Times New Roman"/>
          <w:b/>
        </w:rPr>
        <w:t xml:space="preserve">Раздел 03 «Национальная безопасность и </w:t>
      </w:r>
    </w:p>
    <w:p w:rsidR="00EA5ABE" w:rsidRPr="007352E8" w:rsidRDefault="00EA5ABE" w:rsidP="00EA5ABE">
      <w:pPr>
        <w:jc w:val="center"/>
        <w:rPr>
          <w:rFonts w:ascii="Times New Roman" w:hAnsi="Times New Roman"/>
          <w:b/>
        </w:rPr>
      </w:pPr>
      <w:r w:rsidRPr="007352E8">
        <w:rPr>
          <w:rFonts w:ascii="Times New Roman" w:hAnsi="Times New Roman"/>
          <w:b/>
        </w:rPr>
        <w:t>правоохранительная деятельность»</w:t>
      </w:r>
    </w:p>
    <w:p w:rsidR="00EA5ABE" w:rsidRPr="007352E8" w:rsidRDefault="00EA5ABE" w:rsidP="00EA5ABE">
      <w:pPr>
        <w:jc w:val="both"/>
        <w:rPr>
          <w:rFonts w:ascii="Times New Roman" w:hAnsi="Times New Roman"/>
        </w:rPr>
      </w:pPr>
      <w:r w:rsidRPr="007352E8">
        <w:rPr>
          <w:rFonts w:ascii="Times New Roman" w:hAnsi="Times New Roman"/>
        </w:rPr>
        <w:t xml:space="preserve"> На 2015 год запланировано бюджетных ассигнований в сумме </w:t>
      </w:r>
      <w:r w:rsidRPr="007352E8">
        <w:rPr>
          <w:rFonts w:ascii="Times New Roman" w:hAnsi="Times New Roman"/>
          <w:b/>
        </w:rPr>
        <w:t>167,0 т.р.</w:t>
      </w:r>
      <w:r w:rsidRPr="007352E8">
        <w:rPr>
          <w:rFonts w:ascii="Times New Roman" w:hAnsi="Times New Roman"/>
        </w:rPr>
        <w:t xml:space="preserve">, фактически бюджетные средства освоены  в сумме </w:t>
      </w:r>
      <w:r w:rsidRPr="007352E8">
        <w:rPr>
          <w:rFonts w:ascii="Times New Roman" w:hAnsi="Times New Roman"/>
          <w:b/>
        </w:rPr>
        <w:t xml:space="preserve"> 156,2 т.р.</w:t>
      </w:r>
      <w:r w:rsidRPr="007352E8">
        <w:rPr>
          <w:rFonts w:ascii="Times New Roman" w:hAnsi="Times New Roman"/>
        </w:rPr>
        <w:t xml:space="preserve"> или 93,53 % от плана</w:t>
      </w:r>
      <w:r w:rsidRPr="007352E8">
        <w:rPr>
          <w:rFonts w:ascii="Times New Roman" w:hAnsi="Times New Roman"/>
          <w:b/>
        </w:rPr>
        <w:t>,</w:t>
      </w:r>
      <w:r w:rsidRPr="007352E8">
        <w:rPr>
          <w:rFonts w:ascii="Times New Roman" w:hAnsi="Times New Roman"/>
        </w:rPr>
        <w:t xml:space="preserve"> в т.ч.:</w:t>
      </w:r>
    </w:p>
    <w:p w:rsidR="00EA5ABE" w:rsidRPr="007352E8" w:rsidRDefault="00EA5ABE" w:rsidP="00EA5ABE">
      <w:pPr>
        <w:outlineLvl w:val="0"/>
        <w:rPr>
          <w:rFonts w:ascii="Times New Roman" w:hAnsi="Times New Roman"/>
        </w:rPr>
      </w:pPr>
      <w:r w:rsidRPr="007352E8">
        <w:rPr>
          <w:rFonts w:ascii="Times New Roman" w:hAnsi="Times New Roman"/>
          <w:b/>
        </w:rPr>
        <w:t>Подраздел 03 09</w:t>
      </w:r>
      <w:r w:rsidRPr="007352E8">
        <w:rPr>
          <w:rFonts w:ascii="Times New Roman" w:hAnsi="Times New Roman"/>
        </w:rPr>
        <w:t xml:space="preserve"> </w:t>
      </w:r>
    </w:p>
    <w:p w:rsidR="00EA5ABE" w:rsidRPr="007352E8" w:rsidRDefault="00EA5ABE" w:rsidP="00EA5ABE">
      <w:pPr>
        <w:outlineLvl w:val="0"/>
        <w:rPr>
          <w:rFonts w:ascii="Times New Roman" w:hAnsi="Times New Roman"/>
        </w:rPr>
      </w:pPr>
      <w:r w:rsidRPr="007352E8">
        <w:rPr>
          <w:rFonts w:ascii="Times New Roman" w:hAnsi="Times New Roman"/>
        </w:rPr>
        <w:t>Запланировано бюджетных ассигнований  в сумме 167,0 т.р., исполнение в сумме  156,2 т.р. или  93,53% , в т.ч.</w:t>
      </w:r>
    </w:p>
    <w:p w:rsidR="00EA5ABE" w:rsidRPr="007352E8" w:rsidRDefault="00EA5ABE" w:rsidP="00EA5ABE">
      <w:pPr>
        <w:outlineLvl w:val="0"/>
        <w:rPr>
          <w:rFonts w:ascii="Times New Roman" w:hAnsi="Times New Roman"/>
        </w:rPr>
      </w:pPr>
      <w:r w:rsidRPr="007352E8">
        <w:rPr>
          <w:rFonts w:ascii="Times New Roman" w:hAnsi="Times New Roman"/>
        </w:rPr>
        <w:t xml:space="preserve">              </w:t>
      </w:r>
      <w:r w:rsidRPr="007352E8">
        <w:rPr>
          <w:rFonts w:ascii="Times New Roman" w:hAnsi="Times New Roman"/>
          <w:b/>
        </w:rPr>
        <w:t xml:space="preserve">По МП «Защита населения и территории от ЧС, обеспечение пожарной безопасности  и безопасности на водных объектах, антитеррористическая защита на территории МР ЗР на 2014-2020гг»   </w:t>
      </w:r>
      <w:r w:rsidRPr="007352E8">
        <w:rPr>
          <w:rFonts w:ascii="Times New Roman" w:hAnsi="Times New Roman"/>
        </w:rPr>
        <w:t>по мероприятиям:</w:t>
      </w:r>
    </w:p>
    <w:p w:rsidR="00EA5ABE" w:rsidRPr="007352E8" w:rsidRDefault="00EA5ABE" w:rsidP="00EA5ABE">
      <w:pPr>
        <w:outlineLvl w:val="0"/>
        <w:rPr>
          <w:rFonts w:ascii="Times New Roman" w:hAnsi="Times New Roman"/>
        </w:rPr>
      </w:pPr>
      <w:r w:rsidRPr="007352E8">
        <w:rPr>
          <w:rFonts w:ascii="Times New Roman" w:hAnsi="Times New Roman"/>
        </w:rPr>
        <w:t>Запланировано бюджетных ассигнований  в сумме 40,0 т.р., исполнение 40, т.р. или  100,00%</w:t>
      </w:r>
    </w:p>
    <w:p w:rsidR="00EA5ABE" w:rsidRPr="007352E8" w:rsidRDefault="00EA5ABE" w:rsidP="00EA5ABE">
      <w:pPr>
        <w:outlineLvl w:val="0"/>
        <w:rPr>
          <w:rFonts w:ascii="Times New Roman" w:hAnsi="Times New Roman"/>
        </w:rPr>
      </w:pPr>
      <w:r w:rsidRPr="007352E8">
        <w:rPr>
          <w:rFonts w:ascii="Times New Roman" w:hAnsi="Times New Roman"/>
        </w:rPr>
        <w:t xml:space="preserve">- на   организацию обучения неработающего населения в области гражданской обороны и защиты от ЧС в сумме 40,0т.р. По договорам ГПХ специалистам </w:t>
      </w:r>
      <w:proofErr w:type="spellStart"/>
      <w:r w:rsidRPr="007352E8">
        <w:rPr>
          <w:rFonts w:ascii="Times New Roman" w:hAnsi="Times New Roman"/>
        </w:rPr>
        <w:t>п.Каратайка</w:t>
      </w:r>
      <w:proofErr w:type="spellEnd"/>
      <w:r w:rsidRPr="007352E8">
        <w:rPr>
          <w:rFonts w:ascii="Times New Roman" w:hAnsi="Times New Roman"/>
        </w:rPr>
        <w:t xml:space="preserve"> и п. </w:t>
      </w:r>
      <w:proofErr w:type="spellStart"/>
      <w:r w:rsidRPr="007352E8">
        <w:rPr>
          <w:rFonts w:ascii="Times New Roman" w:hAnsi="Times New Roman"/>
        </w:rPr>
        <w:t>Варнек</w:t>
      </w:r>
      <w:proofErr w:type="spellEnd"/>
      <w:r w:rsidRPr="007352E8">
        <w:rPr>
          <w:rFonts w:ascii="Times New Roman" w:hAnsi="Times New Roman"/>
        </w:rPr>
        <w:t xml:space="preserve"> на обучение неработающих граждан самообороны в случаях чрезвычайной ситуации техногенного характера, применение первой медицинской помощи пострадавшему, консультирование по технике безопасности.</w:t>
      </w:r>
    </w:p>
    <w:p w:rsidR="00EA5ABE" w:rsidRPr="007352E8" w:rsidRDefault="00EA5ABE" w:rsidP="00EA5ABE">
      <w:pPr>
        <w:outlineLvl w:val="0"/>
        <w:rPr>
          <w:rFonts w:ascii="Times New Roman" w:hAnsi="Times New Roman"/>
        </w:rPr>
      </w:pPr>
      <w:r w:rsidRPr="007352E8">
        <w:rPr>
          <w:rFonts w:ascii="Times New Roman" w:hAnsi="Times New Roman"/>
        </w:rPr>
        <w:lastRenderedPageBreak/>
        <w:t>Запланировано бюджетных ассигнований  в сумме 127,0 т.р., исполнение 116, 2т.р. или  91,50%</w:t>
      </w:r>
    </w:p>
    <w:p w:rsidR="00EA5ABE" w:rsidRPr="007352E8" w:rsidRDefault="00EA5ABE" w:rsidP="00EA5ABE">
      <w:pPr>
        <w:outlineLvl w:val="0"/>
        <w:rPr>
          <w:rFonts w:ascii="Times New Roman" w:hAnsi="Times New Roman"/>
        </w:rPr>
      </w:pPr>
      <w:r w:rsidRPr="007352E8">
        <w:rPr>
          <w:rFonts w:ascii="Times New Roman" w:hAnsi="Times New Roman"/>
        </w:rPr>
        <w:t xml:space="preserve">-на оказание финансовой помощи на предупреждение и ликвидацию последствий чрезвычайных ситуаций в сумме 43,9т.р. По договору ГПХ водителю (лодки с мотором)  по устранению утечки соляра из затонувшей баржи в районе реки </w:t>
      </w:r>
      <w:proofErr w:type="spellStart"/>
      <w:r w:rsidRPr="007352E8">
        <w:rPr>
          <w:rFonts w:ascii="Times New Roman" w:hAnsi="Times New Roman"/>
        </w:rPr>
        <w:t>Каратаиха</w:t>
      </w:r>
      <w:proofErr w:type="spellEnd"/>
      <w:r w:rsidRPr="007352E8">
        <w:rPr>
          <w:rFonts w:ascii="Times New Roman" w:hAnsi="Times New Roman"/>
        </w:rPr>
        <w:t xml:space="preserve">. С помощью лодки устанавливали боны (заграждения) с химическими реагентами по течению  реки вверх и вниз. Приобретен бензин </w:t>
      </w:r>
      <w:proofErr w:type="gramStart"/>
      <w:r w:rsidRPr="007352E8">
        <w:rPr>
          <w:rFonts w:ascii="Times New Roman" w:hAnsi="Times New Roman"/>
        </w:rPr>
        <w:t>( на</w:t>
      </w:r>
      <w:proofErr w:type="gramEnd"/>
      <w:r w:rsidRPr="007352E8">
        <w:rPr>
          <w:rFonts w:ascii="Times New Roman" w:hAnsi="Times New Roman"/>
        </w:rPr>
        <w:t xml:space="preserve"> поиски людей ЧС) в сумме 72,3т.р.</w:t>
      </w:r>
    </w:p>
    <w:p w:rsidR="00EA5ABE" w:rsidRPr="007352E8" w:rsidRDefault="00EA5ABE" w:rsidP="00EA5ABE">
      <w:pPr>
        <w:jc w:val="center"/>
        <w:outlineLvl w:val="0"/>
        <w:rPr>
          <w:rFonts w:ascii="Times New Roman" w:hAnsi="Times New Roman"/>
          <w:b/>
        </w:rPr>
      </w:pPr>
      <w:r w:rsidRPr="007352E8">
        <w:rPr>
          <w:rFonts w:ascii="Times New Roman" w:hAnsi="Times New Roman"/>
          <w:b/>
        </w:rPr>
        <w:t>Раздел 04 «Национальная экономика»</w:t>
      </w:r>
    </w:p>
    <w:p w:rsidR="00EA5ABE" w:rsidRPr="007352E8" w:rsidRDefault="00EA5ABE" w:rsidP="00EA5ABE">
      <w:pPr>
        <w:jc w:val="both"/>
        <w:rPr>
          <w:rFonts w:ascii="Times New Roman" w:hAnsi="Times New Roman"/>
        </w:rPr>
      </w:pPr>
      <w:r w:rsidRPr="007352E8">
        <w:rPr>
          <w:rFonts w:ascii="Times New Roman" w:hAnsi="Times New Roman"/>
        </w:rPr>
        <w:t xml:space="preserve">На 2015 год запланировано бюджетных ассигнований в сумме </w:t>
      </w:r>
      <w:r w:rsidRPr="007352E8">
        <w:rPr>
          <w:rFonts w:ascii="Times New Roman" w:hAnsi="Times New Roman"/>
          <w:b/>
        </w:rPr>
        <w:t>292,3 т.р.</w:t>
      </w:r>
      <w:r w:rsidRPr="007352E8">
        <w:rPr>
          <w:rFonts w:ascii="Times New Roman" w:hAnsi="Times New Roman"/>
        </w:rPr>
        <w:t xml:space="preserve">, фактически бюджетные средства освоены  в сумме </w:t>
      </w:r>
      <w:r w:rsidRPr="007352E8">
        <w:rPr>
          <w:rFonts w:ascii="Times New Roman" w:hAnsi="Times New Roman"/>
          <w:b/>
        </w:rPr>
        <w:t xml:space="preserve"> 257,2 т.р.</w:t>
      </w:r>
      <w:r w:rsidRPr="007352E8">
        <w:rPr>
          <w:rFonts w:ascii="Times New Roman" w:hAnsi="Times New Roman"/>
        </w:rPr>
        <w:t xml:space="preserve"> или 87,99 % от плана</w:t>
      </w:r>
      <w:r w:rsidRPr="007352E8">
        <w:rPr>
          <w:rFonts w:ascii="Times New Roman" w:hAnsi="Times New Roman"/>
          <w:b/>
        </w:rPr>
        <w:t>,</w:t>
      </w:r>
      <w:r w:rsidRPr="007352E8">
        <w:rPr>
          <w:rFonts w:ascii="Times New Roman" w:hAnsi="Times New Roman"/>
        </w:rPr>
        <w:t xml:space="preserve"> в т.ч.:</w:t>
      </w:r>
    </w:p>
    <w:p w:rsidR="00EA5ABE" w:rsidRPr="007352E8" w:rsidRDefault="00EA5ABE" w:rsidP="00EA5ABE">
      <w:pPr>
        <w:jc w:val="both"/>
        <w:rPr>
          <w:rFonts w:ascii="Times New Roman" w:hAnsi="Times New Roman"/>
          <w:b/>
        </w:rPr>
      </w:pPr>
      <w:r w:rsidRPr="007352E8">
        <w:rPr>
          <w:rFonts w:ascii="Times New Roman" w:hAnsi="Times New Roman"/>
          <w:b/>
        </w:rPr>
        <w:t>Подраздел 04 08 «Транспорт».</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210,4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175,3т.р.</w:t>
      </w:r>
      <w:r w:rsidRPr="007352E8">
        <w:rPr>
          <w:rFonts w:ascii="Times New Roman" w:hAnsi="Times New Roman"/>
        </w:rPr>
        <w:t xml:space="preserve"> или 83,32% от плана, в т.ч                              - иные межбюджетные трансферты  направлены на финансирование расходных обязательств по решению вопроса  местного значения - создание условий для предоставления транспортных услуг населению в рамках муниципальной программы "Развитие транспортной инфраструктуры муниципального образования "Муниципальный район "Заполярный район" на 2012-2017годы", на реализацию мероприятий по текущему содержанию </w:t>
      </w:r>
      <w:proofErr w:type="spellStart"/>
      <w:r w:rsidRPr="007352E8">
        <w:rPr>
          <w:rFonts w:ascii="Times New Roman" w:hAnsi="Times New Roman"/>
        </w:rPr>
        <w:t>авиаплощадок</w:t>
      </w:r>
      <w:proofErr w:type="spellEnd"/>
      <w:r w:rsidRPr="007352E8">
        <w:rPr>
          <w:rFonts w:ascii="Times New Roman" w:hAnsi="Times New Roman"/>
        </w:rPr>
        <w:t xml:space="preserve"> </w:t>
      </w:r>
      <w:proofErr w:type="spellStart"/>
      <w:r w:rsidRPr="007352E8">
        <w:rPr>
          <w:rFonts w:ascii="Times New Roman" w:hAnsi="Times New Roman"/>
        </w:rPr>
        <w:t>п.Каратайка</w:t>
      </w:r>
      <w:proofErr w:type="spellEnd"/>
      <w:r w:rsidRPr="007352E8">
        <w:rPr>
          <w:rFonts w:ascii="Times New Roman" w:hAnsi="Times New Roman"/>
        </w:rPr>
        <w:t xml:space="preserve">, </w:t>
      </w:r>
      <w:proofErr w:type="spellStart"/>
      <w:r w:rsidRPr="007352E8">
        <w:rPr>
          <w:rFonts w:ascii="Times New Roman" w:hAnsi="Times New Roman"/>
        </w:rPr>
        <w:t>п.Варнек</w:t>
      </w:r>
      <w:proofErr w:type="spellEnd"/>
      <w:r w:rsidRPr="007352E8">
        <w:rPr>
          <w:rFonts w:ascii="Times New Roman" w:hAnsi="Times New Roman"/>
        </w:rPr>
        <w:t xml:space="preserve"> МО "Юшарский сельсовет" НАО использовано в сумме 134,7 т.р. Остаток средств в сумме 75,7т.р. не востребован и будет возвращен в МР «Заполярный район» в январе 2016 года.</w:t>
      </w:r>
    </w:p>
    <w:p w:rsidR="00EA5ABE" w:rsidRPr="007352E8" w:rsidRDefault="00EA5ABE" w:rsidP="00EA5ABE">
      <w:pPr>
        <w:jc w:val="both"/>
        <w:rPr>
          <w:rFonts w:ascii="Times New Roman" w:hAnsi="Times New Roman"/>
        </w:rPr>
      </w:pPr>
      <w:r w:rsidRPr="007352E8">
        <w:rPr>
          <w:rFonts w:ascii="Times New Roman" w:hAnsi="Times New Roman"/>
        </w:rPr>
        <w:t xml:space="preserve">-За счет средств местного </w:t>
      </w:r>
      <w:proofErr w:type="gramStart"/>
      <w:r w:rsidRPr="007352E8">
        <w:rPr>
          <w:rFonts w:ascii="Times New Roman" w:hAnsi="Times New Roman"/>
        </w:rPr>
        <w:t>бюджета  проведены</w:t>
      </w:r>
      <w:proofErr w:type="gramEnd"/>
      <w:r w:rsidRPr="007352E8">
        <w:rPr>
          <w:rFonts w:ascii="Times New Roman" w:hAnsi="Times New Roman"/>
        </w:rPr>
        <w:t xml:space="preserve"> расходы на оплату транспортных услуг по разравниванию ВПП </w:t>
      </w:r>
      <w:proofErr w:type="spellStart"/>
      <w:r w:rsidRPr="007352E8">
        <w:rPr>
          <w:rFonts w:ascii="Times New Roman" w:hAnsi="Times New Roman"/>
        </w:rPr>
        <w:t>п.Каратайка</w:t>
      </w:r>
      <w:proofErr w:type="spellEnd"/>
      <w:r w:rsidRPr="007352E8">
        <w:rPr>
          <w:rFonts w:ascii="Times New Roman" w:hAnsi="Times New Roman"/>
        </w:rPr>
        <w:t xml:space="preserve"> за декабрь 2014 года в сумме </w:t>
      </w:r>
      <w:r w:rsidRPr="007352E8">
        <w:rPr>
          <w:rFonts w:ascii="Times New Roman" w:hAnsi="Times New Roman"/>
          <w:b/>
        </w:rPr>
        <w:t>40,6т.р.</w:t>
      </w:r>
      <w:r w:rsidRPr="007352E8">
        <w:rPr>
          <w:rFonts w:ascii="Times New Roman" w:hAnsi="Times New Roman"/>
        </w:rPr>
        <w:t xml:space="preserve"> </w:t>
      </w:r>
    </w:p>
    <w:p w:rsidR="00EA5ABE" w:rsidRPr="007352E8" w:rsidRDefault="00EA5ABE" w:rsidP="00EA5ABE">
      <w:pPr>
        <w:jc w:val="both"/>
        <w:rPr>
          <w:rFonts w:ascii="Times New Roman" w:hAnsi="Times New Roman"/>
          <w:b/>
        </w:rPr>
      </w:pPr>
      <w:r w:rsidRPr="007352E8">
        <w:rPr>
          <w:rFonts w:ascii="Times New Roman" w:hAnsi="Times New Roman"/>
          <w:b/>
        </w:rPr>
        <w:t>Подраздел 04 09 «Дорожное хозяйство (дорожные фонды)</w:t>
      </w:r>
    </w:p>
    <w:p w:rsidR="00EA5ABE" w:rsidRPr="007352E8" w:rsidRDefault="00EA5ABE" w:rsidP="00EA5ABE">
      <w:pPr>
        <w:jc w:val="both"/>
        <w:rPr>
          <w:rFonts w:ascii="Times New Roman" w:hAnsi="Times New Roman"/>
        </w:rPr>
      </w:pPr>
      <w:r w:rsidRPr="007352E8">
        <w:rPr>
          <w:rFonts w:ascii="Times New Roman" w:hAnsi="Times New Roman"/>
        </w:rPr>
        <w:t xml:space="preserve">На  2015 год  запланировано бюджетных ассигнований в сумме </w:t>
      </w:r>
      <w:r w:rsidRPr="007352E8">
        <w:rPr>
          <w:rFonts w:ascii="Times New Roman" w:hAnsi="Times New Roman"/>
          <w:b/>
        </w:rPr>
        <w:t xml:space="preserve"> 81,9 т.р.</w:t>
      </w:r>
      <w:r w:rsidRPr="007352E8">
        <w:rPr>
          <w:rFonts w:ascii="Times New Roman" w:hAnsi="Times New Roman"/>
        </w:rPr>
        <w:t xml:space="preserve">, фактически бюджетные средства освоены  в сумме </w:t>
      </w:r>
      <w:r w:rsidRPr="007352E8">
        <w:rPr>
          <w:rFonts w:ascii="Times New Roman" w:hAnsi="Times New Roman"/>
          <w:b/>
        </w:rPr>
        <w:t>81,9 т.р.</w:t>
      </w:r>
      <w:r w:rsidRPr="007352E8">
        <w:rPr>
          <w:rFonts w:ascii="Times New Roman" w:hAnsi="Times New Roman"/>
        </w:rPr>
        <w:t xml:space="preserve"> или 100,00% от плана, </w:t>
      </w:r>
    </w:p>
    <w:p w:rsidR="00EA5ABE" w:rsidRPr="007352E8" w:rsidRDefault="00EA5ABE" w:rsidP="00EA5ABE">
      <w:pPr>
        <w:jc w:val="both"/>
        <w:rPr>
          <w:rFonts w:ascii="Times New Roman" w:hAnsi="Times New Roman"/>
        </w:rPr>
      </w:pPr>
      <w:r w:rsidRPr="007352E8">
        <w:rPr>
          <w:rFonts w:ascii="Times New Roman" w:hAnsi="Times New Roman"/>
        </w:rPr>
        <w:t>-в рамках муниципальной программы «Развитие транспортной инфраструктуры в" МР "ЗР" на 2012-2017 годы» на проведение мероприятий необходимых для оформления правоустанавливающих документов на дороги общего пользования местного значения в границах населенных пунктов сельских поселений.</w:t>
      </w:r>
    </w:p>
    <w:p w:rsidR="00EA5ABE" w:rsidRPr="007352E8" w:rsidRDefault="00EA5ABE" w:rsidP="00EA5ABE">
      <w:pPr>
        <w:ind w:left="1416" w:firstLine="708"/>
        <w:jc w:val="both"/>
        <w:rPr>
          <w:rFonts w:ascii="Times New Roman" w:hAnsi="Times New Roman"/>
          <w:b/>
        </w:rPr>
      </w:pPr>
      <w:r w:rsidRPr="007352E8">
        <w:rPr>
          <w:rFonts w:ascii="Times New Roman" w:hAnsi="Times New Roman"/>
          <w:b/>
        </w:rPr>
        <w:t>Раздел 05 «Жилищно-коммунальное хозяйство»</w:t>
      </w:r>
    </w:p>
    <w:p w:rsidR="00EA5ABE" w:rsidRPr="007352E8" w:rsidRDefault="00EA5ABE" w:rsidP="00EA5ABE">
      <w:pPr>
        <w:jc w:val="both"/>
        <w:rPr>
          <w:rFonts w:ascii="Times New Roman" w:hAnsi="Times New Roman"/>
          <w:b/>
        </w:rPr>
      </w:pPr>
      <w:r w:rsidRPr="007352E8">
        <w:rPr>
          <w:rFonts w:ascii="Times New Roman" w:hAnsi="Times New Roman"/>
        </w:rPr>
        <w:t xml:space="preserve"> запланировано бюджетных ассигнований в сумме </w:t>
      </w:r>
      <w:r w:rsidRPr="007352E8">
        <w:rPr>
          <w:rFonts w:ascii="Times New Roman" w:hAnsi="Times New Roman"/>
          <w:b/>
        </w:rPr>
        <w:t xml:space="preserve"> 15 533,5т.р.</w:t>
      </w:r>
      <w:r w:rsidRPr="007352E8">
        <w:rPr>
          <w:rFonts w:ascii="Times New Roman" w:hAnsi="Times New Roman"/>
        </w:rPr>
        <w:t xml:space="preserve">, фактически  бюджетные средства освоены  в сумме </w:t>
      </w:r>
      <w:r w:rsidRPr="007352E8">
        <w:rPr>
          <w:rFonts w:ascii="Times New Roman" w:hAnsi="Times New Roman"/>
          <w:b/>
        </w:rPr>
        <w:t xml:space="preserve"> 15 448,6 т.р. </w:t>
      </w:r>
      <w:r w:rsidRPr="007352E8">
        <w:rPr>
          <w:rFonts w:ascii="Times New Roman" w:hAnsi="Times New Roman"/>
        </w:rPr>
        <w:t>или 99,45% от плана</w:t>
      </w:r>
      <w:r w:rsidRPr="007352E8">
        <w:rPr>
          <w:rFonts w:ascii="Times New Roman" w:hAnsi="Times New Roman"/>
          <w:b/>
        </w:rPr>
        <w:t>,</w:t>
      </w:r>
      <w:r w:rsidRPr="007352E8">
        <w:rPr>
          <w:rFonts w:ascii="Times New Roman" w:hAnsi="Times New Roman"/>
        </w:rPr>
        <w:t xml:space="preserve"> в т.ч.:</w:t>
      </w:r>
    </w:p>
    <w:p w:rsidR="00EA5ABE" w:rsidRPr="007352E8" w:rsidRDefault="00EA5ABE" w:rsidP="00EA5ABE">
      <w:pPr>
        <w:jc w:val="both"/>
        <w:rPr>
          <w:rFonts w:ascii="Times New Roman" w:hAnsi="Times New Roman"/>
          <w:b/>
        </w:rPr>
      </w:pPr>
      <w:r w:rsidRPr="007352E8">
        <w:rPr>
          <w:rFonts w:ascii="Times New Roman" w:hAnsi="Times New Roman"/>
          <w:b/>
        </w:rPr>
        <w:t>Подраздел  05 02 «Коммунальное хозяйство».</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7 925,2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 xml:space="preserve"> 7 901,2 т.р.</w:t>
      </w:r>
      <w:r w:rsidRPr="007352E8">
        <w:rPr>
          <w:rFonts w:ascii="Times New Roman" w:hAnsi="Times New Roman"/>
        </w:rPr>
        <w:t xml:space="preserve"> или 99,70% от плана, в т.ч.:    </w:t>
      </w:r>
    </w:p>
    <w:p w:rsidR="00EA5ABE" w:rsidRPr="007352E8" w:rsidRDefault="00EA5ABE" w:rsidP="00EA5ABE">
      <w:pPr>
        <w:jc w:val="both"/>
        <w:rPr>
          <w:rFonts w:ascii="Times New Roman" w:hAnsi="Times New Roman"/>
        </w:rPr>
      </w:pPr>
      <w:r w:rsidRPr="007352E8">
        <w:rPr>
          <w:rFonts w:ascii="Times New Roman" w:hAnsi="Times New Roman"/>
        </w:rPr>
        <w:t xml:space="preserve">             В части расходов на содержание муниципальных  бань за счет местного бюджета запланировано бюджетных ассигнований в сумме </w:t>
      </w:r>
      <w:r w:rsidRPr="007352E8">
        <w:rPr>
          <w:rFonts w:ascii="Times New Roman" w:hAnsi="Times New Roman"/>
          <w:b/>
        </w:rPr>
        <w:t xml:space="preserve"> 7 115,9 т.р.</w:t>
      </w:r>
      <w:r w:rsidRPr="007352E8">
        <w:rPr>
          <w:rFonts w:ascii="Times New Roman" w:hAnsi="Times New Roman"/>
        </w:rPr>
        <w:t xml:space="preserve">, фактически бюджетные средства освоены  в сумме </w:t>
      </w:r>
      <w:r w:rsidRPr="007352E8">
        <w:rPr>
          <w:rFonts w:ascii="Times New Roman" w:hAnsi="Times New Roman"/>
          <w:b/>
        </w:rPr>
        <w:t xml:space="preserve"> 7 115,9 т.р.</w:t>
      </w:r>
      <w:r w:rsidRPr="007352E8">
        <w:rPr>
          <w:rFonts w:ascii="Times New Roman" w:hAnsi="Times New Roman"/>
        </w:rPr>
        <w:t xml:space="preserve"> или 100,00% от плана; мероприятие - на возмещение недополученных доходов, возникающих при оказании сельскому населению услуг общественных бань.  Произведено   возмещение  на основании  Порядка  предоставления субсидий МКП ЖКХ </w:t>
      </w:r>
      <w:r w:rsidRPr="007352E8">
        <w:rPr>
          <w:rFonts w:ascii="Times New Roman" w:hAnsi="Times New Roman"/>
        </w:rPr>
        <w:lastRenderedPageBreak/>
        <w:t>«Юшарский сельсовет» НАО по кассовым расходам на содержание муниципальных бань  с января по октябрь 2015года</w:t>
      </w:r>
    </w:p>
    <w:p w:rsidR="00EA5ABE" w:rsidRPr="007352E8" w:rsidRDefault="00EA5ABE" w:rsidP="00EA5ABE">
      <w:pPr>
        <w:ind w:firstLine="708"/>
        <w:rPr>
          <w:rFonts w:ascii="Times New Roman" w:hAnsi="Times New Roman"/>
        </w:rPr>
      </w:pPr>
      <w:r w:rsidRPr="007352E8">
        <w:rPr>
          <w:rFonts w:ascii="Times New Roman" w:hAnsi="Times New Roman"/>
        </w:rPr>
        <w:t xml:space="preserve">В рамках муниципальной программы "Социальное развитие поселений на </w:t>
      </w:r>
      <w:proofErr w:type="gramStart"/>
      <w:r w:rsidRPr="007352E8">
        <w:rPr>
          <w:rFonts w:ascii="Times New Roman" w:hAnsi="Times New Roman"/>
        </w:rPr>
        <w:t>территории  Муниципальный</w:t>
      </w:r>
      <w:proofErr w:type="gramEnd"/>
      <w:r w:rsidRPr="007352E8">
        <w:rPr>
          <w:rFonts w:ascii="Times New Roman" w:hAnsi="Times New Roman"/>
        </w:rPr>
        <w:t xml:space="preserve"> район"Заполярный район" на 2014-2015годы" за счет районных средств, мероприятие - на возмещение недополученных доходов, возникающих при оказании сельскому населению услуг общественных бань </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 xml:space="preserve"> 615,8 т.р.</w:t>
      </w:r>
      <w:r w:rsidRPr="007352E8">
        <w:rPr>
          <w:rFonts w:ascii="Times New Roman" w:hAnsi="Times New Roman"/>
        </w:rPr>
        <w:t xml:space="preserve">, исполнение составило </w:t>
      </w:r>
      <w:r w:rsidRPr="007352E8">
        <w:rPr>
          <w:rFonts w:ascii="Times New Roman" w:hAnsi="Times New Roman"/>
          <w:b/>
        </w:rPr>
        <w:t>615,8 т.р</w:t>
      </w:r>
      <w:r w:rsidRPr="007352E8">
        <w:rPr>
          <w:rFonts w:ascii="Times New Roman" w:hAnsi="Times New Roman"/>
        </w:rPr>
        <w:t>. или 100,0% от плана. Оплата произведена по кредиторской задолженности за декабрь 2014 года.</w:t>
      </w:r>
    </w:p>
    <w:p w:rsidR="00EA5ABE" w:rsidRPr="007352E8" w:rsidRDefault="00EA5ABE" w:rsidP="00EA5ABE">
      <w:pPr>
        <w:jc w:val="both"/>
        <w:rPr>
          <w:rFonts w:ascii="Times New Roman" w:hAnsi="Times New Roman"/>
        </w:rPr>
      </w:pPr>
    </w:p>
    <w:p w:rsidR="00EA5ABE" w:rsidRPr="007352E8" w:rsidRDefault="00EA5ABE" w:rsidP="00EA5ABE">
      <w:pPr>
        <w:ind w:firstLine="708"/>
        <w:jc w:val="both"/>
        <w:rPr>
          <w:rFonts w:ascii="Times New Roman" w:hAnsi="Times New Roman"/>
        </w:rPr>
      </w:pPr>
      <w:r w:rsidRPr="007352E8">
        <w:rPr>
          <w:rFonts w:ascii="Times New Roman" w:hAnsi="Times New Roman"/>
        </w:rPr>
        <w:t xml:space="preserve">В рамках муниципальной программы «Поддержка МО в сфере обращения с отходами производства и потребления на территории МР «ЗР» на 2015 год» </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193,5 т.р.</w:t>
      </w:r>
      <w:r w:rsidRPr="007352E8">
        <w:rPr>
          <w:rFonts w:ascii="Times New Roman" w:hAnsi="Times New Roman"/>
        </w:rPr>
        <w:t>,</w:t>
      </w:r>
    </w:p>
    <w:p w:rsidR="00EA5ABE" w:rsidRPr="007352E8" w:rsidRDefault="00EA5ABE" w:rsidP="00EA5ABE">
      <w:pPr>
        <w:jc w:val="both"/>
        <w:rPr>
          <w:rFonts w:ascii="Times New Roman" w:hAnsi="Times New Roman"/>
          <w:b/>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 xml:space="preserve"> 169,5 т.р.</w:t>
      </w:r>
      <w:r w:rsidRPr="007352E8">
        <w:rPr>
          <w:rFonts w:ascii="Times New Roman" w:hAnsi="Times New Roman"/>
        </w:rPr>
        <w:t xml:space="preserve">  от плана.                                               -Проведены </w:t>
      </w:r>
      <w:proofErr w:type="gramStart"/>
      <w:r w:rsidRPr="007352E8">
        <w:rPr>
          <w:rFonts w:ascii="Times New Roman" w:hAnsi="Times New Roman"/>
        </w:rPr>
        <w:t>мероприятия  «</w:t>
      </w:r>
      <w:proofErr w:type="gramEnd"/>
      <w:r w:rsidRPr="007352E8">
        <w:rPr>
          <w:rFonts w:ascii="Times New Roman" w:hAnsi="Times New Roman"/>
        </w:rPr>
        <w:t>Создание условий  для  обезвреживания и (или) размещения отходов» проведены работы со сортировкой  мусора на территории временного размещения отходов.</w:t>
      </w:r>
    </w:p>
    <w:p w:rsidR="00EA5ABE" w:rsidRPr="007352E8" w:rsidRDefault="00EA5ABE" w:rsidP="00EA5ABE">
      <w:pPr>
        <w:tabs>
          <w:tab w:val="left" w:pos="1425"/>
        </w:tabs>
        <w:rPr>
          <w:rFonts w:ascii="Times New Roman" w:hAnsi="Times New Roman"/>
          <w:b/>
        </w:rPr>
      </w:pPr>
      <w:r w:rsidRPr="007352E8">
        <w:rPr>
          <w:rFonts w:ascii="Times New Roman" w:hAnsi="Times New Roman"/>
          <w:b/>
        </w:rPr>
        <w:t>Подраздел  05 03 «Благоустройство».</w:t>
      </w:r>
    </w:p>
    <w:p w:rsidR="00EA5ABE" w:rsidRPr="007352E8" w:rsidRDefault="00EA5ABE" w:rsidP="00EA5ABE">
      <w:pPr>
        <w:rPr>
          <w:rFonts w:ascii="Times New Roman" w:hAnsi="Times New Roman"/>
        </w:rPr>
      </w:pPr>
      <w:r w:rsidRPr="007352E8">
        <w:rPr>
          <w:rFonts w:ascii="Times New Roman" w:hAnsi="Times New Roman"/>
        </w:rPr>
        <w:t xml:space="preserve">запланировано бюджетных ассигнований на 2015 год в сумме </w:t>
      </w:r>
      <w:r w:rsidRPr="007352E8">
        <w:rPr>
          <w:rFonts w:ascii="Times New Roman" w:hAnsi="Times New Roman"/>
          <w:b/>
        </w:rPr>
        <w:t xml:space="preserve"> 7 608,2 т.р.</w:t>
      </w:r>
      <w:r w:rsidRPr="007352E8">
        <w:rPr>
          <w:rFonts w:ascii="Times New Roman" w:hAnsi="Times New Roman"/>
        </w:rPr>
        <w:t xml:space="preserve">, кассовое исполнение составило  </w:t>
      </w:r>
      <w:r w:rsidRPr="007352E8">
        <w:rPr>
          <w:rFonts w:ascii="Times New Roman" w:hAnsi="Times New Roman"/>
          <w:b/>
        </w:rPr>
        <w:t>7 547,4 т.р.</w:t>
      </w:r>
      <w:r w:rsidRPr="007352E8">
        <w:rPr>
          <w:rFonts w:ascii="Times New Roman" w:hAnsi="Times New Roman"/>
        </w:rPr>
        <w:t xml:space="preserve"> или 99,20%; в т.ч.</w:t>
      </w:r>
    </w:p>
    <w:p w:rsidR="00EA5ABE" w:rsidRPr="007352E8" w:rsidRDefault="00EA5ABE" w:rsidP="00EA5ABE">
      <w:pPr>
        <w:rPr>
          <w:rFonts w:ascii="Times New Roman" w:hAnsi="Times New Roman"/>
        </w:rPr>
      </w:pPr>
      <w:r w:rsidRPr="007352E8">
        <w:rPr>
          <w:rFonts w:ascii="Times New Roman" w:hAnsi="Times New Roman"/>
        </w:rPr>
        <w:t xml:space="preserve">           В </w:t>
      </w:r>
      <w:proofErr w:type="gramStart"/>
      <w:r w:rsidRPr="007352E8">
        <w:rPr>
          <w:rFonts w:ascii="Times New Roman" w:hAnsi="Times New Roman"/>
        </w:rPr>
        <w:t>части  расходов</w:t>
      </w:r>
      <w:proofErr w:type="gramEnd"/>
      <w:r w:rsidRPr="007352E8">
        <w:rPr>
          <w:rFonts w:ascii="Times New Roman" w:hAnsi="Times New Roman"/>
        </w:rPr>
        <w:t xml:space="preserve"> за счет  грантов из окружного бюджета сельским поселениям на благоустройство территорий  - при плане в сумме 6 000,0 т.р., кассовое исполнение составило в сумме 5 789,0т.р.; Проведенные мероприятия по благоустройству п. </w:t>
      </w:r>
      <w:proofErr w:type="spellStart"/>
      <w:r w:rsidRPr="007352E8">
        <w:rPr>
          <w:rFonts w:ascii="Times New Roman" w:hAnsi="Times New Roman"/>
        </w:rPr>
        <w:t>Каратайка</w:t>
      </w:r>
      <w:proofErr w:type="spellEnd"/>
      <w:r w:rsidRPr="007352E8">
        <w:rPr>
          <w:rFonts w:ascii="Times New Roman" w:hAnsi="Times New Roman"/>
        </w:rPr>
        <w:t xml:space="preserve"> и </w:t>
      </w:r>
      <w:proofErr w:type="spellStart"/>
      <w:r w:rsidRPr="007352E8">
        <w:rPr>
          <w:rFonts w:ascii="Times New Roman" w:hAnsi="Times New Roman"/>
        </w:rPr>
        <w:t>п.Варнек</w:t>
      </w:r>
      <w:proofErr w:type="spellEnd"/>
      <w:r w:rsidRPr="007352E8">
        <w:rPr>
          <w:rFonts w:ascii="Times New Roman" w:hAnsi="Times New Roman"/>
        </w:rPr>
        <w:t xml:space="preserve"> приведены в таблице. Не согласованное мероприятие по сносу ветхого дома проведено  за счет средств местного бюджета, кассовые  расходы составили   в сумме 195,6т.р. Не использованные бюджетные средства окружного бюджета будут возвращены в январе 2016 года.</w:t>
      </w:r>
    </w:p>
    <w:p w:rsidR="00EA5ABE" w:rsidRPr="007352E8" w:rsidRDefault="00EA5ABE" w:rsidP="00EA5ABE">
      <w:pPr>
        <w:rPr>
          <w:rFonts w:ascii="Times New Roman" w:hAnsi="Times New Roman"/>
        </w:rPr>
      </w:pPr>
    </w:p>
    <w:tbl>
      <w:tblPr>
        <w:tblW w:w="16097" w:type="dxa"/>
        <w:tblInd w:w="96" w:type="dxa"/>
        <w:tblLayout w:type="fixed"/>
        <w:tblLook w:val="00A0" w:firstRow="1" w:lastRow="0" w:firstColumn="1" w:lastColumn="0" w:noHBand="0" w:noVBand="0"/>
      </w:tblPr>
      <w:tblGrid>
        <w:gridCol w:w="1146"/>
        <w:gridCol w:w="1560"/>
        <w:gridCol w:w="992"/>
        <w:gridCol w:w="1275"/>
        <w:gridCol w:w="1135"/>
        <w:gridCol w:w="971"/>
        <w:gridCol w:w="588"/>
        <w:gridCol w:w="1255"/>
        <w:gridCol w:w="501"/>
        <w:gridCol w:w="1038"/>
        <w:gridCol w:w="342"/>
        <w:gridCol w:w="1414"/>
        <w:gridCol w:w="146"/>
        <w:gridCol w:w="940"/>
        <w:gridCol w:w="294"/>
        <w:gridCol w:w="1560"/>
        <w:gridCol w:w="940"/>
      </w:tblGrid>
      <w:tr w:rsidR="00EA5ABE" w:rsidRPr="007352E8" w:rsidTr="00095819">
        <w:trPr>
          <w:trHeight w:val="315"/>
        </w:trPr>
        <w:tc>
          <w:tcPr>
            <w:tcW w:w="1146" w:type="dxa"/>
            <w:tcBorders>
              <w:top w:val="nil"/>
              <w:left w:val="nil"/>
              <w:bottom w:val="nil"/>
              <w:right w:val="nil"/>
            </w:tcBorders>
            <w:vAlign w:val="center"/>
          </w:tcPr>
          <w:p w:rsidR="00EA5ABE" w:rsidRPr="007352E8" w:rsidRDefault="00EA5ABE" w:rsidP="00095819">
            <w:pPr>
              <w:jc w:val="both"/>
              <w:rPr>
                <w:rFonts w:ascii="Times New Roman" w:hAnsi="Times New Roman"/>
              </w:rPr>
            </w:pPr>
          </w:p>
        </w:tc>
        <w:tc>
          <w:tcPr>
            <w:tcW w:w="1560" w:type="dxa"/>
            <w:tcBorders>
              <w:top w:val="nil"/>
              <w:left w:val="nil"/>
              <w:bottom w:val="nil"/>
              <w:right w:val="nil"/>
            </w:tcBorders>
            <w:vAlign w:val="bottom"/>
          </w:tcPr>
          <w:p w:rsidR="00EA5ABE" w:rsidRPr="007352E8" w:rsidRDefault="00EA5ABE" w:rsidP="00095819">
            <w:pPr>
              <w:rPr>
                <w:rFonts w:ascii="Times New Roman" w:hAnsi="Times New Roman"/>
              </w:rPr>
            </w:pPr>
          </w:p>
        </w:tc>
        <w:tc>
          <w:tcPr>
            <w:tcW w:w="992" w:type="dxa"/>
            <w:tcBorders>
              <w:top w:val="nil"/>
              <w:left w:val="nil"/>
              <w:bottom w:val="nil"/>
              <w:right w:val="nil"/>
            </w:tcBorders>
            <w:vAlign w:val="bottom"/>
          </w:tcPr>
          <w:p w:rsidR="00EA5ABE" w:rsidRPr="007352E8" w:rsidRDefault="00EA5ABE" w:rsidP="00095819">
            <w:pPr>
              <w:rPr>
                <w:rFonts w:ascii="Times New Roman" w:hAnsi="Times New Roman"/>
              </w:rPr>
            </w:pPr>
          </w:p>
        </w:tc>
        <w:tc>
          <w:tcPr>
            <w:tcW w:w="1275" w:type="dxa"/>
            <w:tcBorders>
              <w:top w:val="nil"/>
              <w:left w:val="nil"/>
              <w:bottom w:val="nil"/>
              <w:right w:val="nil"/>
            </w:tcBorders>
            <w:vAlign w:val="bottom"/>
          </w:tcPr>
          <w:p w:rsidR="00EA5ABE" w:rsidRPr="007352E8" w:rsidRDefault="00EA5ABE" w:rsidP="00095819">
            <w:pPr>
              <w:rPr>
                <w:rFonts w:ascii="Times New Roman" w:hAnsi="Times New Roman"/>
              </w:rPr>
            </w:pPr>
          </w:p>
        </w:tc>
        <w:tc>
          <w:tcPr>
            <w:tcW w:w="1135" w:type="dxa"/>
            <w:tcBorders>
              <w:top w:val="nil"/>
              <w:left w:val="nil"/>
              <w:bottom w:val="nil"/>
              <w:right w:val="nil"/>
            </w:tcBorders>
            <w:vAlign w:val="bottom"/>
          </w:tcPr>
          <w:p w:rsidR="00EA5ABE" w:rsidRPr="007352E8" w:rsidRDefault="00EA5ABE" w:rsidP="00095819">
            <w:pPr>
              <w:rPr>
                <w:rFonts w:ascii="Times New Roman" w:hAnsi="Times New Roman"/>
              </w:rPr>
            </w:pPr>
          </w:p>
        </w:tc>
        <w:tc>
          <w:tcPr>
            <w:tcW w:w="1559" w:type="dxa"/>
            <w:gridSpan w:val="2"/>
            <w:tcBorders>
              <w:top w:val="nil"/>
              <w:left w:val="nil"/>
              <w:bottom w:val="nil"/>
              <w:right w:val="nil"/>
            </w:tcBorders>
            <w:vAlign w:val="bottom"/>
          </w:tcPr>
          <w:p w:rsidR="00EA5ABE" w:rsidRPr="007352E8" w:rsidRDefault="00EA5ABE" w:rsidP="00095819">
            <w:pPr>
              <w:rPr>
                <w:rFonts w:ascii="Times New Roman" w:hAnsi="Times New Roman"/>
              </w:rPr>
            </w:pPr>
          </w:p>
        </w:tc>
        <w:tc>
          <w:tcPr>
            <w:tcW w:w="2794" w:type="dxa"/>
            <w:gridSpan w:val="3"/>
            <w:tcBorders>
              <w:top w:val="nil"/>
              <w:left w:val="nil"/>
              <w:bottom w:val="nil"/>
              <w:right w:val="nil"/>
            </w:tcBorders>
            <w:vAlign w:val="bottom"/>
          </w:tcPr>
          <w:p w:rsidR="00EA5ABE" w:rsidRPr="007352E8" w:rsidRDefault="00EA5ABE" w:rsidP="00095819">
            <w:pPr>
              <w:rPr>
                <w:rFonts w:ascii="Times New Roman" w:hAnsi="Times New Roman"/>
              </w:rPr>
            </w:pPr>
          </w:p>
        </w:tc>
        <w:tc>
          <w:tcPr>
            <w:tcW w:w="1756" w:type="dxa"/>
            <w:gridSpan w:val="2"/>
            <w:tcBorders>
              <w:top w:val="nil"/>
              <w:left w:val="nil"/>
              <w:bottom w:val="nil"/>
              <w:right w:val="nil"/>
            </w:tcBorders>
            <w:vAlign w:val="bottom"/>
          </w:tcPr>
          <w:p w:rsidR="00EA5ABE" w:rsidRPr="007352E8" w:rsidRDefault="00EA5ABE" w:rsidP="00095819">
            <w:pPr>
              <w:rPr>
                <w:rFonts w:ascii="Times New Roman" w:hAnsi="Times New Roman"/>
              </w:rPr>
            </w:pPr>
          </w:p>
        </w:tc>
        <w:tc>
          <w:tcPr>
            <w:tcW w:w="1380" w:type="dxa"/>
            <w:gridSpan w:val="3"/>
            <w:tcBorders>
              <w:top w:val="nil"/>
              <w:left w:val="nil"/>
              <w:bottom w:val="nil"/>
              <w:right w:val="nil"/>
            </w:tcBorders>
            <w:vAlign w:val="bottom"/>
          </w:tcPr>
          <w:p w:rsidR="00EA5ABE" w:rsidRPr="007352E8" w:rsidRDefault="00EA5ABE" w:rsidP="00095819">
            <w:pPr>
              <w:rPr>
                <w:rFonts w:ascii="Times New Roman" w:hAnsi="Times New Roman"/>
              </w:rPr>
            </w:pPr>
          </w:p>
        </w:tc>
        <w:tc>
          <w:tcPr>
            <w:tcW w:w="1560" w:type="dxa"/>
            <w:tcBorders>
              <w:top w:val="nil"/>
              <w:left w:val="nil"/>
              <w:bottom w:val="nil"/>
              <w:right w:val="nil"/>
            </w:tcBorders>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638"/>
        </w:trPr>
        <w:tc>
          <w:tcPr>
            <w:tcW w:w="1146" w:type="dxa"/>
            <w:vMerge w:val="restart"/>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 п/п</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Заказчик</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Срок исполнения</w:t>
            </w:r>
          </w:p>
        </w:tc>
        <w:tc>
          <w:tcPr>
            <w:tcW w:w="1275" w:type="dxa"/>
            <w:vMerge w:val="restart"/>
            <w:tcBorders>
              <w:top w:val="single" w:sz="4" w:space="0" w:color="auto"/>
              <w:left w:val="single" w:sz="4" w:space="0" w:color="auto"/>
              <w:bottom w:val="single" w:sz="4" w:space="0" w:color="000000"/>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Цена (тыс.руб.)</w:t>
            </w:r>
          </w:p>
        </w:tc>
        <w:tc>
          <w:tcPr>
            <w:tcW w:w="1135" w:type="dxa"/>
            <w:vMerge w:val="restart"/>
            <w:tcBorders>
              <w:top w:val="single" w:sz="4" w:space="0" w:color="auto"/>
              <w:left w:val="single" w:sz="4" w:space="0" w:color="auto"/>
              <w:bottom w:val="single" w:sz="4" w:space="0" w:color="000000"/>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Лимит на 2016 г.</w:t>
            </w:r>
          </w:p>
        </w:tc>
        <w:tc>
          <w:tcPr>
            <w:tcW w:w="1559" w:type="dxa"/>
            <w:gridSpan w:val="2"/>
            <w:vMerge w:val="restart"/>
            <w:tcBorders>
              <w:top w:val="single" w:sz="4" w:space="0" w:color="auto"/>
              <w:left w:val="single" w:sz="4" w:space="0" w:color="auto"/>
              <w:bottom w:val="single" w:sz="4" w:space="0" w:color="000000"/>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Кассовое исполнение (тыс. руб.)</w:t>
            </w:r>
          </w:p>
        </w:tc>
        <w:tc>
          <w:tcPr>
            <w:tcW w:w="1756" w:type="dxa"/>
            <w:gridSpan w:val="2"/>
            <w:vMerge w:val="restart"/>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Примечание (ссылка на пункт пояснительной записки)</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315"/>
        </w:trPr>
        <w:tc>
          <w:tcPr>
            <w:tcW w:w="1146" w:type="dxa"/>
            <w:vMerge/>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p>
        </w:tc>
        <w:tc>
          <w:tcPr>
            <w:tcW w:w="1275" w:type="dxa"/>
            <w:vMerge/>
            <w:tcBorders>
              <w:top w:val="single" w:sz="4" w:space="0" w:color="auto"/>
              <w:left w:val="single" w:sz="4" w:space="0" w:color="auto"/>
              <w:bottom w:val="single" w:sz="4" w:space="0" w:color="000000"/>
              <w:right w:val="single" w:sz="4" w:space="0" w:color="auto"/>
            </w:tcBorders>
            <w:vAlign w:val="center"/>
          </w:tcPr>
          <w:p w:rsidR="00EA5ABE" w:rsidRPr="007352E8" w:rsidRDefault="00EA5ABE" w:rsidP="00095819">
            <w:pPr>
              <w:rPr>
                <w:rFonts w:ascii="Times New Roman" w:hAnsi="Times New Roman"/>
              </w:rPr>
            </w:pPr>
          </w:p>
        </w:tc>
        <w:tc>
          <w:tcPr>
            <w:tcW w:w="1135" w:type="dxa"/>
            <w:vMerge/>
            <w:tcBorders>
              <w:top w:val="single" w:sz="4" w:space="0" w:color="auto"/>
              <w:left w:val="single" w:sz="4" w:space="0" w:color="auto"/>
              <w:bottom w:val="single" w:sz="4" w:space="0" w:color="000000"/>
              <w:right w:val="single" w:sz="4" w:space="0" w:color="auto"/>
            </w:tcBorders>
            <w:vAlign w:val="center"/>
          </w:tcPr>
          <w:p w:rsidR="00EA5ABE" w:rsidRPr="007352E8" w:rsidRDefault="00EA5ABE" w:rsidP="00095819">
            <w:pPr>
              <w:rPr>
                <w:rFonts w:ascii="Times New Roman" w:hAnsi="Times New Roman"/>
              </w:rPr>
            </w:pPr>
          </w:p>
        </w:tc>
        <w:tc>
          <w:tcPr>
            <w:tcW w:w="1559" w:type="dxa"/>
            <w:gridSpan w:val="2"/>
            <w:vMerge/>
            <w:tcBorders>
              <w:top w:val="single" w:sz="4" w:space="0" w:color="auto"/>
              <w:left w:val="single" w:sz="4" w:space="0" w:color="auto"/>
              <w:bottom w:val="single" w:sz="4" w:space="0" w:color="000000"/>
              <w:right w:val="nil"/>
            </w:tcBorders>
            <w:vAlign w:val="center"/>
          </w:tcPr>
          <w:p w:rsidR="00EA5ABE" w:rsidRPr="007352E8" w:rsidRDefault="00EA5ABE" w:rsidP="00095819">
            <w:pPr>
              <w:rPr>
                <w:rFonts w:ascii="Times New Roman" w:hAnsi="Times New Roman"/>
              </w:rPr>
            </w:pPr>
          </w:p>
        </w:tc>
        <w:tc>
          <w:tcPr>
            <w:tcW w:w="1756" w:type="dxa"/>
            <w:gridSpan w:val="2"/>
            <w:vMerge/>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630"/>
        </w:trPr>
        <w:tc>
          <w:tcPr>
            <w:tcW w:w="1146" w:type="dxa"/>
            <w:vMerge/>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p>
        </w:tc>
        <w:tc>
          <w:tcPr>
            <w:tcW w:w="1275" w:type="dxa"/>
            <w:vMerge/>
            <w:tcBorders>
              <w:top w:val="single" w:sz="4" w:space="0" w:color="auto"/>
              <w:left w:val="single" w:sz="4" w:space="0" w:color="auto"/>
              <w:bottom w:val="single" w:sz="4" w:space="0" w:color="000000"/>
              <w:right w:val="single" w:sz="4" w:space="0" w:color="auto"/>
            </w:tcBorders>
            <w:vAlign w:val="center"/>
          </w:tcPr>
          <w:p w:rsidR="00EA5ABE" w:rsidRPr="007352E8" w:rsidRDefault="00EA5ABE" w:rsidP="00095819">
            <w:pPr>
              <w:rPr>
                <w:rFonts w:ascii="Times New Roman" w:hAnsi="Times New Roman"/>
              </w:rPr>
            </w:pPr>
          </w:p>
        </w:tc>
        <w:tc>
          <w:tcPr>
            <w:tcW w:w="1135" w:type="dxa"/>
            <w:vMerge/>
            <w:tcBorders>
              <w:top w:val="single" w:sz="4" w:space="0" w:color="auto"/>
              <w:left w:val="single" w:sz="4" w:space="0" w:color="auto"/>
              <w:bottom w:val="single" w:sz="4" w:space="0" w:color="000000"/>
              <w:right w:val="single" w:sz="4" w:space="0" w:color="auto"/>
            </w:tcBorders>
            <w:vAlign w:val="center"/>
          </w:tcPr>
          <w:p w:rsidR="00EA5ABE" w:rsidRPr="007352E8" w:rsidRDefault="00EA5ABE" w:rsidP="00095819">
            <w:pPr>
              <w:rPr>
                <w:rFonts w:ascii="Times New Roman" w:hAnsi="Times New Roman"/>
              </w:rPr>
            </w:pPr>
          </w:p>
        </w:tc>
        <w:tc>
          <w:tcPr>
            <w:tcW w:w="1559" w:type="dxa"/>
            <w:gridSpan w:val="2"/>
            <w:vMerge/>
            <w:tcBorders>
              <w:top w:val="single" w:sz="4" w:space="0" w:color="auto"/>
              <w:left w:val="single" w:sz="4" w:space="0" w:color="auto"/>
              <w:bottom w:val="single" w:sz="4" w:space="0" w:color="000000"/>
              <w:right w:val="nil"/>
            </w:tcBorders>
            <w:vAlign w:val="center"/>
          </w:tcPr>
          <w:p w:rsidR="00EA5ABE" w:rsidRPr="007352E8" w:rsidRDefault="00EA5ABE" w:rsidP="00095819">
            <w:pPr>
              <w:rPr>
                <w:rFonts w:ascii="Times New Roman" w:hAnsi="Times New Roman"/>
              </w:rPr>
            </w:pPr>
          </w:p>
        </w:tc>
        <w:tc>
          <w:tcPr>
            <w:tcW w:w="1756" w:type="dxa"/>
            <w:gridSpan w:val="2"/>
            <w:vMerge/>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315"/>
        </w:trPr>
        <w:tc>
          <w:tcPr>
            <w:tcW w:w="1146"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1</w:t>
            </w:r>
          </w:p>
        </w:tc>
        <w:tc>
          <w:tcPr>
            <w:tcW w:w="1560"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3</w:t>
            </w:r>
          </w:p>
        </w:tc>
        <w:tc>
          <w:tcPr>
            <w:tcW w:w="992" w:type="dxa"/>
            <w:tcBorders>
              <w:top w:val="nil"/>
              <w:left w:val="nil"/>
              <w:bottom w:val="nil"/>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4</w:t>
            </w:r>
          </w:p>
        </w:tc>
        <w:tc>
          <w:tcPr>
            <w:tcW w:w="1275" w:type="dxa"/>
            <w:tcBorders>
              <w:top w:val="nil"/>
              <w:left w:val="nil"/>
              <w:bottom w:val="nil"/>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5</w:t>
            </w:r>
          </w:p>
        </w:tc>
        <w:tc>
          <w:tcPr>
            <w:tcW w:w="113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6</w:t>
            </w:r>
          </w:p>
        </w:tc>
        <w:tc>
          <w:tcPr>
            <w:tcW w:w="1559" w:type="dxa"/>
            <w:gridSpan w:val="2"/>
            <w:tcBorders>
              <w:top w:val="nil"/>
              <w:left w:val="nil"/>
              <w:bottom w:val="nil"/>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7</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8</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6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31.09.2015</w:t>
            </w:r>
          </w:p>
        </w:tc>
        <w:tc>
          <w:tcPr>
            <w:tcW w:w="1275" w:type="dxa"/>
            <w:tcBorders>
              <w:top w:val="single" w:sz="4" w:space="0" w:color="auto"/>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149,5</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149,5</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60"/>
        </w:trPr>
        <w:tc>
          <w:tcPr>
            <w:tcW w:w="1146" w:type="dxa"/>
            <w:tcBorders>
              <w:top w:val="single" w:sz="4" w:space="0" w:color="auto"/>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lastRenderedPageBreak/>
              <w:t>2</w:t>
            </w:r>
          </w:p>
        </w:tc>
        <w:tc>
          <w:tcPr>
            <w:tcW w:w="1560" w:type="dxa"/>
            <w:tcBorders>
              <w:top w:val="single" w:sz="4" w:space="0" w:color="auto"/>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31.09.2016</w:t>
            </w:r>
          </w:p>
        </w:tc>
        <w:tc>
          <w:tcPr>
            <w:tcW w:w="1275" w:type="dxa"/>
            <w:tcBorders>
              <w:top w:val="single" w:sz="4" w:space="0" w:color="auto"/>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8,8</w:t>
            </w:r>
          </w:p>
        </w:tc>
        <w:tc>
          <w:tcPr>
            <w:tcW w:w="1135" w:type="dxa"/>
            <w:tcBorders>
              <w:top w:val="single" w:sz="4" w:space="0" w:color="auto"/>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8,8</w:t>
            </w:r>
          </w:p>
        </w:tc>
        <w:tc>
          <w:tcPr>
            <w:tcW w:w="1756" w:type="dxa"/>
            <w:gridSpan w:val="2"/>
            <w:tcBorders>
              <w:top w:val="single" w:sz="4" w:space="0" w:color="auto"/>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2</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6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3</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31.10.2015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116,1</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116,1</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3</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6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4</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31.08.2015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163,5</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163,5</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4</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6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5</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30.09.2015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400,9</w:t>
            </w:r>
          </w:p>
        </w:tc>
        <w:tc>
          <w:tcPr>
            <w:tcW w:w="113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400,9</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5</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6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6</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31.08.2015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64,7</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64,6</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6</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6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7</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31.08.2015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45,5</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45,5</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7</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6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8</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31.08.205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43,3</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43,3</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8</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6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9</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31.09.2015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159,6</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159,6</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9</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6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31.09.2015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116,6</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73,2</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60"/>
        </w:trPr>
        <w:tc>
          <w:tcPr>
            <w:tcW w:w="1146" w:type="dxa"/>
            <w:tcBorders>
              <w:top w:val="single" w:sz="4" w:space="0" w:color="auto"/>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lastRenderedPageBreak/>
              <w:t>11</w:t>
            </w:r>
          </w:p>
        </w:tc>
        <w:tc>
          <w:tcPr>
            <w:tcW w:w="1560" w:type="dxa"/>
            <w:tcBorders>
              <w:top w:val="single" w:sz="4" w:space="0" w:color="auto"/>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31.09.2015</w:t>
            </w:r>
          </w:p>
        </w:tc>
        <w:tc>
          <w:tcPr>
            <w:tcW w:w="1275" w:type="dxa"/>
            <w:tcBorders>
              <w:top w:val="single" w:sz="4" w:space="0" w:color="auto"/>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48,6</w:t>
            </w:r>
          </w:p>
        </w:tc>
        <w:tc>
          <w:tcPr>
            <w:tcW w:w="1135" w:type="dxa"/>
            <w:tcBorders>
              <w:top w:val="single" w:sz="4" w:space="0" w:color="auto"/>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vMerge w:val="restart"/>
            <w:tcBorders>
              <w:top w:val="single" w:sz="4" w:space="0" w:color="auto"/>
              <w:left w:val="single" w:sz="4" w:space="0" w:color="auto"/>
              <w:bottom w:val="single" w:sz="4" w:space="0" w:color="000000"/>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126,4</w:t>
            </w:r>
          </w:p>
        </w:tc>
        <w:tc>
          <w:tcPr>
            <w:tcW w:w="1756" w:type="dxa"/>
            <w:gridSpan w:val="2"/>
            <w:vMerge w:val="restart"/>
            <w:tcBorders>
              <w:top w:val="single" w:sz="4" w:space="0" w:color="auto"/>
              <w:left w:val="single" w:sz="4" w:space="0" w:color="auto"/>
              <w:bottom w:val="single" w:sz="4" w:space="0" w:color="000000"/>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11-12</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17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12</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31.09.2015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77,8</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vMerge/>
            <w:tcBorders>
              <w:top w:val="nil"/>
              <w:left w:val="single" w:sz="4" w:space="0" w:color="auto"/>
              <w:bottom w:val="single" w:sz="4" w:space="0" w:color="000000"/>
              <w:right w:val="single" w:sz="4" w:space="0" w:color="auto"/>
            </w:tcBorders>
            <w:vAlign w:val="center"/>
          </w:tcPr>
          <w:p w:rsidR="00EA5ABE" w:rsidRPr="007352E8" w:rsidRDefault="00EA5ABE" w:rsidP="00095819">
            <w:pPr>
              <w:rPr>
                <w:rFonts w:ascii="Times New Roman" w:hAnsi="Times New Roman"/>
                <w:color w:val="000000"/>
              </w:rPr>
            </w:pPr>
          </w:p>
        </w:tc>
        <w:tc>
          <w:tcPr>
            <w:tcW w:w="1756" w:type="dxa"/>
            <w:gridSpan w:val="2"/>
            <w:vMerge/>
            <w:tcBorders>
              <w:top w:val="nil"/>
              <w:left w:val="single" w:sz="4" w:space="0" w:color="auto"/>
              <w:bottom w:val="single" w:sz="4" w:space="0" w:color="000000"/>
              <w:right w:val="single" w:sz="4" w:space="0" w:color="auto"/>
            </w:tcBorders>
            <w:vAlign w:val="center"/>
          </w:tcPr>
          <w:p w:rsidR="00EA5ABE" w:rsidRPr="007352E8" w:rsidRDefault="00EA5ABE" w:rsidP="00095819">
            <w:pPr>
              <w:rPr>
                <w:rFonts w:ascii="Times New Roman" w:hAnsi="Times New Roman"/>
              </w:rPr>
            </w:pP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17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13</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31.09.2015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145,8</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109,9</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13</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17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14</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31.09.2015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116,1</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116,1</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14</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17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15</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31.08.2015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53,9</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53,9</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15</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365"/>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16</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31.08.2015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43,2</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43,2</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16</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3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17</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30.11.2015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3729,5</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3729,5</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17</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3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18</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31.12.2015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99,8</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99,8</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18</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3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19</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31.12.2015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99,3</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99,2</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19</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3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lastRenderedPageBreak/>
              <w:t>20</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21.11.2015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59,3</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59,3</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20</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3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21</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10.11.2015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126,7</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126,7</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21</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763"/>
        </w:trPr>
        <w:tc>
          <w:tcPr>
            <w:tcW w:w="1146" w:type="dxa"/>
            <w:tcBorders>
              <w:top w:val="nil"/>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b/>
                <w:bCs/>
              </w:rPr>
            </w:pPr>
            <w:r w:rsidRPr="007352E8">
              <w:rPr>
                <w:rFonts w:ascii="Times New Roman" w:hAnsi="Times New Roman"/>
                <w:b/>
                <w:bCs/>
              </w:rPr>
              <w:t>ВСЕГО:</w:t>
            </w:r>
          </w:p>
        </w:tc>
        <w:tc>
          <w:tcPr>
            <w:tcW w:w="1560" w:type="dxa"/>
            <w:tcBorders>
              <w:top w:val="nil"/>
              <w:left w:val="nil"/>
              <w:bottom w:val="single" w:sz="4" w:space="0" w:color="auto"/>
              <w:right w:val="nil"/>
            </w:tcBorders>
            <w:vAlign w:val="center"/>
          </w:tcPr>
          <w:p w:rsidR="00EA5ABE" w:rsidRPr="007352E8" w:rsidRDefault="00EA5ABE" w:rsidP="00095819">
            <w:pPr>
              <w:jc w:val="right"/>
              <w:rPr>
                <w:rFonts w:ascii="Times New Roman" w:hAnsi="Times New Roman"/>
                <w:b/>
                <w:bCs/>
              </w:rPr>
            </w:pPr>
            <w:r w:rsidRPr="007352E8">
              <w:rPr>
                <w:rFonts w:ascii="Times New Roman" w:hAnsi="Times New Roman"/>
                <w:b/>
                <w:bCs/>
              </w:rPr>
              <w:t> </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color w:val="000000"/>
              </w:rPr>
            </w:pPr>
            <w:r w:rsidRPr="007352E8">
              <w:rPr>
                <w:rFonts w:ascii="Times New Roman" w:hAnsi="Times New Roman"/>
                <w:color w:val="000000"/>
              </w:rPr>
              <w:t> </w:t>
            </w:r>
          </w:p>
        </w:tc>
        <w:tc>
          <w:tcPr>
            <w:tcW w:w="1275" w:type="dxa"/>
            <w:tcBorders>
              <w:top w:val="nil"/>
              <w:left w:val="nil"/>
              <w:bottom w:val="single" w:sz="4" w:space="0" w:color="auto"/>
              <w:right w:val="single" w:sz="4" w:space="0" w:color="auto"/>
            </w:tcBorders>
            <w:noWrap/>
            <w:vAlign w:val="bottom"/>
          </w:tcPr>
          <w:p w:rsidR="00EA5ABE" w:rsidRPr="007352E8" w:rsidRDefault="00EA5ABE" w:rsidP="00095819">
            <w:pPr>
              <w:jc w:val="right"/>
              <w:rPr>
                <w:rFonts w:ascii="Times New Roman" w:hAnsi="Times New Roman"/>
              </w:rPr>
            </w:pPr>
            <w:r w:rsidRPr="007352E8">
              <w:rPr>
                <w:rFonts w:ascii="Times New Roman" w:hAnsi="Times New Roman"/>
              </w:rPr>
              <w:t>5896,1</w:t>
            </w:r>
          </w:p>
        </w:tc>
        <w:tc>
          <w:tcPr>
            <w:tcW w:w="1135" w:type="dxa"/>
            <w:tcBorders>
              <w:top w:val="nil"/>
              <w:left w:val="nil"/>
              <w:bottom w:val="single" w:sz="4" w:space="0" w:color="auto"/>
              <w:right w:val="nil"/>
            </w:tcBorders>
            <w:vAlign w:val="center"/>
          </w:tcPr>
          <w:p w:rsidR="00EA5ABE" w:rsidRPr="007352E8" w:rsidRDefault="00EA5ABE" w:rsidP="00095819">
            <w:pPr>
              <w:jc w:val="right"/>
              <w:rPr>
                <w:rFonts w:ascii="Times New Roman" w:hAnsi="Times New Roman"/>
                <w:b/>
                <w:bCs/>
              </w:rPr>
            </w:pPr>
            <w:r w:rsidRPr="007352E8">
              <w:rPr>
                <w:rFonts w:ascii="Times New Roman" w:hAnsi="Times New Roman"/>
                <w:b/>
                <w:bCs/>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right"/>
              <w:rPr>
                <w:rFonts w:ascii="Times New Roman" w:hAnsi="Times New Roman"/>
              </w:rPr>
            </w:pPr>
            <w:r w:rsidRPr="007352E8">
              <w:rPr>
                <w:rFonts w:ascii="Times New Roman" w:hAnsi="Times New Roman"/>
              </w:rPr>
              <w:t>5789</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х</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trHeight w:val="300"/>
        </w:trPr>
        <w:tc>
          <w:tcPr>
            <w:tcW w:w="1146" w:type="dxa"/>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92" w:type="dxa"/>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275" w:type="dxa"/>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7244" w:type="dxa"/>
            <w:gridSpan w:val="8"/>
            <w:tcBorders>
              <w:top w:val="nil"/>
              <w:left w:val="nil"/>
              <w:bottom w:val="nil"/>
              <w:right w:val="nil"/>
            </w:tcBorders>
            <w:vAlign w:val="center"/>
          </w:tcPr>
          <w:p w:rsidR="00EA5ABE" w:rsidRPr="007352E8" w:rsidRDefault="00EA5ABE" w:rsidP="00095819">
            <w:pPr>
              <w:jc w:val="right"/>
              <w:rPr>
                <w:rFonts w:ascii="Times New Roman" w:hAnsi="Times New Roman"/>
              </w:rPr>
            </w:pPr>
          </w:p>
        </w:tc>
        <w:tc>
          <w:tcPr>
            <w:tcW w:w="1380" w:type="dxa"/>
            <w:gridSpan w:val="3"/>
            <w:tcBorders>
              <w:top w:val="nil"/>
              <w:left w:val="nil"/>
              <w:bottom w:val="nil"/>
              <w:right w:val="nil"/>
            </w:tcBorders>
            <w:vAlign w:val="center"/>
          </w:tcPr>
          <w:p w:rsidR="00EA5ABE" w:rsidRPr="007352E8" w:rsidRDefault="00EA5ABE" w:rsidP="00095819">
            <w:pPr>
              <w:rPr>
                <w:rFonts w:ascii="Times New Roman" w:hAnsi="Times New Roman"/>
              </w:rPr>
            </w:pPr>
          </w:p>
        </w:tc>
        <w:tc>
          <w:tcPr>
            <w:tcW w:w="1560" w:type="dxa"/>
            <w:tcBorders>
              <w:top w:val="nil"/>
              <w:left w:val="nil"/>
              <w:bottom w:val="nil"/>
              <w:right w:val="nil"/>
            </w:tcBorders>
            <w:vAlign w:val="center"/>
          </w:tcPr>
          <w:p w:rsidR="00EA5ABE" w:rsidRPr="007352E8" w:rsidRDefault="00EA5ABE" w:rsidP="00095819">
            <w:pPr>
              <w:rPr>
                <w:rFonts w:ascii="Times New Roman" w:hAnsi="Times New Roman"/>
              </w:rPr>
            </w:pPr>
          </w:p>
        </w:tc>
        <w:tc>
          <w:tcPr>
            <w:tcW w:w="940" w:type="dxa"/>
            <w:tcBorders>
              <w:top w:val="nil"/>
              <w:left w:val="nil"/>
              <w:bottom w:val="nil"/>
              <w:right w:val="nil"/>
            </w:tcBorders>
            <w:vAlign w:val="center"/>
          </w:tcPr>
          <w:p w:rsidR="00EA5ABE" w:rsidRPr="007352E8" w:rsidRDefault="00EA5ABE" w:rsidP="00095819">
            <w:pPr>
              <w:rPr>
                <w:rFonts w:ascii="Times New Roman" w:hAnsi="Times New Roman"/>
              </w:rPr>
            </w:pPr>
          </w:p>
        </w:tc>
      </w:tr>
      <w:tr w:rsidR="00EA5ABE" w:rsidRPr="007352E8" w:rsidTr="00095819">
        <w:trPr>
          <w:trHeight w:val="450"/>
        </w:trPr>
        <w:tc>
          <w:tcPr>
            <w:tcW w:w="1146" w:type="dxa"/>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92" w:type="dxa"/>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275" w:type="dxa"/>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2106" w:type="dxa"/>
            <w:gridSpan w:val="2"/>
            <w:tcBorders>
              <w:top w:val="nil"/>
              <w:left w:val="nil"/>
              <w:bottom w:val="nil"/>
              <w:right w:val="nil"/>
            </w:tcBorders>
            <w:noWrap/>
            <w:vAlign w:val="bottom"/>
          </w:tcPr>
          <w:p w:rsidR="00EA5ABE" w:rsidRPr="007352E8" w:rsidRDefault="00EA5ABE" w:rsidP="00095819">
            <w:pPr>
              <w:jc w:val="right"/>
              <w:rPr>
                <w:rFonts w:ascii="Times New Roman" w:hAnsi="Times New Roman"/>
              </w:rPr>
            </w:pPr>
          </w:p>
        </w:tc>
        <w:tc>
          <w:tcPr>
            <w:tcW w:w="1843" w:type="dxa"/>
            <w:gridSpan w:val="2"/>
            <w:tcBorders>
              <w:top w:val="nil"/>
              <w:left w:val="nil"/>
              <w:bottom w:val="nil"/>
              <w:right w:val="nil"/>
            </w:tcBorders>
            <w:noWrap/>
            <w:vAlign w:val="bottom"/>
          </w:tcPr>
          <w:p w:rsidR="00EA5ABE" w:rsidRPr="007352E8" w:rsidRDefault="00EA5ABE" w:rsidP="00095819">
            <w:pPr>
              <w:jc w:val="right"/>
              <w:rPr>
                <w:rFonts w:ascii="Times New Roman" w:hAnsi="Times New Roman"/>
              </w:rPr>
            </w:pPr>
          </w:p>
        </w:tc>
        <w:tc>
          <w:tcPr>
            <w:tcW w:w="1539" w:type="dxa"/>
            <w:gridSpan w:val="2"/>
            <w:tcBorders>
              <w:top w:val="nil"/>
              <w:left w:val="nil"/>
              <w:bottom w:val="nil"/>
              <w:right w:val="nil"/>
            </w:tcBorders>
            <w:noWrap/>
            <w:vAlign w:val="bottom"/>
          </w:tcPr>
          <w:p w:rsidR="00EA5ABE" w:rsidRPr="007352E8" w:rsidRDefault="00EA5ABE" w:rsidP="00095819">
            <w:pPr>
              <w:jc w:val="right"/>
              <w:rPr>
                <w:rFonts w:ascii="Times New Roman" w:hAnsi="Times New Roman"/>
              </w:rPr>
            </w:pPr>
          </w:p>
        </w:tc>
        <w:tc>
          <w:tcPr>
            <w:tcW w:w="1756" w:type="dxa"/>
            <w:gridSpan w:val="2"/>
            <w:tcBorders>
              <w:top w:val="nil"/>
              <w:left w:val="nil"/>
              <w:bottom w:val="nil"/>
              <w:right w:val="nil"/>
            </w:tcBorders>
            <w:noWrap/>
            <w:vAlign w:val="bottom"/>
          </w:tcPr>
          <w:p w:rsidR="00EA5ABE" w:rsidRPr="007352E8" w:rsidRDefault="00EA5ABE" w:rsidP="00095819">
            <w:pPr>
              <w:jc w:val="right"/>
              <w:rPr>
                <w:rFonts w:ascii="Times New Roman" w:hAnsi="Times New Roman"/>
              </w:rPr>
            </w:pPr>
          </w:p>
        </w:tc>
        <w:tc>
          <w:tcPr>
            <w:tcW w:w="1380" w:type="dxa"/>
            <w:gridSpan w:val="3"/>
            <w:tcBorders>
              <w:top w:val="nil"/>
              <w:left w:val="nil"/>
              <w:bottom w:val="nil"/>
              <w:right w:val="nil"/>
            </w:tcBorders>
            <w:vAlign w:val="center"/>
          </w:tcPr>
          <w:p w:rsidR="00EA5ABE" w:rsidRPr="007352E8" w:rsidRDefault="00EA5ABE" w:rsidP="00095819">
            <w:pPr>
              <w:rPr>
                <w:rFonts w:ascii="Times New Roman" w:hAnsi="Times New Roman"/>
              </w:rPr>
            </w:pPr>
          </w:p>
        </w:tc>
        <w:tc>
          <w:tcPr>
            <w:tcW w:w="1560" w:type="dxa"/>
            <w:tcBorders>
              <w:top w:val="nil"/>
              <w:left w:val="nil"/>
              <w:bottom w:val="nil"/>
              <w:right w:val="nil"/>
            </w:tcBorders>
            <w:vAlign w:val="center"/>
          </w:tcPr>
          <w:p w:rsidR="00EA5ABE" w:rsidRPr="007352E8" w:rsidRDefault="00EA5ABE" w:rsidP="00095819">
            <w:pPr>
              <w:rPr>
                <w:rFonts w:ascii="Times New Roman" w:hAnsi="Times New Roman"/>
              </w:rPr>
            </w:pPr>
          </w:p>
        </w:tc>
        <w:tc>
          <w:tcPr>
            <w:tcW w:w="940" w:type="dxa"/>
            <w:tcBorders>
              <w:top w:val="nil"/>
              <w:left w:val="nil"/>
              <w:bottom w:val="nil"/>
              <w:right w:val="nil"/>
            </w:tcBorders>
            <w:vAlign w:val="center"/>
          </w:tcPr>
          <w:p w:rsidR="00EA5ABE" w:rsidRPr="007352E8" w:rsidRDefault="00EA5ABE" w:rsidP="00095819">
            <w:pPr>
              <w:rPr>
                <w:rFonts w:ascii="Times New Roman" w:hAnsi="Times New Roman"/>
              </w:rPr>
            </w:pPr>
          </w:p>
        </w:tc>
      </w:tr>
    </w:tbl>
    <w:p w:rsidR="00EA5ABE" w:rsidRPr="007352E8" w:rsidRDefault="00EA5ABE" w:rsidP="00EA5ABE">
      <w:pPr>
        <w:rPr>
          <w:rFonts w:ascii="Times New Roman" w:hAnsi="Times New Roman"/>
        </w:rPr>
      </w:pPr>
      <w:r w:rsidRPr="007352E8">
        <w:rPr>
          <w:rFonts w:ascii="Times New Roman" w:hAnsi="Times New Roman"/>
        </w:rPr>
        <w:t xml:space="preserve">Расходы по благоустройству за счет средств  местного бюджета </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1 608,3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 xml:space="preserve"> 1 562,8 т.р.</w:t>
      </w:r>
      <w:r w:rsidRPr="007352E8">
        <w:rPr>
          <w:rFonts w:ascii="Times New Roman" w:hAnsi="Times New Roman"/>
        </w:rPr>
        <w:t xml:space="preserve"> или 97,18% от плана, в т.ч.:    </w:t>
      </w:r>
    </w:p>
    <w:p w:rsidR="00EA5ABE" w:rsidRPr="007352E8" w:rsidRDefault="00EA5ABE" w:rsidP="00EA5ABE">
      <w:pPr>
        <w:rPr>
          <w:rFonts w:ascii="Times New Roman" w:hAnsi="Times New Roman"/>
        </w:rPr>
      </w:pPr>
      <w:r w:rsidRPr="007352E8">
        <w:rPr>
          <w:rFonts w:ascii="Times New Roman" w:hAnsi="Times New Roman"/>
        </w:rPr>
        <w:t xml:space="preserve">- на уличное освещение – при плане  </w:t>
      </w:r>
      <w:r w:rsidRPr="007352E8">
        <w:rPr>
          <w:rFonts w:ascii="Times New Roman" w:hAnsi="Times New Roman"/>
          <w:b/>
        </w:rPr>
        <w:t>1 358,3т.р.</w:t>
      </w:r>
      <w:r w:rsidRPr="007352E8">
        <w:rPr>
          <w:rFonts w:ascii="Times New Roman" w:hAnsi="Times New Roman"/>
        </w:rPr>
        <w:t xml:space="preserve">  кассовое исполнение составило  </w:t>
      </w:r>
      <w:r w:rsidRPr="007352E8">
        <w:rPr>
          <w:rFonts w:ascii="Times New Roman" w:hAnsi="Times New Roman"/>
          <w:b/>
        </w:rPr>
        <w:t>1 312,8т.р.</w:t>
      </w:r>
      <w:r w:rsidRPr="007352E8">
        <w:rPr>
          <w:rFonts w:ascii="Times New Roman" w:hAnsi="Times New Roman"/>
        </w:rPr>
        <w:t xml:space="preserve"> или 96,65%;</w:t>
      </w:r>
      <w:bookmarkStart w:id="1" w:name="RANGE!A1"/>
      <w:bookmarkEnd w:id="1"/>
    </w:p>
    <w:p w:rsidR="00EA5ABE" w:rsidRPr="007352E8" w:rsidRDefault="00EA5ABE" w:rsidP="00EA5ABE">
      <w:pPr>
        <w:rPr>
          <w:rFonts w:ascii="Times New Roman" w:hAnsi="Times New Roman"/>
        </w:rPr>
      </w:pPr>
      <w:r w:rsidRPr="007352E8">
        <w:rPr>
          <w:rFonts w:ascii="Times New Roman" w:hAnsi="Times New Roman"/>
        </w:rPr>
        <w:t xml:space="preserve">-на </w:t>
      </w:r>
      <w:proofErr w:type="gramStart"/>
      <w:r w:rsidRPr="007352E8">
        <w:rPr>
          <w:rFonts w:ascii="Times New Roman" w:hAnsi="Times New Roman"/>
        </w:rPr>
        <w:t>содержание  и</w:t>
      </w:r>
      <w:proofErr w:type="gramEnd"/>
      <w:r w:rsidRPr="007352E8">
        <w:rPr>
          <w:rFonts w:ascii="Times New Roman" w:hAnsi="Times New Roman"/>
        </w:rPr>
        <w:t xml:space="preserve"> ремонт  тротуаров  по благоустройству поселений </w:t>
      </w:r>
      <w:proofErr w:type="spellStart"/>
      <w:r w:rsidRPr="007352E8">
        <w:rPr>
          <w:rFonts w:ascii="Times New Roman" w:hAnsi="Times New Roman"/>
        </w:rPr>
        <w:t>п.Каратайка</w:t>
      </w:r>
      <w:proofErr w:type="spellEnd"/>
      <w:r w:rsidRPr="007352E8">
        <w:rPr>
          <w:rFonts w:ascii="Times New Roman" w:hAnsi="Times New Roman"/>
        </w:rPr>
        <w:t xml:space="preserve"> и </w:t>
      </w:r>
      <w:proofErr w:type="spellStart"/>
      <w:r w:rsidRPr="007352E8">
        <w:rPr>
          <w:rFonts w:ascii="Times New Roman" w:hAnsi="Times New Roman"/>
        </w:rPr>
        <w:t>п.Варнек</w:t>
      </w:r>
      <w:proofErr w:type="spellEnd"/>
      <w:r w:rsidRPr="007352E8">
        <w:rPr>
          <w:rFonts w:ascii="Times New Roman" w:hAnsi="Times New Roman"/>
        </w:rPr>
        <w:t xml:space="preserve"> – при плане </w:t>
      </w:r>
      <w:r w:rsidRPr="007352E8">
        <w:rPr>
          <w:rFonts w:ascii="Times New Roman" w:hAnsi="Times New Roman"/>
          <w:b/>
        </w:rPr>
        <w:t>35,4 т.р.</w:t>
      </w:r>
      <w:r w:rsidRPr="007352E8">
        <w:rPr>
          <w:rFonts w:ascii="Times New Roman" w:hAnsi="Times New Roman"/>
        </w:rPr>
        <w:t xml:space="preserve">  кассовое исполнение составило </w:t>
      </w:r>
      <w:r w:rsidRPr="007352E8">
        <w:rPr>
          <w:rFonts w:ascii="Times New Roman" w:hAnsi="Times New Roman"/>
          <w:b/>
        </w:rPr>
        <w:t>35,4 т.р.</w:t>
      </w:r>
      <w:r w:rsidRPr="007352E8">
        <w:rPr>
          <w:rFonts w:ascii="Times New Roman" w:hAnsi="Times New Roman"/>
        </w:rPr>
        <w:t xml:space="preserve"> или 100%.</w:t>
      </w:r>
    </w:p>
    <w:p w:rsidR="00EA5ABE" w:rsidRPr="007352E8" w:rsidRDefault="00EA5ABE" w:rsidP="00EA5ABE">
      <w:pPr>
        <w:jc w:val="both"/>
        <w:rPr>
          <w:rFonts w:ascii="Times New Roman" w:hAnsi="Times New Roman"/>
        </w:rPr>
      </w:pPr>
      <w:r w:rsidRPr="007352E8">
        <w:rPr>
          <w:rFonts w:ascii="Times New Roman" w:hAnsi="Times New Roman"/>
        </w:rPr>
        <w:t xml:space="preserve">-по содержанию мест захоронения – при плане </w:t>
      </w:r>
      <w:r w:rsidRPr="007352E8">
        <w:rPr>
          <w:rFonts w:ascii="Times New Roman" w:hAnsi="Times New Roman"/>
          <w:b/>
        </w:rPr>
        <w:t>50,0т.р.</w:t>
      </w:r>
      <w:r w:rsidRPr="007352E8">
        <w:rPr>
          <w:rFonts w:ascii="Times New Roman" w:hAnsi="Times New Roman"/>
        </w:rPr>
        <w:t xml:space="preserve">  кассовое исполнение составило</w:t>
      </w:r>
      <w:r w:rsidRPr="007352E8">
        <w:rPr>
          <w:rFonts w:ascii="Times New Roman" w:hAnsi="Times New Roman"/>
          <w:b/>
        </w:rPr>
        <w:t xml:space="preserve"> 50,0</w:t>
      </w:r>
      <w:r w:rsidRPr="007352E8">
        <w:rPr>
          <w:rFonts w:ascii="Times New Roman" w:hAnsi="Times New Roman"/>
        </w:rPr>
        <w:t xml:space="preserve"> </w:t>
      </w:r>
      <w:r w:rsidRPr="007352E8">
        <w:rPr>
          <w:rFonts w:ascii="Times New Roman" w:hAnsi="Times New Roman"/>
          <w:b/>
        </w:rPr>
        <w:t>т.р.</w:t>
      </w:r>
      <w:r w:rsidRPr="007352E8">
        <w:rPr>
          <w:rFonts w:ascii="Times New Roman" w:hAnsi="Times New Roman"/>
        </w:rPr>
        <w:t xml:space="preserve"> или 100,00%; </w:t>
      </w:r>
    </w:p>
    <w:p w:rsidR="00EA5ABE" w:rsidRPr="007352E8" w:rsidRDefault="00EA5ABE" w:rsidP="00EA5ABE">
      <w:pPr>
        <w:jc w:val="both"/>
        <w:rPr>
          <w:rFonts w:ascii="Times New Roman" w:hAnsi="Times New Roman"/>
        </w:rPr>
      </w:pPr>
      <w:r w:rsidRPr="007352E8">
        <w:rPr>
          <w:rFonts w:ascii="Times New Roman" w:hAnsi="Times New Roman"/>
        </w:rPr>
        <w:t xml:space="preserve">-прочие мероприятия за счет средств местного бюджета –при плане 164,6т.р., </w:t>
      </w:r>
      <w:proofErr w:type="gramStart"/>
      <w:r w:rsidRPr="007352E8">
        <w:rPr>
          <w:rFonts w:ascii="Times New Roman" w:hAnsi="Times New Roman"/>
        </w:rPr>
        <w:t>кассовое  исполнение</w:t>
      </w:r>
      <w:proofErr w:type="gramEnd"/>
      <w:r w:rsidRPr="007352E8">
        <w:rPr>
          <w:rFonts w:ascii="Times New Roman" w:hAnsi="Times New Roman"/>
        </w:rPr>
        <w:t xml:space="preserve"> составило 164,6т.р. или 100,00% </w:t>
      </w:r>
    </w:p>
    <w:p w:rsidR="00EA5ABE" w:rsidRPr="007352E8" w:rsidRDefault="00EA5ABE" w:rsidP="00EA5ABE">
      <w:pPr>
        <w:jc w:val="both"/>
        <w:rPr>
          <w:rFonts w:ascii="Times New Roman" w:hAnsi="Times New Roman"/>
          <w:b/>
        </w:rPr>
      </w:pPr>
      <w:r w:rsidRPr="007352E8">
        <w:rPr>
          <w:rFonts w:ascii="Times New Roman" w:hAnsi="Times New Roman"/>
          <w:b/>
        </w:rPr>
        <w:t>Раздел 07 «Образование»</w:t>
      </w:r>
    </w:p>
    <w:p w:rsidR="00EA5ABE" w:rsidRPr="007352E8" w:rsidRDefault="00EA5ABE" w:rsidP="00EA5ABE">
      <w:pPr>
        <w:jc w:val="both"/>
        <w:rPr>
          <w:rFonts w:ascii="Times New Roman" w:hAnsi="Times New Roman"/>
        </w:rPr>
      </w:pPr>
      <w:r w:rsidRPr="007352E8">
        <w:rPr>
          <w:rFonts w:ascii="Times New Roman" w:hAnsi="Times New Roman"/>
        </w:rPr>
        <w:t xml:space="preserve">Подраздел 07 «Молодежная политика и оздоровление детей» </w:t>
      </w:r>
    </w:p>
    <w:p w:rsidR="00EA5ABE" w:rsidRPr="007352E8" w:rsidRDefault="00EA5ABE" w:rsidP="00EA5ABE">
      <w:pPr>
        <w:jc w:val="both"/>
        <w:rPr>
          <w:rFonts w:ascii="Times New Roman" w:hAnsi="Times New Roman"/>
          <w:b/>
        </w:rPr>
      </w:pPr>
      <w:r w:rsidRPr="007352E8">
        <w:rPr>
          <w:rFonts w:ascii="Times New Roman" w:hAnsi="Times New Roman"/>
        </w:rPr>
        <w:t xml:space="preserve"> запланировано бюджетных ассигнований в сумме 3,0т.р., фактически бюджетные средства освоены в сумме 3,0т.р. приобретены  призы  для проведения  мероприятий для детей и молодежи.</w:t>
      </w:r>
    </w:p>
    <w:p w:rsidR="00EA5ABE" w:rsidRPr="007352E8" w:rsidRDefault="00EA5ABE" w:rsidP="00EA5ABE">
      <w:pPr>
        <w:jc w:val="both"/>
        <w:rPr>
          <w:rFonts w:ascii="Times New Roman" w:hAnsi="Times New Roman"/>
          <w:b/>
        </w:rPr>
      </w:pPr>
      <w:r w:rsidRPr="007352E8">
        <w:rPr>
          <w:rFonts w:ascii="Times New Roman" w:hAnsi="Times New Roman"/>
          <w:b/>
        </w:rPr>
        <w:t xml:space="preserve"> Раздел 10 «Социальная политика»</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2 332,2т.р.</w:t>
      </w:r>
      <w:r w:rsidRPr="007352E8">
        <w:rPr>
          <w:rFonts w:ascii="Times New Roman" w:hAnsi="Times New Roman"/>
        </w:rPr>
        <w:t xml:space="preserve">, фактически бюджетные средства освоены  в сумме </w:t>
      </w:r>
      <w:r w:rsidRPr="007352E8">
        <w:rPr>
          <w:rFonts w:ascii="Times New Roman" w:hAnsi="Times New Roman"/>
          <w:b/>
        </w:rPr>
        <w:t xml:space="preserve"> 2 156,9 т.р. </w:t>
      </w:r>
      <w:r w:rsidRPr="007352E8">
        <w:rPr>
          <w:rFonts w:ascii="Times New Roman" w:hAnsi="Times New Roman"/>
        </w:rPr>
        <w:t>или 92,48% от плана</w:t>
      </w:r>
      <w:r w:rsidRPr="007352E8">
        <w:rPr>
          <w:rFonts w:ascii="Times New Roman" w:hAnsi="Times New Roman"/>
          <w:b/>
        </w:rPr>
        <w:t>,</w:t>
      </w:r>
      <w:r w:rsidRPr="007352E8">
        <w:rPr>
          <w:rFonts w:ascii="Times New Roman" w:hAnsi="Times New Roman"/>
        </w:rPr>
        <w:t xml:space="preserve"> в т.ч.</w:t>
      </w:r>
    </w:p>
    <w:p w:rsidR="00EA5ABE" w:rsidRPr="007352E8" w:rsidRDefault="00EA5ABE" w:rsidP="00EA5ABE">
      <w:pPr>
        <w:jc w:val="both"/>
        <w:rPr>
          <w:rFonts w:ascii="Times New Roman" w:hAnsi="Times New Roman"/>
          <w:b/>
        </w:rPr>
      </w:pPr>
      <w:r w:rsidRPr="007352E8">
        <w:rPr>
          <w:rFonts w:ascii="Times New Roman" w:hAnsi="Times New Roman"/>
          <w:b/>
        </w:rPr>
        <w:t>Подраздел 10 01</w:t>
      </w:r>
      <w:r w:rsidRPr="007352E8">
        <w:rPr>
          <w:rFonts w:ascii="Times New Roman" w:hAnsi="Times New Roman"/>
        </w:rPr>
        <w:t xml:space="preserve"> «</w:t>
      </w:r>
      <w:r w:rsidRPr="007352E8">
        <w:rPr>
          <w:rFonts w:ascii="Times New Roman" w:hAnsi="Times New Roman"/>
          <w:b/>
        </w:rPr>
        <w:t>Пенсионное обеспечение»:</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 xml:space="preserve"> 306,1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306,1 т.р.</w:t>
      </w:r>
      <w:r w:rsidRPr="007352E8">
        <w:rPr>
          <w:rFonts w:ascii="Times New Roman" w:hAnsi="Times New Roman"/>
        </w:rPr>
        <w:t xml:space="preserve"> или 100,00% от плана.</w:t>
      </w:r>
    </w:p>
    <w:p w:rsidR="00EA5ABE" w:rsidRPr="007352E8" w:rsidRDefault="00EA5ABE" w:rsidP="00EA5ABE">
      <w:pPr>
        <w:jc w:val="both"/>
        <w:rPr>
          <w:rFonts w:ascii="Times New Roman" w:hAnsi="Times New Roman"/>
        </w:rPr>
      </w:pPr>
      <w:r w:rsidRPr="007352E8">
        <w:rPr>
          <w:rFonts w:ascii="Times New Roman" w:hAnsi="Times New Roman"/>
        </w:rPr>
        <w:t xml:space="preserve">      За счет средств  из окружного бюджета:</w:t>
      </w:r>
    </w:p>
    <w:p w:rsidR="00EA5ABE" w:rsidRPr="007352E8" w:rsidRDefault="00EA5ABE" w:rsidP="00EA5ABE">
      <w:pPr>
        <w:jc w:val="both"/>
        <w:rPr>
          <w:rFonts w:ascii="Times New Roman" w:hAnsi="Times New Roman"/>
        </w:rPr>
      </w:pPr>
      <w:r w:rsidRPr="007352E8">
        <w:rPr>
          <w:rFonts w:ascii="Times New Roman" w:hAnsi="Times New Roman"/>
        </w:rPr>
        <w:lastRenderedPageBreak/>
        <w:t xml:space="preserve">запланировано бюджетных ассигнований в сумме </w:t>
      </w:r>
      <w:r w:rsidRPr="007352E8">
        <w:rPr>
          <w:rFonts w:ascii="Times New Roman" w:hAnsi="Times New Roman"/>
          <w:b/>
        </w:rPr>
        <w:t xml:space="preserve"> 277,9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277,9 т.р.</w:t>
      </w:r>
      <w:r w:rsidRPr="007352E8">
        <w:rPr>
          <w:rFonts w:ascii="Times New Roman" w:hAnsi="Times New Roman"/>
        </w:rPr>
        <w:t xml:space="preserve"> или 100,00% от плана     </w:t>
      </w:r>
    </w:p>
    <w:p w:rsidR="00EA5ABE" w:rsidRPr="007352E8" w:rsidRDefault="00EA5ABE" w:rsidP="00EA5ABE">
      <w:pPr>
        <w:jc w:val="both"/>
        <w:rPr>
          <w:rFonts w:ascii="Times New Roman" w:hAnsi="Times New Roman"/>
        </w:rPr>
      </w:pPr>
      <w:r w:rsidRPr="007352E8">
        <w:rPr>
          <w:rFonts w:ascii="Times New Roman" w:hAnsi="Times New Roman"/>
        </w:rPr>
        <w:t>За счет средств местного бюджета:</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 xml:space="preserve"> 28,2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28,2 т.р.</w:t>
      </w:r>
      <w:r w:rsidRPr="007352E8">
        <w:rPr>
          <w:rFonts w:ascii="Times New Roman" w:hAnsi="Times New Roman"/>
        </w:rPr>
        <w:t xml:space="preserve"> или 100,00% от плана.</w:t>
      </w:r>
    </w:p>
    <w:p w:rsidR="00EA5ABE" w:rsidRPr="007352E8" w:rsidRDefault="00EA5ABE" w:rsidP="00EA5ABE">
      <w:pPr>
        <w:jc w:val="both"/>
        <w:rPr>
          <w:rFonts w:ascii="Times New Roman" w:hAnsi="Times New Roman"/>
        </w:rPr>
      </w:pPr>
      <w:r w:rsidRPr="007352E8">
        <w:rPr>
          <w:rFonts w:ascii="Times New Roman" w:hAnsi="Times New Roman"/>
        </w:rPr>
        <w:t xml:space="preserve">(Произведена выплата пенсии муниципальным служащим в связи с выходом на пенсию.  За декабрь месяц 2014 года, а также за январь –декабрь месяц 2015 </w:t>
      </w:r>
      <w:proofErr w:type="gramStart"/>
      <w:r w:rsidRPr="007352E8">
        <w:rPr>
          <w:rFonts w:ascii="Times New Roman" w:hAnsi="Times New Roman"/>
        </w:rPr>
        <w:t>года  Анциферову</w:t>
      </w:r>
      <w:proofErr w:type="gramEnd"/>
      <w:r w:rsidRPr="007352E8">
        <w:rPr>
          <w:rFonts w:ascii="Times New Roman" w:hAnsi="Times New Roman"/>
        </w:rPr>
        <w:t xml:space="preserve"> Александру Александровичу, за октябрь- декабрь месяц </w:t>
      </w:r>
      <w:proofErr w:type="spellStart"/>
      <w:r w:rsidRPr="007352E8">
        <w:rPr>
          <w:rFonts w:ascii="Times New Roman" w:hAnsi="Times New Roman"/>
        </w:rPr>
        <w:t>Тайбарей</w:t>
      </w:r>
      <w:proofErr w:type="spellEnd"/>
      <w:r w:rsidRPr="007352E8">
        <w:rPr>
          <w:rFonts w:ascii="Times New Roman" w:hAnsi="Times New Roman"/>
        </w:rPr>
        <w:t xml:space="preserve"> Екатерине Игнатьевне, согласно  заявлений). </w:t>
      </w:r>
    </w:p>
    <w:p w:rsidR="00EA5ABE" w:rsidRPr="007352E8" w:rsidRDefault="00EA5ABE" w:rsidP="00EA5ABE">
      <w:pPr>
        <w:jc w:val="both"/>
        <w:rPr>
          <w:rFonts w:ascii="Times New Roman" w:hAnsi="Times New Roman"/>
          <w:b/>
        </w:rPr>
      </w:pPr>
      <w:r w:rsidRPr="007352E8">
        <w:rPr>
          <w:rFonts w:ascii="Times New Roman" w:hAnsi="Times New Roman"/>
          <w:b/>
        </w:rPr>
        <w:t>Подраздел 10 03</w:t>
      </w:r>
      <w:r w:rsidRPr="007352E8">
        <w:rPr>
          <w:rFonts w:ascii="Times New Roman" w:hAnsi="Times New Roman"/>
        </w:rPr>
        <w:t xml:space="preserve"> «</w:t>
      </w:r>
      <w:r w:rsidRPr="007352E8">
        <w:rPr>
          <w:rFonts w:ascii="Times New Roman" w:hAnsi="Times New Roman"/>
          <w:b/>
        </w:rPr>
        <w:t>Социальное обеспечение населения»:</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 xml:space="preserve"> 2 026,1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1 850,8 т.р.</w:t>
      </w:r>
      <w:r w:rsidRPr="007352E8">
        <w:rPr>
          <w:rFonts w:ascii="Times New Roman" w:hAnsi="Times New Roman"/>
        </w:rPr>
        <w:t xml:space="preserve"> или 91,35% от плана.</w:t>
      </w:r>
    </w:p>
    <w:p w:rsidR="00EA5ABE" w:rsidRPr="007352E8" w:rsidRDefault="00EA5ABE" w:rsidP="00EA5ABE">
      <w:pPr>
        <w:jc w:val="both"/>
        <w:rPr>
          <w:rFonts w:ascii="Times New Roman" w:hAnsi="Times New Roman"/>
          <w:b/>
        </w:rPr>
      </w:pPr>
      <w:r w:rsidRPr="007352E8">
        <w:rPr>
          <w:rFonts w:ascii="Times New Roman" w:hAnsi="Times New Roman"/>
          <w:b/>
        </w:rPr>
        <w:t xml:space="preserve">Резервный  фонд  </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 xml:space="preserve"> 191,7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фактически бюджетные средства освоены  в сумме 1</w:t>
      </w:r>
      <w:r w:rsidRPr="007352E8">
        <w:rPr>
          <w:rFonts w:ascii="Times New Roman" w:hAnsi="Times New Roman"/>
          <w:b/>
        </w:rPr>
        <w:t>91,7 т.р.</w:t>
      </w:r>
      <w:r w:rsidRPr="007352E8">
        <w:rPr>
          <w:rFonts w:ascii="Times New Roman" w:hAnsi="Times New Roman"/>
        </w:rPr>
        <w:t xml:space="preserve"> или 100,0% от плана.</w:t>
      </w:r>
    </w:p>
    <w:p w:rsidR="00EA5ABE" w:rsidRPr="007352E8" w:rsidRDefault="00EA5ABE" w:rsidP="00EA5ABE">
      <w:pPr>
        <w:jc w:val="both"/>
        <w:rPr>
          <w:rFonts w:ascii="Times New Roman" w:hAnsi="Times New Roman"/>
        </w:rPr>
      </w:pPr>
      <w:r w:rsidRPr="007352E8">
        <w:rPr>
          <w:rFonts w:ascii="Times New Roman" w:hAnsi="Times New Roman"/>
        </w:rPr>
        <w:t>-за счет средств  районного бюджета с Администрации МР «Заполярный район» в сумме 100,0 т.р.</w:t>
      </w:r>
    </w:p>
    <w:p w:rsidR="00EA5ABE" w:rsidRPr="007352E8" w:rsidRDefault="00EA5ABE" w:rsidP="00EA5ABE">
      <w:pPr>
        <w:jc w:val="both"/>
        <w:rPr>
          <w:rFonts w:ascii="Times New Roman" w:hAnsi="Times New Roman"/>
        </w:rPr>
      </w:pPr>
      <w:r w:rsidRPr="007352E8">
        <w:rPr>
          <w:rFonts w:ascii="Times New Roman" w:hAnsi="Times New Roman"/>
        </w:rPr>
        <w:t>-за счет средств местного бюджета в сумме 91,7 т.р.</w:t>
      </w:r>
    </w:p>
    <w:p w:rsidR="00EA5ABE" w:rsidRPr="007352E8" w:rsidRDefault="00EA5ABE" w:rsidP="00EA5ABE">
      <w:pPr>
        <w:jc w:val="both"/>
        <w:rPr>
          <w:rFonts w:ascii="Times New Roman" w:hAnsi="Times New Roman"/>
        </w:rPr>
      </w:pPr>
      <w:r w:rsidRPr="007352E8">
        <w:rPr>
          <w:rFonts w:ascii="Times New Roman" w:hAnsi="Times New Roman"/>
        </w:rPr>
        <w:t xml:space="preserve">Средства резервного фонда  распределены на основании распоряжений главы МО на оказание на оказание разовой помощи гражданам  поселения. Средства за 2015 год израсходованы в полном объеме.          </w:t>
      </w:r>
    </w:p>
    <w:p w:rsidR="00EA5ABE" w:rsidRPr="007352E8" w:rsidRDefault="00EA5ABE" w:rsidP="00EA5ABE">
      <w:pPr>
        <w:jc w:val="both"/>
        <w:rPr>
          <w:rFonts w:ascii="Times New Roman" w:hAnsi="Times New Roman"/>
        </w:rPr>
      </w:pPr>
      <w:r w:rsidRPr="007352E8">
        <w:rPr>
          <w:rFonts w:ascii="Times New Roman" w:hAnsi="Times New Roman"/>
        </w:rPr>
        <w:t xml:space="preserve">              За счет средств  из окружного бюджета:</w:t>
      </w:r>
    </w:p>
    <w:p w:rsidR="00EA5ABE" w:rsidRPr="007352E8" w:rsidRDefault="00EA5ABE" w:rsidP="00EA5ABE">
      <w:pPr>
        <w:jc w:val="both"/>
        <w:rPr>
          <w:rFonts w:ascii="Times New Roman" w:hAnsi="Times New Roman"/>
          <w:b/>
        </w:rPr>
      </w:pPr>
      <w:r w:rsidRPr="007352E8">
        <w:rPr>
          <w:rFonts w:ascii="Times New Roman" w:hAnsi="Times New Roman"/>
        </w:rPr>
        <w:t>- на социальную  поддержку, связанную с обеспечением  детей, обучающихся в общеобразовательных  учреждениях (начального общего, основного общего, среднего общего образования) горячим  питанием  во время  каникул, в праздничные и выходные дни.</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1 800,0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w:t>
      </w:r>
      <w:proofErr w:type="gramStart"/>
      <w:r w:rsidRPr="007352E8">
        <w:rPr>
          <w:rFonts w:ascii="Times New Roman" w:hAnsi="Times New Roman"/>
        </w:rPr>
        <w:t>освоены  в</w:t>
      </w:r>
      <w:proofErr w:type="gramEnd"/>
      <w:r w:rsidRPr="007352E8">
        <w:rPr>
          <w:rFonts w:ascii="Times New Roman" w:hAnsi="Times New Roman"/>
        </w:rPr>
        <w:t xml:space="preserve"> сумме </w:t>
      </w:r>
      <w:r w:rsidRPr="007352E8">
        <w:rPr>
          <w:rFonts w:ascii="Times New Roman" w:hAnsi="Times New Roman"/>
          <w:b/>
        </w:rPr>
        <w:t xml:space="preserve"> 1 624,7т.р.</w:t>
      </w:r>
      <w:r w:rsidRPr="007352E8">
        <w:rPr>
          <w:rFonts w:ascii="Times New Roman" w:hAnsi="Times New Roman"/>
        </w:rPr>
        <w:t xml:space="preserve"> или 90,26% от плана,  в т.ч. на -оплату по счетам  с января по декабрь 2015 года в сумме 1524,9т.р.  С января по март 2015 года  оплата производилась согласно договора на обслуживание с </w:t>
      </w:r>
      <w:proofErr w:type="spellStart"/>
      <w:r w:rsidRPr="007352E8">
        <w:rPr>
          <w:rFonts w:ascii="Times New Roman" w:hAnsi="Times New Roman"/>
        </w:rPr>
        <w:t>Каратайским</w:t>
      </w:r>
      <w:proofErr w:type="spellEnd"/>
      <w:r w:rsidRPr="007352E8">
        <w:rPr>
          <w:rFonts w:ascii="Times New Roman" w:hAnsi="Times New Roman"/>
        </w:rPr>
        <w:t xml:space="preserve"> ПО. С 1 апреля по 31 декабря 2015 заключен </w:t>
      </w:r>
      <w:proofErr w:type="gramStart"/>
      <w:r w:rsidRPr="007352E8">
        <w:rPr>
          <w:rFonts w:ascii="Times New Roman" w:hAnsi="Times New Roman"/>
        </w:rPr>
        <w:t>контракт  между</w:t>
      </w:r>
      <w:proofErr w:type="gramEnd"/>
      <w:r w:rsidRPr="007352E8">
        <w:rPr>
          <w:rFonts w:ascii="Times New Roman" w:hAnsi="Times New Roman"/>
        </w:rPr>
        <w:t xml:space="preserve"> </w:t>
      </w:r>
      <w:proofErr w:type="spellStart"/>
      <w:r w:rsidRPr="007352E8">
        <w:rPr>
          <w:rFonts w:ascii="Times New Roman" w:hAnsi="Times New Roman"/>
        </w:rPr>
        <w:t>Каратайским</w:t>
      </w:r>
      <w:proofErr w:type="spellEnd"/>
      <w:r w:rsidRPr="007352E8">
        <w:rPr>
          <w:rFonts w:ascii="Times New Roman" w:hAnsi="Times New Roman"/>
        </w:rPr>
        <w:t xml:space="preserve"> ПО  и  Администрацией  МО «Юшарский  сельсовет»  на  питание  детей из малоимущих  семей во время  каникул, в праздничные и выходные  дни.  </w:t>
      </w:r>
    </w:p>
    <w:p w:rsidR="00EA5ABE" w:rsidRPr="007352E8" w:rsidRDefault="00EA5ABE" w:rsidP="00EA5ABE">
      <w:pPr>
        <w:jc w:val="both"/>
        <w:rPr>
          <w:rFonts w:ascii="Times New Roman" w:hAnsi="Times New Roman"/>
        </w:rPr>
      </w:pPr>
      <w:r w:rsidRPr="007352E8">
        <w:rPr>
          <w:rFonts w:ascii="Times New Roman" w:hAnsi="Times New Roman"/>
        </w:rPr>
        <w:t xml:space="preserve">-расходы по содержанию  специалиста  (оформление документов малоимущих семей) на оплату труда и отчислений   составили в сумме 99,8 т.р.            </w:t>
      </w:r>
    </w:p>
    <w:p w:rsidR="00EA5ABE" w:rsidRPr="007352E8" w:rsidRDefault="00EA5ABE" w:rsidP="00EA5ABE">
      <w:pPr>
        <w:jc w:val="both"/>
        <w:rPr>
          <w:rFonts w:ascii="Times New Roman" w:hAnsi="Times New Roman"/>
        </w:rPr>
      </w:pPr>
      <w:r w:rsidRPr="007352E8">
        <w:rPr>
          <w:rFonts w:ascii="Times New Roman" w:hAnsi="Times New Roman"/>
        </w:rPr>
        <w:t xml:space="preserve"> - на социальную поддержку неработающих граждан пожилого возраста, проживающих в НАО, в виде предоставления бесплатного посещения общественных бань </w:t>
      </w:r>
      <w:proofErr w:type="spellStart"/>
      <w:r w:rsidRPr="007352E8">
        <w:rPr>
          <w:rFonts w:ascii="Times New Roman" w:hAnsi="Times New Roman"/>
        </w:rPr>
        <w:t>п.Каратайка</w:t>
      </w:r>
      <w:proofErr w:type="spellEnd"/>
      <w:r w:rsidRPr="007352E8">
        <w:rPr>
          <w:rFonts w:ascii="Times New Roman" w:hAnsi="Times New Roman"/>
        </w:rPr>
        <w:t xml:space="preserve"> и </w:t>
      </w:r>
      <w:proofErr w:type="spellStart"/>
      <w:r w:rsidRPr="007352E8">
        <w:rPr>
          <w:rFonts w:ascii="Times New Roman" w:hAnsi="Times New Roman"/>
        </w:rPr>
        <w:t>п.Варнек</w:t>
      </w:r>
      <w:proofErr w:type="spellEnd"/>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34,4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lastRenderedPageBreak/>
        <w:t xml:space="preserve">фактически бюджетные средства освоены  в сумме </w:t>
      </w:r>
      <w:r w:rsidRPr="007352E8">
        <w:rPr>
          <w:rFonts w:ascii="Times New Roman" w:hAnsi="Times New Roman"/>
          <w:b/>
        </w:rPr>
        <w:t>34,4 т.р.</w:t>
      </w:r>
      <w:r w:rsidRPr="007352E8">
        <w:rPr>
          <w:rFonts w:ascii="Times New Roman" w:hAnsi="Times New Roman"/>
        </w:rPr>
        <w:t xml:space="preserve"> или 100,00% от плана в т.ч. </w:t>
      </w:r>
    </w:p>
    <w:p w:rsidR="00EA5ABE" w:rsidRPr="007352E8" w:rsidRDefault="00EA5ABE" w:rsidP="00EA5ABE">
      <w:pPr>
        <w:jc w:val="both"/>
        <w:rPr>
          <w:rFonts w:ascii="Times New Roman" w:hAnsi="Times New Roman"/>
        </w:rPr>
      </w:pPr>
      <w:r w:rsidRPr="007352E8">
        <w:rPr>
          <w:rFonts w:ascii="Times New Roman" w:hAnsi="Times New Roman"/>
        </w:rPr>
        <w:t xml:space="preserve">- за счет средств окружного бюджета запланировано бюджетных ассигнований в сумме  </w:t>
      </w:r>
      <w:r w:rsidRPr="007352E8">
        <w:rPr>
          <w:rFonts w:ascii="Times New Roman" w:hAnsi="Times New Roman"/>
          <w:b/>
        </w:rPr>
        <w:t>30,6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30,6 т.р.</w:t>
      </w:r>
      <w:r w:rsidRPr="007352E8">
        <w:rPr>
          <w:rFonts w:ascii="Times New Roman" w:hAnsi="Times New Roman"/>
        </w:rPr>
        <w:t xml:space="preserve"> или 100,00% от плана</w:t>
      </w:r>
    </w:p>
    <w:p w:rsidR="00EA5ABE" w:rsidRPr="007352E8" w:rsidRDefault="00EA5ABE" w:rsidP="00EA5ABE">
      <w:pPr>
        <w:jc w:val="both"/>
        <w:rPr>
          <w:rFonts w:ascii="Times New Roman" w:hAnsi="Times New Roman"/>
        </w:rPr>
      </w:pPr>
      <w:r w:rsidRPr="007352E8">
        <w:rPr>
          <w:rFonts w:ascii="Times New Roman" w:hAnsi="Times New Roman"/>
        </w:rPr>
        <w:t xml:space="preserve">Субсидия перечислена согласно представленных </w:t>
      </w:r>
      <w:proofErr w:type="gramStart"/>
      <w:r w:rsidRPr="007352E8">
        <w:rPr>
          <w:rFonts w:ascii="Times New Roman" w:hAnsi="Times New Roman"/>
        </w:rPr>
        <w:t>счетов  МКП</w:t>
      </w:r>
      <w:proofErr w:type="gramEnd"/>
      <w:r w:rsidRPr="007352E8">
        <w:rPr>
          <w:rFonts w:ascii="Times New Roman" w:hAnsi="Times New Roman"/>
        </w:rPr>
        <w:t xml:space="preserve"> ЖКХ МО «Юшарский сельсовет» НАО с января по декабрь 2015 года.</w:t>
      </w:r>
    </w:p>
    <w:p w:rsidR="00EA5ABE" w:rsidRPr="007352E8" w:rsidRDefault="00EA5ABE" w:rsidP="00EA5ABE">
      <w:pPr>
        <w:jc w:val="both"/>
        <w:rPr>
          <w:rFonts w:ascii="Times New Roman" w:hAnsi="Times New Roman"/>
        </w:rPr>
      </w:pPr>
      <w:r w:rsidRPr="007352E8">
        <w:rPr>
          <w:rFonts w:ascii="Times New Roman" w:hAnsi="Times New Roman"/>
        </w:rPr>
        <w:t xml:space="preserve">-за счет средств местного бюджета запланировано бюджетных ассигнований в сумме  </w:t>
      </w:r>
      <w:r w:rsidRPr="007352E8">
        <w:rPr>
          <w:rFonts w:ascii="Times New Roman" w:hAnsi="Times New Roman"/>
          <w:b/>
        </w:rPr>
        <w:t>3,8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3,8 т.р.</w:t>
      </w:r>
      <w:r w:rsidRPr="007352E8">
        <w:rPr>
          <w:rFonts w:ascii="Times New Roman" w:hAnsi="Times New Roman"/>
        </w:rPr>
        <w:t xml:space="preserve"> или 100,00% от плана</w:t>
      </w:r>
    </w:p>
    <w:p w:rsidR="00EA5ABE" w:rsidRPr="007352E8" w:rsidRDefault="00EA5ABE" w:rsidP="00EA5ABE">
      <w:pPr>
        <w:jc w:val="both"/>
        <w:rPr>
          <w:rFonts w:ascii="Times New Roman" w:hAnsi="Times New Roman"/>
        </w:rPr>
      </w:pPr>
      <w:r w:rsidRPr="007352E8">
        <w:rPr>
          <w:rFonts w:ascii="Times New Roman" w:hAnsi="Times New Roman"/>
        </w:rPr>
        <w:t xml:space="preserve">Субсидия перечислена согласно представленных </w:t>
      </w:r>
      <w:proofErr w:type="gramStart"/>
      <w:r w:rsidRPr="007352E8">
        <w:rPr>
          <w:rFonts w:ascii="Times New Roman" w:hAnsi="Times New Roman"/>
        </w:rPr>
        <w:t>счетов  МКП</w:t>
      </w:r>
      <w:proofErr w:type="gramEnd"/>
      <w:r w:rsidRPr="007352E8">
        <w:rPr>
          <w:rFonts w:ascii="Times New Roman" w:hAnsi="Times New Roman"/>
        </w:rPr>
        <w:t xml:space="preserve"> ЖКХ МО «Юшарский сельсовет» НАО (счет за декабрь 2014 года).   </w:t>
      </w:r>
    </w:p>
    <w:p w:rsidR="00EA5ABE" w:rsidRPr="007352E8" w:rsidRDefault="00EA5ABE" w:rsidP="00EA5ABE">
      <w:pPr>
        <w:jc w:val="both"/>
        <w:rPr>
          <w:rFonts w:ascii="Times New Roman" w:hAnsi="Times New Roman"/>
        </w:rPr>
      </w:pPr>
      <w:r w:rsidRPr="007352E8">
        <w:rPr>
          <w:rFonts w:ascii="Times New Roman" w:hAnsi="Times New Roman"/>
        </w:rPr>
        <w:t xml:space="preserve">В форме 0503117 Исполнение бюджета на 01 января 2016 года по статье расходов «Возмещение по помывке в муниципальных банях неработающих пенсионеров пожилого возраста) неверно учтена целевая статья расходов (95 0 7952), а следовало (98 0 7952).                                              </w:t>
      </w:r>
    </w:p>
    <w:p w:rsidR="00EA5ABE" w:rsidRPr="007352E8" w:rsidRDefault="00EA5ABE" w:rsidP="00EA5ABE">
      <w:pPr>
        <w:spacing w:before="120"/>
        <w:jc w:val="both"/>
        <w:rPr>
          <w:rFonts w:ascii="Times New Roman" w:hAnsi="Times New Roman"/>
          <w:u w:val="single"/>
        </w:rPr>
      </w:pPr>
      <w:r w:rsidRPr="007352E8">
        <w:rPr>
          <w:rFonts w:ascii="Times New Roman" w:hAnsi="Times New Roman"/>
          <w:u w:val="single"/>
        </w:rPr>
        <w:t xml:space="preserve">7. Сведения о неиспользованных остатках средств субсидий, субвенций и иных межбюджетных трансфертов, предоставленных </w:t>
      </w:r>
      <w:proofErr w:type="gramStart"/>
      <w:r w:rsidRPr="007352E8">
        <w:rPr>
          <w:rFonts w:ascii="Times New Roman" w:hAnsi="Times New Roman"/>
          <w:u w:val="single"/>
        </w:rPr>
        <w:t>из окружного и районного бюджетов</w:t>
      </w:r>
      <w:proofErr w:type="gramEnd"/>
      <w:r w:rsidRPr="007352E8">
        <w:rPr>
          <w:rFonts w:ascii="Times New Roman" w:hAnsi="Times New Roman"/>
          <w:u w:val="single"/>
        </w:rPr>
        <w:t xml:space="preserve"> сложившихся на конец отчётного 2015 года</w:t>
      </w:r>
    </w:p>
    <w:p w:rsidR="00EA5ABE" w:rsidRPr="007352E8" w:rsidRDefault="00EA5ABE" w:rsidP="00EA5ABE">
      <w:pPr>
        <w:autoSpaceDE w:val="0"/>
        <w:autoSpaceDN w:val="0"/>
        <w:adjustRightInd w:val="0"/>
        <w:spacing w:before="120"/>
        <w:jc w:val="both"/>
        <w:rPr>
          <w:rFonts w:ascii="Times New Roman" w:hAnsi="Times New Roman"/>
        </w:rPr>
      </w:pPr>
      <w:r w:rsidRPr="007352E8">
        <w:rPr>
          <w:rFonts w:ascii="Times New Roman" w:hAnsi="Times New Roman"/>
        </w:rPr>
        <w:t xml:space="preserve">Неиспользованных остатков средств субсидий, субвенций и иных межбюджетных трансфертов, предоставляемых из окружного и районного бюджетов </w:t>
      </w:r>
      <w:proofErr w:type="gramStart"/>
      <w:r w:rsidRPr="007352E8">
        <w:rPr>
          <w:rFonts w:ascii="Times New Roman" w:hAnsi="Times New Roman"/>
        </w:rPr>
        <w:t>на  конец</w:t>
      </w:r>
      <w:proofErr w:type="gramEnd"/>
      <w:r w:rsidRPr="007352E8">
        <w:rPr>
          <w:rFonts w:ascii="Times New Roman" w:hAnsi="Times New Roman"/>
        </w:rPr>
        <w:t xml:space="preserve">  отчетного 2015 года в сумме 321,5 т.р. </w:t>
      </w:r>
    </w:p>
    <w:p w:rsidR="00EA5ABE" w:rsidRPr="007352E8" w:rsidRDefault="00EA5ABE" w:rsidP="00EA5ABE">
      <w:pPr>
        <w:ind w:firstLine="708"/>
        <w:jc w:val="both"/>
        <w:rPr>
          <w:rFonts w:ascii="Times New Roman" w:hAnsi="Times New Roman"/>
        </w:rPr>
      </w:pPr>
      <w:r w:rsidRPr="007352E8">
        <w:rPr>
          <w:rFonts w:ascii="Times New Roman" w:hAnsi="Times New Roman"/>
        </w:rPr>
        <w:t xml:space="preserve">На начало 2015 года сумма неиспользованных межбюджетных трансфертов, перечисленных из районного, окружного и областного бюджетов составило </w:t>
      </w:r>
      <w:r w:rsidRPr="007352E8">
        <w:rPr>
          <w:rFonts w:ascii="Times New Roman" w:hAnsi="Times New Roman"/>
          <w:b/>
        </w:rPr>
        <w:t xml:space="preserve">91,9 т.р. </w:t>
      </w:r>
      <w:r w:rsidRPr="007352E8">
        <w:rPr>
          <w:rFonts w:ascii="Times New Roman" w:hAnsi="Times New Roman"/>
        </w:rPr>
        <w:t xml:space="preserve">В начале 2015 года возвращены неиспользованные межбюджетные трансферты, перечисленные </w:t>
      </w:r>
      <w:proofErr w:type="gramStart"/>
      <w:r w:rsidRPr="007352E8">
        <w:rPr>
          <w:rFonts w:ascii="Times New Roman" w:hAnsi="Times New Roman"/>
        </w:rPr>
        <w:t>из районного бюджетов</w:t>
      </w:r>
      <w:proofErr w:type="gramEnd"/>
      <w:r w:rsidRPr="007352E8">
        <w:rPr>
          <w:rFonts w:ascii="Times New Roman" w:hAnsi="Times New Roman"/>
        </w:rPr>
        <w:t xml:space="preserve"> в сумме </w:t>
      </w:r>
      <w:r w:rsidRPr="007352E8">
        <w:rPr>
          <w:rFonts w:ascii="Times New Roman" w:hAnsi="Times New Roman"/>
          <w:b/>
        </w:rPr>
        <w:t>91,9 т.р.</w:t>
      </w:r>
      <w:r w:rsidRPr="007352E8">
        <w:rPr>
          <w:rFonts w:ascii="Times New Roman" w:hAnsi="Times New Roman"/>
        </w:rPr>
        <w:t xml:space="preserve"> Всего поступило целевых средств за 2015 год </w:t>
      </w:r>
      <w:r w:rsidRPr="007352E8">
        <w:rPr>
          <w:rFonts w:ascii="Times New Roman" w:hAnsi="Times New Roman"/>
          <w:b/>
        </w:rPr>
        <w:t>10 096,7 т.р.</w:t>
      </w:r>
      <w:r w:rsidRPr="007352E8">
        <w:rPr>
          <w:rFonts w:ascii="Times New Roman" w:hAnsi="Times New Roman"/>
        </w:rPr>
        <w:t xml:space="preserve">, исполнение составило </w:t>
      </w:r>
      <w:r w:rsidRPr="007352E8">
        <w:rPr>
          <w:rFonts w:ascii="Times New Roman" w:hAnsi="Times New Roman"/>
          <w:b/>
        </w:rPr>
        <w:t>9 775,2 т.р.</w:t>
      </w:r>
      <w:r w:rsidRPr="007352E8">
        <w:rPr>
          <w:rFonts w:ascii="Times New Roman" w:hAnsi="Times New Roman"/>
        </w:rPr>
        <w:t xml:space="preserve"> На конец отчетного периода сумма неиспользованных межбюджетных трансфертов, перечисленных из районного, окружного бюджетов составила </w:t>
      </w:r>
      <w:r w:rsidRPr="007352E8">
        <w:rPr>
          <w:rFonts w:ascii="Times New Roman" w:hAnsi="Times New Roman"/>
          <w:b/>
        </w:rPr>
        <w:t>321,5</w:t>
      </w:r>
      <w:r w:rsidRPr="007352E8">
        <w:rPr>
          <w:rFonts w:ascii="Times New Roman" w:hAnsi="Times New Roman"/>
        </w:rPr>
        <w:t> т</w:t>
      </w:r>
      <w:r w:rsidRPr="007352E8">
        <w:rPr>
          <w:rFonts w:ascii="Times New Roman" w:hAnsi="Times New Roman"/>
          <w:b/>
        </w:rPr>
        <w:t>.р.</w:t>
      </w:r>
      <w:r w:rsidRPr="007352E8">
        <w:rPr>
          <w:rFonts w:ascii="Times New Roman" w:hAnsi="Times New Roman"/>
        </w:rPr>
        <w:t>, в том числе:</w:t>
      </w:r>
    </w:p>
    <w:p w:rsidR="00EA5ABE" w:rsidRPr="007352E8" w:rsidRDefault="00EA5ABE" w:rsidP="00EA5ABE">
      <w:pPr>
        <w:jc w:val="right"/>
        <w:rPr>
          <w:rFonts w:ascii="Times New Roman" w:hAnsi="Times New Roman"/>
        </w:rPr>
      </w:pPr>
      <w:r w:rsidRPr="007352E8">
        <w:rPr>
          <w:rFonts w:ascii="Times New Roman" w:hAnsi="Times New Roman"/>
        </w:rPr>
        <w:t>тыс.руб.</w:t>
      </w:r>
    </w:p>
    <w:tbl>
      <w:tblPr>
        <w:tblW w:w="101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936"/>
        <w:gridCol w:w="2112"/>
        <w:gridCol w:w="1051"/>
        <w:gridCol w:w="3060"/>
      </w:tblGrid>
      <w:tr w:rsidR="00EA5ABE" w:rsidRPr="007352E8" w:rsidTr="00095819">
        <w:trPr>
          <w:cantSplit/>
          <w:trHeight w:val="1036"/>
        </w:trPr>
        <w:tc>
          <w:tcPr>
            <w:tcW w:w="3936" w:type="dxa"/>
            <w:vAlign w:val="center"/>
          </w:tcPr>
          <w:p w:rsidR="00EA5ABE" w:rsidRPr="007352E8" w:rsidRDefault="00EA5ABE" w:rsidP="00095819">
            <w:pPr>
              <w:jc w:val="center"/>
              <w:rPr>
                <w:rFonts w:ascii="Times New Roman" w:hAnsi="Times New Roman"/>
              </w:rPr>
            </w:pPr>
            <w:r w:rsidRPr="007352E8">
              <w:rPr>
                <w:rFonts w:ascii="Times New Roman" w:hAnsi="Times New Roman"/>
              </w:rPr>
              <w:t>Наименование межбюджетного трансферта</w:t>
            </w:r>
          </w:p>
        </w:tc>
        <w:tc>
          <w:tcPr>
            <w:tcW w:w="2112" w:type="dxa"/>
            <w:vAlign w:val="center"/>
          </w:tcPr>
          <w:p w:rsidR="00EA5ABE" w:rsidRPr="007352E8" w:rsidRDefault="00EA5ABE" w:rsidP="00095819">
            <w:pPr>
              <w:jc w:val="center"/>
              <w:rPr>
                <w:rFonts w:ascii="Times New Roman" w:hAnsi="Times New Roman"/>
              </w:rPr>
            </w:pPr>
            <w:r w:rsidRPr="007352E8">
              <w:rPr>
                <w:rFonts w:ascii="Times New Roman" w:hAnsi="Times New Roman"/>
              </w:rPr>
              <w:t>Наименование учреждения, предоставляющего межбюджетный трансферт</w:t>
            </w:r>
          </w:p>
        </w:tc>
        <w:tc>
          <w:tcPr>
            <w:tcW w:w="1051" w:type="dxa"/>
            <w:textDirection w:val="btLr"/>
            <w:vAlign w:val="center"/>
          </w:tcPr>
          <w:p w:rsidR="00EA5ABE" w:rsidRPr="007352E8" w:rsidRDefault="00EA5ABE" w:rsidP="00095819">
            <w:pPr>
              <w:ind w:left="113" w:right="113"/>
              <w:jc w:val="center"/>
              <w:rPr>
                <w:rFonts w:ascii="Times New Roman" w:hAnsi="Times New Roman"/>
              </w:rPr>
            </w:pPr>
            <w:r w:rsidRPr="007352E8">
              <w:rPr>
                <w:rFonts w:ascii="Times New Roman" w:hAnsi="Times New Roman"/>
              </w:rPr>
              <w:t>Остаток неиспользованных средств на конец года</w:t>
            </w:r>
          </w:p>
        </w:tc>
        <w:tc>
          <w:tcPr>
            <w:tcW w:w="3060" w:type="dxa"/>
            <w:vAlign w:val="center"/>
          </w:tcPr>
          <w:p w:rsidR="00EA5ABE" w:rsidRPr="007352E8" w:rsidRDefault="00EA5ABE" w:rsidP="00095819">
            <w:pPr>
              <w:jc w:val="center"/>
              <w:rPr>
                <w:rFonts w:ascii="Times New Roman" w:hAnsi="Times New Roman"/>
              </w:rPr>
            </w:pPr>
            <w:r w:rsidRPr="007352E8">
              <w:rPr>
                <w:rFonts w:ascii="Times New Roman" w:hAnsi="Times New Roman"/>
              </w:rPr>
              <w:t xml:space="preserve">Причина </w:t>
            </w:r>
            <w:proofErr w:type="spellStart"/>
            <w:r w:rsidRPr="007352E8">
              <w:rPr>
                <w:rFonts w:ascii="Times New Roman" w:hAnsi="Times New Roman"/>
              </w:rPr>
              <w:t>неосвоения</w:t>
            </w:r>
            <w:proofErr w:type="spellEnd"/>
          </w:p>
        </w:tc>
      </w:tr>
      <w:tr w:rsidR="00EA5ABE" w:rsidRPr="007352E8" w:rsidTr="00095819">
        <w:tc>
          <w:tcPr>
            <w:tcW w:w="3936" w:type="dxa"/>
          </w:tcPr>
          <w:p w:rsidR="00EA5ABE" w:rsidRPr="007352E8" w:rsidRDefault="00EA5ABE" w:rsidP="00095819">
            <w:pPr>
              <w:jc w:val="both"/>
              <w:rPr>
                <w:rFonts w:ascii="Times New Roman" w:hAnsi="Times New Roman"/>
              </w:rPr>
            </w:pPr>
            <w:r w:rsidRPr="007352E8">
              <w:rPr>
                <w:rFonts w:ascii="Times New Roman" w:hAnsi="Times New Roman"/>
              </w:rPr>
              <w:t xml:space="preserve">МП "Защита населения и территории от ЧС, обеспечение пожарной безопасности на водных объектах, </w:t>
            </w:r>
            <w:proofErr w:type="spellStart"/>
            <w:r w:rsidRPr="007352E8">
              <w:rPr>
                <w:rFonts w:ascii="Times New Roman" w:hAnsi="Times New Roman"/>
              </w:rPr>
              <w:t>антитерростическая</w:t>
            </w:r>
            <w:proofErr w:type="spellEnd"/>
            <w:r w:rsidRPr="007352E8">
              <w:rPr>
                <w:rFonts w:ascii="Times New Roman" w:hAnsi="Times New Roman"/>
              </w:rPr>
              <w:t xml:space="preserve"> защищенность на территории муниципального района "Заполярный район" на 2014-2020 годы"</w:t>
            </w:r>
          </w:p>
        </w:tc>
        <w:tc>
          <w:tcPr>
            <w:tcW w:w="2112" w:type="dxa"/>
          </w:tcPr>
          <w:p w:rsidR="00EA5ABE" w:rsidRPr="007352E8" w:rsidRDefault="00EA5ABE" w:rsidP="00095819">
            <w:pPr>
              <w:rPr>
                <w:rFonts w:ascii="Times New Roman" w:hAnsi="Times New Roman"/>
              </w:rPr>
            </w:pPr>
            <w:r w:rsidRPr="007352E8">
              <w:rPr>
                <w:rFonts w:ascii="Times New Roman" w:hAnsi="Times New Roman"/>
              </w:rPr>
              <w:t>Администрация МР «Заполярный район»</w:t>
            </w:r>
          </w:p>
        </w:tc>
        <w:tc>
          <w:tcPr>
            <w:tcW w:w="1051" w:type="dxa"/>
          </w:tcPr>
          <w:p w:rsidR="00EA5ABE" w:rsidRPr="007352E8" w:rsidRDefault="00EA5ABE" w:rsidP="00095819">
            <w:pPr>
              <w:jc w:val="center"/>
              <w:rPr>
                <w:rFonts w:ascii="Times New Roman" w:hAnsi="Times New Roman"/>
                <w:b/>
              </w:rPr>
            </w:pPr>
            <w:r w:rsidRPr="007352E8">
              <w:rPr>
                <w:rFonts w:ascii="Times New Roman" w:hAnsi="Times New Roman"/>
                <w:b/>
              </w:rPr>
              <w:t>10,8</w:t>
            </w:r>
          </w:p>
        </w:tc>
        <w:tc>
          <w:tcPr>
            <w:tcW w:w="3060" w:type="dxa"/>
          </w:tcPr>
          <w:p w:rsidR="00EA5ABE" w:rsidRPr="007352E8" w:rsidRDefault="00EA5ABE" w:rsidP="00095819">
            <w:pPr>
              <w:jc w:val="both"/>
              <w:rPr>
                <w:rFonts w:ascii="Times New Roman" w:hAnsi="Times New Roman"/>
              </w:rPr>
            </w:pPr>
            <w:r w:rsidRPr="007352E8">
              <w:rPr>
                <w:rFonts w:ascii="Times New Roman" w:hAnsi="Times New Roman"/>
              </w:rPr>
              <w:t>Средства не освоены, в связи с отсутствием обязательств</w:t>
            </w:r>
          </w:p>
        </w:tc>
      </w:tr>
      <w:tr w:rsidR="00EA5ABE" w:rsidRPr="007352E8" w:rsidTr="00095819">
        <w:tc>
          <w:tcPr>
            <w:tcW w:w="3936" w:type="dxa"/>
          </w:tcPr>
          <w:p w:rsidR="00EA5ABE" w:rsidRPr="007352E8" w:rsidRDefault="00EA5ABE" w:rsidP="00095819">
            <w:pPr>
              <w:jc w:val="both"/>
              <w:rPr>
                <w:rFonts w:ascii="Times New Roman" w:hAnsi="Times New Roman"/>
              </w:rPr>
            </w:pPr>
            <w:r w:rsidRPr="007352E8">
              <w:rPr>
                <w:rFonts w:ascii="Times New Roman" w:hAnsi="Times New Roman"/>
              </w:rPr>
              <w:t xml:space="preserve">МП"Развитие транспортной инфраструктуры муниципального </w:t>
            </w:r>
            <w:r w:rsidRPr="007352E8">
              <w:rPr>
                <w:rFonts w:ascii="Times New Roman" w:hAnsi="Times New Roman"/>
              </w:rPr>
              <w:lastRenderedPageBreak/>
              <w:t>образования "</w:t>
            </w:r>
            <w:proofErr w:type="gramStart"/>
            <w:r w:rsidRPr="007352E8">
              <w:rPr>
                <w:rFonts w:ascii="Times New Roman" w:hAnsi="Times New Roman"/>
              </w:rPr>
              <w:t>Муниципальный  район</w:t>
            </w:r>
            <w:proofErr w:type="gramEnd"/>
            <w:r w:rsidRPr="007352E8">
              <w:rPr>
                <w:rFonts w:ascii="Times New Roman" w:hAnsi="Times New Roman"/>
              </w:rPr>
              <w:t xml:space="preserve">"Заполярный район"на 2012-2017 годы"   </w:t>
            </w:r>
          </w:p>
        </w:tc>
        <w:tc>
          <w:tcPr>
            <w:tcW w:w="2112" w:type="dxa"/>
          </w:tcPr>
          <w:p w:rsidR="00EA5ABE" w:rsidRPr="007352E8" w:rsidRDefault="00EA5ABE" w:rsidP="00095819">
            <w:pPr>
              <w:rPr>
                <w:rFonts w:ascii="Times New Roman" w:hAnsi="Times New Roman"/>
              </w:rPr>
            </w:pPr>
            <w:r w:rsidRPr="007352E8">
              <w:rPr>
                <w:rFonts w:ascii="Times New Roman" w:hAnsi="Times New Roman"/>
              </w:rPr>
              <w:lastRenderedPageBreak/>
              <w:t xml:space="preserve">Управление финансов </w:t>
            </w:r>
            <w:r w:rsidRPr="007352E8">
              <w:rPr>
                <w:rFonts w:ascii="Times New Roman" w:hAnsi="Times New Roman"/>
              </w:rPr>
              <w:lastRenderedPageBreak/>
              <w:t>Администрации МР «Заполярный район»</w:t>
            </w:r>
          </w:p>
        </w:tc>
        <w:tc>
          <w:tcPr>
            <w:tcW w:w="1051" w:type="dxa"/>
          </w:tcPr>
          <w:p w:rsidR="00EA5ABE" w:rsidRPr="007352E8" w:rsidRDefault="00EA5ABE" w:rsidP="00095819">
            <w:pPr>
              <w:jc w:val="center"/>
              <w:rPr>
                <w:rFonts w:ascii="Times New Roman" w:hAnsi="Times New Roman"/>
                <w:b/>
              </w:rPr>
            </w:pPr>
            <w:r w:rsidRPr="007352E8">
              <w:rPr>
                <w:rFonts w:ascii="Times New Roman" w:hAnsi="Times New Roman"/>
                <w:b/>
              </w:rPr>
              <w:lastRenderedPageBreak/>
              <w:t>75,7</w:t>
            </w:r>
          </w:p>
        </w:tc>
        <w:tc>
          <w:tcPr>
            <w:tcW w:w="3060" w:type="dxa"/>
          </w:tcPr>
          <w:p w:rsidR="00EA5ABE" w:rsidRPr="007352E8" w:rsidRDefault="00EA5ABE" w:rsidP="00095819">
            <w:pPr>
              <w:jc w:val="both"/>
              <w:rPr>
                <w:rFonts w:ascii="Times New Roman" w:hAnsi="Times New Roman"/>
              </w:rPr>
            </w:pPr>
            <w:r w:rsidRPr="007352E8">
              <w:rPr>
                <w:rFonts w:ascii="Times New Roman" w:hAnsi="Times New Roman"/>
              </w:rPr>
              <w:t xml:space="preserve">Средства не освоены, в связи </w:t>
            </w:r>
            <w:r w:rsidRPr="007352E8">
              <w:rPr>
                <w:rFonts w:ascii="Times New Roman" w:hAnsi="Times New Roman"/>
              </w:rPr>
              <w:lastRenderedPageBreak/>
              <w:t>с отсутствием обязательств</w:t>
            </w:r>
          </w:p>
        </w:tc>
      </w:tr>
      <w:tr w:rsidR="00EA5ABE" w:rsidRPr="007352E8" w:rsidTr="00095819">
        <w:tc>
          <w:tcPr>
            <w:tcW w:w="3936" w:type="dxa"/>
          </w:tcPr>
          <w:p w:rsidR="00EA5ABE" w:rsidRPr="007352E8" w:rsidRDefault="00EA5ABE" w:rsidP="00095819">
            <w:pPr>
              <w:jc w:val="both"/>
              <w:rPr>
                <w:rFonts w:ascii="Times New Roman" w:hAnsi="Times New Roman"/>
              </w:rPr>
            </w:pPr>
            <w:r w:rsidRPr="007352E8">
              <w:rPr>
                <w:rFonts w:ascii="Times New Roman" w:hAnsi="Times New Roman"/>
              </w:rPr>
              <w:lastRenderedPageBreak/>
              <w:t>МП "Поддержка муниципальных  образований в сфере обращения с отходами производства и потребления на территории МО "Муниципальный район "Заполярный район" на 2015 годы"</w:t>
            </w:r>
          </w:p>
        </w:tc>
        <w:tc>
          <w:tcPr>
            <w:tcW w:w="2112" w:type="dxa"/>
          </w:tcPr>
          <w:p w:rsidR="00EA5ABE" w:rsidRPr="007352E8" w:rsidRDefault="00EA5ABE" w:rsidP="00095819">
            <w:pPr>
              <w:rPr>
                <w:rFonts w:ascii="Times New Roman" w:hAnsi="Times New Roman"/>
              </w:rPr>
            </w:pPr>
            <w:r w:rsidRPr="007352E8">
              <w:rPr>
                <w:rFonts w:ascii="Times New Roman" w:hAnsi="Times New Roman"/>
              </w:rPr>
              <w:t>Администрация МР «Заполярный район»</w:t>
            </w:r>
          </w:p>
        </w:tc>
        <w:tc>
          <w:tcPr>
            <w:tcW w:w="1051" w:type="dxa"/>
          </w:tcPr>
          <w:p w:rsidR="00EA5ABE" w:rsidRPr="007352E8" w:rsidRDefault="00EA5ABE" w:rsidP="00095819">
            <w:pPr>
              <w:jc w:val="center"/>
              <w:rPr>
                <w:rFonts w:ascii="Times New Roman" w:hAnsi="Times New Roman"/>
                <w:b/>
              </w:rPr>
            </w:pPr>
            <w:r w:rsidRPr="007352E8">
              <w:rPr>
                <w:rFonts w:ascii="Times New Roman" w:hAnsi="Times New Roman"/>
                <w:b/>
              </w:rPr>
              <w:t>24,0</w:t>
            </w:r>
          </w:p>
        </w:tc>
        <w:tc>
          <w:tcPr>
            <w:tcW w:w="3060" w:type="dxa"/>
          </w:tcPr>
          <w:p w:rsidR="00EA5ABE" w:rsidRPr="007352E8" w:rsidRDefault="00EA5ABE" w:rsidP="00095819">
            <w:pPr>
              <w:jc w:val="both"/>
              <w:rPr>
                <w:rFonts w:ascii="Times New Roman" w:hAnsi="Times New Roman"/>
              </w:rPr>
            </w:pPr>
            <w:r w:rsidRPr="007352E8">
              <w:rPr>
                <w:rFonts w:ascii="Times New Roman" w:hAnsi="Times New Roman"/>
              </w:rPr>
              <w:t>Средства не освоены, в связи с отсутствием обязательств</w:t>
            </w:r>
          </w:p>
        </w:tc>
      </w:tr>
      <w:tr w:rsidR="00EA5ABE" w:rsidRPr="007352E8" w:rsidTr="00095819">
        <w:tc>
          <w:tcPr>
            <w:tcW w:w="3936" w:type="dxa"/>
          </w:tcPr>
          <w:p w:rsidR="00EA5ABE" w:rsidRPr="007352E8" w:rsidRDefault="00EA5ABE" w:rsidP="00095819">
            <w:pPr>
              <w:jc w:val="both"/>
              <w:rPr>
                <w:rFonts w:ascii="Times New Roman" w:hAnsi="Times New Roman"/>
                <w:i/>
              </w:rPr>
            </w:pPr>
            <w:r w:rsidRPr="007352E8">
              <w:rPr>
                <w:rFonts w:ascii="Times New Roman" w:hAnsi="Times New Roman"/>
                <w:i/>
              </w:rPr>
              <w:t>за счет средств районного бюджета</w:t>
            </w:r>
          </w:p>
        </w:tc>
        <w:tc>
          <w:tcPr>
            <w:tcW w:w="2112" w:type="dxa"/>
          </w:tcPr>
          <w:p w:rsidR="00EA5ABE" w:rsidRPr="007352E8" w:rsidRDefault="00EA5ABE" w:rsidP="00095819">
            <w:pPr>
              <w:rPr>
                <w:rFonts w:ascii="Times New Roman" w:hAnsi="Times New Roman"/>
              </w:rPr>
            </w:pPr>
          </w:p>
        </w:tc>
        <w:tc>
          <w:tcPr>
            <w:tcW w:w="1051" w:type="dxa"/>
          </w:tcPr>
          <w:p w:rsidR="00EA5ABE" w:rsidRPr="007352E8" w:rsidRDefault="00EA5ABE" w:rsidP="00095819">
            <w:pPr>
              <w:jc w:val="center"/>
              <w:rPr>
                <w:rFonts w:ascii="Times New Roman" w:hAnsi="Times New Roman"/>
                <w:i/>
              </w:rPr>
            </w:pPr>
            <w:r w:rsidRPr="007352E8">
              <w:rPr>
                <w:rFonts w:ascii="Times New Roman" w:hAnsi="Times New Roman"/>
                <w:i/>
              </w:rPr>
              <w:t>110,5</w:t>
            </w:r>
          </w:p>
        </w:tc>
        <w:tc>
          <w:tcPr>
            <w:tcW w:w="3060" w:type="dxa"/>
          </w:tcPr>
          <w:p w:rsidR="00EA5ABE" w:rsidRPr="007352E8" w:rsidRDefault="00EA5ABE" w:rsidP="00095819">
            <w:pPr>
              <w:jc w:val="both"/>
              <w:rPr>
                <w:rFonts w:ascii="Times New Roman" w:hAnsi="Times New Roman"/>
              </w:rPr>
            </w:pPr>
          </w:p>
        </w:tc>
      </w:tr>
      <w:tr w:rsidR="00EA5ABE" w:rsidRPr="007352E8" w:rsidTr="00095819">
        <w:tc>
          <w:tcPr>
            <w:tcW w:w="3936" w:type="dxa"/>
          </w:tcPr>
          <w:p w:rsidR="00EA5ABE" w:rsidRPr="007352E8" w:rsidRDefault="00EA5ABE" w:rsidP="00095819">
            <w:pPr>
              <w:jc w:val="both"/>
              <w:rPr>
                <w:rFonts w:ascii="Times New Roman" w:hAnsi="Times New Roman"/>
              </w:rPr>
            </w:pPr>
            <w:r w:rsidRPr="007352E8">
              <w:rPr>
                <w:rFonts w:ascii="Times New Roman" w:hAnsi="Times New Roman"/>
              </w:rPr>
              <w:t>Иные межбюджетные трансферты в рамках предоставления грантов городскому округу, городскому и сельским поселениям Ненецкого автономного округа по благоустройству территории</w:t>
            </w:r>
          </w:p>
        </w:tc>
        <w:tc>
          <w:tcPr>
            <w:tcW w:w="2112" w:type="dxa"/>
          </w:tcPr>
          <w:p w:rsidR="00EA5ABE" w:rsidRPr="007352E8" w:rsidRDefault="00EA5ABE" w:rsidP="00095819">
            <w:pPr>
              <w:rPr>
                <w:rFonts w:ascii="Times New Roman" w:hAnsi="Times New Roman"/>
              </w:rPr>
            </w:pPr>
            <w:r w:rsidRPr="007352E8">
              <w:rPr>
                <w:rFonts w:ascii="Times New Roman" w:hAnsi="Times New Roman"/>
              </w:rPr>
              <w:t xml:space="preserve">Департамент строительства, ЖКХ, энергетики и транспорта Ненецкого автономного округа </w:t>
            </w:r>
          </w:p>
        </w:tc>
        <w:tc>
          <w:tcPr>
            <w:tcW w:w="1051" w:type="dxa"/>
          </w:tcPr>
          <w:p w:rsidR="00EA5ABE" w:rsidRPr="007352E8" w:rsidRDefault="00EA5ABE" w:rsidP="00095819">
            <w:pPr>
              <w:jc w:val="center"/>
              <w:rPr>
                <w:rFonts w:ascii="Times New Roman" w:hAnsi="Times New Roman"/>
                <w:b/>
              </w:rPr>
            </w:pPr>
            <w:r w:rsidRPr="007352E8">
              <w:rPr>
                <w:rFonts w:ascii="Times New Roman" w:hAnsi="Times New Roman"/>
                <w:b/>
              </w:rPr>
              <w:t>211,0</w:t>
            </w:r>
          </w:p>
        </w:tc>
        <w:tc>
          <w:tcPr>
            <w:tcW w:w="3060" w:type="dxa"/>
          </w:tcPr>
          <w:p w:rsidR="00EA5ABE" w:rsidRPr="007352E8" w:rsidRDefault="00EA5ABE" w:rsidP="00095819">
            <w:pPr>
              <w:jc w:val="both"/>
              <w:rPr>
                <w:rFonts w:ascii="Times New Roman" w:hAnsi="Times New Roman"/>
              </w:rPr>
            </w:pPr>
            <w:r w:rsidRPr="007352E8">
              <w:rPr>
                <w:rFonts w:ascii="Times New Roman" w:hAnsi="Times New Roman"/>
              </w:rPr>
              <w:t xml:space="preserve">Экономия, сложившаяся по результатам проведения конкурсных процедур. </w:t>
            </w:r>
          </w:p>
        </w:tc>
      </w:tr>
      <w:tr w:rsidR="00EA5ABE" w:rsidRPr="007352E8" w:rsidTr="00095819">
        <w:tc>
          <w:tcPr>
            <w:tcW w:w="3936" w:type="dxa"/>
          </w:tcPr>
          <w:p w:rsidR="00EA5ABE" w:rsidRPr="007352E8" w:rsidRDefault="00EA5ABE" w:rsidP="00095819">
            <w:pPr>
              <w:jc w:val="both"/>
              <w:rPr>
                <w:rFonts w:ascii="Times New Roman" w:hAnsi="Times New Roman"/>
                <w:i/>
              </w:rPr>
            </w:pPr>
            <w:r w:rsidRPr="007352E8">
              <w:rPr>
                <w:rFonts w:ascii="Times New Roman" w:hAnsi="Times New Roman"/>
                <w:i/>
              </w:rPr>
              <w:t>за счет средств окружного бюджета</w:t>
            </w:r>
          </w:p>
        </w:tc>
        <w:tc>
          <w:tcPr>
            <w:tcW w:w="2112" w:type="dxa"/>
          </w:tcPr>
          <w:p w:rsidR="00EA5ABE" w:rsidRPr="007352E8" w:rsidRDefault="00EA5ABE" w:rsidP="00095819">
            <w:pPr>
              <w:rPr>
                <w:rFonts w:ascii="Times New Roman" w:hAnsi="Times New Roman"/>
              </w:rPr>
            </w:pPr>
          </w:p>
        </w:tc>
        <w:tc>
          <w:tcPr>
            <w:tcW w:w="1051" w:type="dxa"/>
          </w:tcPr>
          <w:p w:rsidR="00EA5ABE" w:rsidRPr="007352E8" w:rsidRDefault="00EA5ABE" w:rsidP="00095819">
            <w:pPr>
              <w:jc w:val="center"/>
              <w:rPr>
                <w:rFonts w:ascii="Times New Roman" w:hAnsi="Times New Roman"/>
                <w:i/>
              </w:rPr>
            </w:pPr>
            <w:r w:rsidRPr="007352E8">
              <w:rPr>
                <w:rFonts w:ascii="Times New Roman" w:hAnsi="Times New Roman"/>
                <w:i/>
              </w:rPr>
              <w:t>211,0</w:t>
            </w:r>
          </w:p>
        </w:tc>
        <w:tc>
          <w:tcPr>
            <w:tcW w:w="3060" w:type="dxa"/>
          </w:tcPr>
          <w:p w:rsidR="00EA5ABE" w:rsidRPr="007352E8" w:rsidRDefault="00EA5ABE" w:rsidP="00095819">
            <w:pPr>
              <w:jc w:val="both"/>
              <w:rPr>
                <w:rFonts w:ascii="Times New Roman" w:hAnsi="Times New Roman"/>
              </w:rPr>
            </w:pPr>
          </w:p>
        </w:tc>
      </w:tr>
    </w:tbl>
    <w:p w:rsidR="00EA5ABE" w:rsidRPr="007352E8" w:rsidRDefault="00EA5ABE" w:rsidP="00EA5ABE">
      <w:pPr>
        <w:spacing w:before="120"/>
        <w:jc w:val="both"/>
        <w:rPr>
          <w:rFonts w:ascii="Times New Roman" w:hAnsi="Times New Roman"/>
          <w:u w:val="single"/>
        </w:rPr>
      </w:pPr>
    </w:p>
    <w:p w:rsidR="00EA5ABE" w:rsidRDefault="00EA5ABE" w:rsidP="00EA5ABE">
      <w:pPr>
        <w:spacing w:before="120"/>
        <w:jc w:val="both"/>
        <w:rPr>
          <w:rFonts w:ascii="Times New Roman" w:hAnsi="Times New Roman"/>
          <w:u w:val="single"/>
          <w:lang w:val="en-US"/>
        </w:rPr>
      </w:pPr>
    </w:p>
    <w:p w:rsidR="00EA5ABE" w:rsidRDefault="00EA5ABE" w:rsidP="00EA5ABE">
      <w:pPr>
        <w:spacing w:before="120"/>
        <w:jc w:val="both"/>
        <w:rPr>
          <w:rFonts w:ascii="Times New Roman" w:hAnsi="Times New Roman"/>
          <w:u w:val="single"/>
          <w:lang w:val="en-US"/>
        </w:rPr>
      </w:pPr>
    </w:p>
    <w:p w:rsidR="00EA5ABE" w:rsidRDefault="00EA5ABE" w:rsidP="00EA5ABE">
      <w:pPr>
        <w:spacing w:before="120"/>
        <w:jc w:val="both"/>
        <w:rPr>
          <w:rFonts w:ascii="Times New Roman" w:hAnsi="Times New Roman"/>
          <w:u w:val="single"/>
          <w:lang w:val="en-US"/>
        </w:rPr>
      </w:pPr>
    </w:p>
    <w:p w:rsidR="00EA5ABE" w:rsidRDefault="00EA5ABE" w:rsidP="00EA5ABE">
      <w:pPr>
        <w:spacing w:before="120"/>
        <w:jc w:val="both"/>
        <w:rPr>
          <w:rFonts w:ascii="Times New Roman" w:hAnsi="Times New Roman"/>
          <w:u w:val="single"/>
          <w:lang w:val="en-US"/>
        </w:rPr>
      </w:pPr>
    </w:p>
    <w:p w:rsidR="00EA5ABE" w:rsidRDefault="00EA5ABE" w:rsidP="00EA5ABE">
      <w:pPr>
        <w:spacing w:before="120"/>
        <w:jc w:val="both"/>
        <w:rPr>
          <w:rFonts w:ascii="Times New Roman" w:hAnsi="Times New Roman"/>
          <w:u w:val="single"/>
          <w:lang w:val="en-US"/>
        </w:rPr>
      </w:pPr>
    </w:p>
    <w:p w:rsidR="00EA5ABE" w:rsidRPr="007352E8" w:rsidRDefault="00EA5ABE" w:rsidP="00EA5ABE">
      <w:pPr>
        <w:spacing w:before="120"/>
        <w:jc w:val="both"/>
        <w:rPr>
          <w:rFonts w:ascii="Times New Roman" w:hAnsi="Times New Roman"/>
          <w:u w:val="single"/>
        </w:rPr>
      </w:pPr>
      <w:r w:rsidRPr="007352E8">
        <w:rPr>
          <w:rFonts w:ascii="Times New Roman" w:hAnsi="Times New Roman"/>
          <w:u w:val="single"/>
        </w:rPr>
        <w:t>8. Сведения об исполнении мероприятий в рамках государственных и муниципальных программ</w:t>
      </w:r>
    </w:p>
    <w:p w:rsidR="00EA5ABE" w:rsidRPr="007352E8" w:rsidRDefault="00EA5ABE" w:rsidP="00EA5ABE">
      <w:pPr>
        <w:autoSpaceDE w:val="0"/>
        <w:autoSpaceDN w:val="0"/>
        <w:adjustRightInd w:val="0"/>
        <w:spacing w:before="120"/>
        <w:jc w:val="right"/>
        <w:rPr>
          <w:rFonts w:ascii="Times New Roman" w:hAnsi="Times New Roman"/>
        </w:rPr>
      </w:pPr>
      <w:r w:rsidRPr="007352E8">
        <w:rPr>
          <w:rFonts w:ascii="Times New Roman" w:hAnsi="Times New Roman"/>
        </w:rPr>
        <w:t>тыс. руб.</w:t>
      </w:r>
    </w:p>
    <w:tbl>
      <w:tblPr>
        <w:tblW w:w="9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1276"/>
        <w:gridCol w:w="1842"/>
        <w:gridCol w:w="1408"/>
        <w:gridCol w:w="1417"/>
      </w:tblGrid>
      <w:tr w:rsidR="00EA5ABE" w:rsidRPr="007352E8" w:rsidTr="00095819">
        <w:trPr>
          <w:trHeight w:val="990"/>
        </w:trPr>
        <w:tc>
          <w:tcPr>
            <w:tcW w:w="3794"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Наименование программы, подпрограммы</w:t>
            </w:r>
          </w:p>
        </w:tc>
        <w:tc>
          <w:tcPr>
            <w:tcW w:w="1276"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Целевая статья</w:t>
            </w:r>
          </w:p>
        </w:tc>
        <w:tc>
          <w:tcPr>
            <w:tcW w:w="1842"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Уточненный план на 2015 год</w:t>
            </w:r>
          </w:p>
        </w:tc>
        <w:tc>
          <w:tcPr>
            <w:tcW w:w="1408"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Исполнено</w:t>
            </w:r>
          </w:p>
        </w:tc>
        <w:tc>
          <w:tcPr>
            <w:tcW w:w="1417"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 исполнения</w:t>
            </w:r>
          </w:p>
        </w:tc>
      </w:tr>
      <w:tr w:rsidR="00EA5ABE" w:rsidRPr="007352E8" w:rsidTr="00095819">
        <w:trPr>
          <w:trHeight w:val="573"/>
        </w:trPr>
        <w:tc>
          <w:tcPr>
            <w:tcW w:w="3794"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w:t>
            </w:r>
          </w:p>
        </w:tc>
        <w:tc>
          <w:tcPr>
            <w:tcW w:w="1276"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33.0.8922</w:t>
            </w:r>
          </w:p>
        </w:tc>
        <w:tc>
          <w:tcPr>
            <w:tcW w:w="1842"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167,0</w:t>
            </w:r>
          </w:p>
        </w:tc>
        <w:tc>
          <w:tcPr>
            <w:tcW w:w="1408"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156,2</w:t>
            </w:r>
          </w:p>
        </w:tc>
        <w:tc>
          <w:tcPr>
            <w:tcW w:w="1417"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93,5</w:t>
            </w:r>
          </w:p>
        </w:tc>
      </w:tr>
      <w:tr w:rsidR="00EA5ABE" w:rsidRPr="007352E8" w:rsidTr="00095819">
        <w:trPr>
          <w:trHeight w:val="573"/>
        </w:trPr>
        <w:tc>
          <w:tcPr>
            <w:tcW w:w="3794"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 xml:space="preserve">МП "Развитие транспортной инфраструктуры муниципального </w:t>
            </w:r>
            <w:r w:rsidRPr="007352E8">
              <w:rPr>
                <w:rFonts w:ascii="Times New Roman" w:hAnsi="Times New Roman"/>
              </w:rPr>
              <w:lastRenderedPageBreak/>
              <w:t>образования Муниципальный район "Заполярный район" на 2012-2017 годы"</w:t>
            </w:r>
          </w:p>
        </w:tc>
        <w:tc>
          <w:tcPr>
            <w:tcW w:w="1276"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lastRenderedPageBreak/>
              <w:t>34.0.8924</w:t>
            </w:r>
          </w:p>
        </w:tc>
        <w:tc>
          <w:tcPr>
            <w:tcW w:w="1842"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292,3</w:t>
            </w:r>
          </w:p>
        </w:tc>
        <w:tc>
          <w:tcPr>
            <w:tcW w:w="1408"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216,6</w:t>
            </w:r>
          </w:p>
        </w:tc>
        <w:tc>
          <w:tcPr>
            <w:tcW w:w="1417"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74,</w:t>
            </w:r>
          </w:p>
        </w:tc>
      </w:tr>
      <w:tr w:rsidR="00EA5ABE" w:rsidRPr="007352E8" w:rsidTr="00095819">
        <w:trPr>
          <w:trHeight w:val="573"/>
        </w:trPr>
        <w:tc>
          <w:tcPr>
            <w:tcW w:w="3794"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МП «Социальное развитие поселений на территории «Муниципальный район «Заполярный район» на 2014-2015 годы»</w:t>
            </w:r>
          </w:p>
        </w:tc>
        <w:tc>
          <w:tcPr>
            <w:tcW w:w="1276"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35.1.8928</w:t>
            </w:r>
          </w:p>
        </w:tc>
        <w:tc>
          <w:tcPr>
            <w:tcW w:w="1842"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615,8</w:t>
            </w:r>
          </w:p>
        </w:tc>
        <w:tc>
          <w:tcPr>
            <w:tcW w:w="1408"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615,8</w:t>
            </w:r>
          </w:p>
        </w:tc>
        <w:tc>
          <w:tcPr>
            <w:tcW w:w="1417"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100,0</w:t>
            </w:r>
          </w:p>
        </w:tc>
      </w:tr>
      <w:tr w:rsidR="00EA5ABE" w:rsidRPr="007352E8" w:rsidTr="00095819">
        <w:trPr>
          <w:trHeight w:val="573"/>
        </w:trPr>
        <w:tc>
          <w:tcPr>
            <w:tcW w:w="3794"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МП "Поддержка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 год""</w:t>
            </w:r>
          </w:p>
        </w:tc>
        <w:tc>
          <w:tcPr>
            <w:tcW w:w="1276"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39.1.8930</w:t>
            </w:r>
          </w:p>
        </w:tc>
        <w:tc>
          <w:tcPr>
            <w:tcW w:w="1842"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193,5</w:t>
            </w:r>
          </w:p>
        </w:tc>
        <w:tc>
          <w:tcPr>
            <w:tcW w:w="1408"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169,5</w:t>
            </w:r>
          </w:p>
        </w:tc>
        <w:tc>
          <w:tcPr>
            <w:tcW w:w="1417"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87,6</w:t>
            </w:r>
          </w:p>
        </w:tc>
      </w:tr>
      <w:tr w:rsidR="00EA5ABE" w:rsidRPr="007352E8" w:rsidTr="00095819">
        <w:trPr>
          <w:trHeight w:val="573"/>
        </w:trPr>
        <w:tc>
          <w:tcPr>
            <w:tcW w:w="3794"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Итого</w:t>
            </w:r>
          </w:p>
        </w:tc>
        <w:tc>
          <w:tcPr>
            <w:tcW w:w="1276" w:type="dxa"/>
            <w:vAlign w:val="center"/>
          </w:tcPr>
          <w:p w:rsidR="00EA5ABE" w:rsidRPr="007352E8" w:rsidRDefault="00EA5ABE" w:rsidP="00095819">
            <w:pPr>
              <w:spacing w:before="120"/>
              <w:jc w:val="center"/>
              <w:rPr>
                <w:rFonts w:ascii="Times New Roman" w:hAnsi="Times New Roman"/>
              </w:rPr>
            </w:pPr>
          </w:p>
        </w:tc>
        <w:tc>
          <w:tcPr>
            <w:tcW w:w="1842"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1 268,6</w:t>
            </w:r>
          </w:p>
        </w:tc>
        <w:tc>
          <w:tcPr>
            <w:tcW w:w="1408"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1 158,1</w:t>
            </w:r>
          </w:p>
        </w:tc>
        <w:tc>
          <w:tcPr>
            <w:tcW w:w="1417"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91,3</w:t>
            </w:r>
          </w:p>
        </w:tc>
      </w:tr>
    </w:tbl>
    <w:p w:rsidR="00EA5ABE" w:rsidRPr="007352E8" w:rsidRDefault="00EA5ABE" w:rsidP="00EA5ABE">
      <w:pPr>
        <w:spacing w:before="120"/>
        <w:jc w:val="both"/>
        <w:rPr>
          <w:rFonts w:ascii="Times New Roman" w:hAnsi="Times New Roman"/>
          <w:u w:val="single"/>
        </w:rPr>
      </w:pPr>
    </w:p>
    <w:p w:rsidR="00EA5ABE" w:rsidRPr="007352E8" w:rsidRDefault="00EA5ABE" w:rsidP="00EA5ABE">
      <w:pPr>
        <w:spacing w:before="120"/>
        <w:jc w:val="both"/>
        <w:rPr>
          <w:rFonts w:ascii="Times New Roman" w:hAnsi="Times New Roman"/>
          <w:u w:val="single"/>
        </w:rPr>
      </w:pPr>
      <w:r w:rsidRPr="007352E8">
        <w:rPr>
          <w:rFonts w:ascii="Times New Roman" w:hAnsi="Times New Roman"/>
          <w:u w:val="single"/>
        </w:rPr>
        <w:t xml:space="preserve">10. Сведения о расходовании средств резервного фонда. </w:t>
      </w:r>
    </w:p>
    <w:p w:rsidR="00EA5ABE" w:rsidRPr="007352E8" w:rsidRDefault="00EA5ABE" w:rsidP="00EA5ABE">
      <w:pPr>
        <w:spacing w:before="120"/>
        <w:jc w:val="both"/>
        <w:rPr>
          <w:rFonts w:ascii="Times New Roman" w:hAnsi="Times New Roman"/>
        </w:rPr>
      </w:pPr>
      <w:r w:rsidRPr="007352E8">
        <w:rPr>
          <w:rFonts w:ascii="Times New Roman" w:hAnsi="Times New Roman"/>
          <w:u w:val="single"/>
        </w:rPr>
        <w:t xml:space="preserve">Расходование средств резервного фонда осуществляется в соответствии с  </w:t>
      </w:r>
      <w:r w:rsidRPr="007352E8">
        <w:rPr>
          <w:rFonts w:ascii="Times New Roman" w:hAnsi="Times New Roman"/>
        </w:rPr>
        <w:t>Положением о Порядке расходования  резервного фонда Администрации муниципального образования  «Юшарский сельсовет» Ненецкого автономного округа», утвержденным  Решением  Совета депутатов МО «Юшарский сельсовет» НАО от 20.12. 2007 год № 4.</w:t>
      </w:r>
    </w:p>
    <w:p w:rsidR="00EA5ABE" w:rsidRPr="007352E8" w:rsidRDefault="00EA5ABE" w:rsidP="00EA5ABE">
      <w:pPr>
        <w:pStyle w:val="a3"/>
        <w:ind w:left="0"/>
        <w:jc w:val="both"/>
        <w:rPr>
          <w:sz w:val="22"/>
          <w:szCs w:val="22"/>
        </w:rPr>
      </w:pPr>
      <w:r w:rsidRPr="007352E8">
        <w:rPr>
          <w:sz w:val="22"/>
          <w:szCs w:val="22"/>
        </w:rPr>
        <w:t xml:space="preserve"> Средства резервного фонда Администрации муниципального образования «Юшарский сельсовет» расходуются на финансирование: </w:t>
      </w:r>
    </w:p>
    <w:p w:rsidR="00EA5ABE" w:rsidRPr="007352E8" w:rsidRDefault="00EA5ABE" w:rsidP="00EA5ABE">
      <w:pPr>
        <w:jc w:val="both"/>
        <w:rPr>
          <w:rFonts w:ascii="Times New Roman" w:hAnsi="Times New Roman"/>
        </w:rPr>
      </w:pPr>
      <w:r w:rsidRPr="007352E8">
        <w:rPr>
          <w:rFonts w:ascii="Times New Roman" w:hAnsi="Times New Roman"/>
        </w:rPr>
        <w:t>проведения аварийно – восстановительных работ по ликвидации последствий стихийных бедствий и других чрезвычайных ситуаций, имевших место в текущем финансовом году;</w:t>
      </w:r>
    </w:p>
    <w:p w:rsidR="00EA5ABE" w:rsidRPr="007352E8" w:rsidRDefault="00EA5ABE" w:rsidP="00EA5ABE">
      <w:pPr>
        <w:jc w:val="both"/>
        <w:rPr>
          <w:rFonts w:ascii="Times New Roman" w:hAnsi="Times New Roman"/>
        </w:rPr>
      </w:pPr>
      <w:r w:rsidRPr="007352E8">
        <w:rPr>
          <w:rFonts w:ascii="Times New Roman" w:hAnsi="Times New Roman"/>
        </w:rPr>
        <w:t>поддержки общественных организации и объединений;</w:t>
      </w:r>
    </w:p>
    <w:p w:rsidR="00EA5ABE" w:rsidRPr="007352E8" w:rsidRDefault="00EA5ABE" w:rsidP="00EA5ABE">
      <w:pPr>
        <w:jc w:val="both"/>
        <w:rPr>
          <w:rFonts w:ascii="Times New Roman" w:hAnsi="Times New Roman"/>
        </w:rPr>
      </w:pPr>
      <w:r w:rsidRPr="007352E8">
        <w:rPr>
          <w:rFonts w:ascii="Times New Roman" w:hAnsi="Times New Roman"/>
        </w:rPr>
        <w:t>проведения мероприятий местного значения;</w:t>
      </w:r>
    </w:p>
    <w:p w:rsidR="00EA5ABE" w:rsidRPr="007352E8" w:rsidRDefault="00EA5ABE" w:rsidP="00EA5ABE">
      <w:pPr>
        <w:jc w:val="both"/>
        <w:rPr>
          <w:rFonts w:ascii="Times New Roman" w:hAnsi="Times New Roman"/>
        </w:rPr>
      </w:pPr>
      <w:r w:rsidRPr="007352E8">
        <w:rPr>
          <w:rFonts w:ascii="Times New Roman" w:hAnsi="Times New Roman"/>
        </w:rPr>
        <w:t>проведение встреч, симпозиумов, выставок и семинаров по проблемам местного значения;</w:t>
      </w:r>
    </w:p>
    <w:p w:rsidR="00EA5ABE" w:rsidRPr="007352E8" w:rsidRDefault="00EA5ABE" w:rsidP="00EA5ABE">
      <w:pPr>
        <w:jc w:val="both"/>
        <w:rPr>
          <w:rFonts w:ascii="Times New Roman" w:hAnsi="Times New Roman"/>
        </w:rPr>
      </w:pPr>
      <w:r w:rsidRPr="007352E8">
        <w:rPr>
          <w:rFonts w:ascii="Times New Roman" w:hAnsi="Times New Roman"/>
        </w:rPr>
        <w:t>выплаты разовых премий и оказания разовой материальной помощи граждан;</w:t>
      </w:r>
    </w:p>
    <w:p w:rsidR="00EA5ABE" w:rsidRPr="007352E8" w:rsidRDefault="00EA5ABE" w:rsidP="00EA5ABE">
      <w:pPr>
        <w:jc w:val="both"/>
        <w:rPr>
          <w:rFonts w:ascii="Times New Roman" w:hAnsi="Times New Roman"/>
        </w:rPr>
      </w:pPr>
      <w:r w:rsidRPr="007352E8">
        <w:rPr>
          <w:rFonts w:ascii="Times New Roman" w:hAnsi="Times New Roman"/>
        </w:rPr>
        <w:t>других мероприятий и расходов, относящихся к полномочиям органов местного самоуправления муниципального образования.</w:t>
      </w:r>
    </w:p>
    <w:p w:rsidR="00EA5ABE" w:rsidRPr="007352E8" w:rsidRDefault="00EA5ABE" w:rsidP="00EA5ABE">
      <w:pPr>
        <w:jc w:val="both"/>
        <w:rPr>
          <w:rFonts w:ascii="Times New Roman" w:hAnsi="Times New Roman"/>
        </w:rPr>
      </w:pPr>
      <w:r w:rsidRPr="007352E8">
        <w:rPr>
          <w:rFonts w:ascii="Times New Roman" w:hAnsi="Times New Roman"/>
        </w:rPr>
        <w:t>Решением Совета депутатов МО «Юшарский сельсовет» НАО «О местном бюджете на 2015 год» от 19 декабря 2014 года № 3 резервный фонд утвержден в сумме 100,0 т.р.</w:t>
      </w:r>
    </w:p>
    <w:p w:rsidR="00EA5ABE" w:rsidRPr="007352E8" w:rsidRDefault="00EA5ABE" w:rsidP="00EA5ABE">
      <w:pPr>
        <w:jc w:val="both"/>
        <w:rPr>
          <w:rFonts w:ascii="Times New Roman" w:hAnsi="Times New Roman"/>
        </w:rPr>
      </w:pPr>
      <w:r w:rsidRPr="007352E8">
        <w:rPr>
          <w:rFonts w:ascii="Times New Roman" w:hAnsi="Times New Roman"/>
        </w:rPr>
        <w:t>В течении года решениями о бюджете были внесены изменения в местный бюджет. Уточненный план на 2015 год составил в сумме 91,7 т.р. Средства  фонда распределялись на основании распоряжений главы МО для оказания материальной  помощи гражданам на сумму 91,7 т.р.</w:t>
      </w:r>
    </w:p>
    <w:p w:rsidR="00EA5ABE" w:rsidRPr="007352E8" w:rsidRDefault="00EA5ABE" w:rsidP="00EA5ABE">
      <w:pPr>
        <w:jc w:val="both"/>
        <w:rPr>
          <w:rFonts w:ascii="Times New Roman" w:hAnsi="Times New Roman"/>
        </w:rPr>
      </w:pPr>
      <w:r w:rsidRPr="007352E8">
        <w:rPr>
          <w:rFonts w:ascii="Times New Roman" w:hAnsi="Times New Roman"/>
        </w:rPr>
        <w:t>Неиспользованные средства в сумме 8,3 т.р. перераспределены на иные цели.</w:t>
      </w:r>
    </w:p>
    <w:p w:rsidR="00EA5ABE" w:rsidRPr="005C5D65" w:rsidRDefault="00EA5ABE" w:rsidP="00EA5ABE">
      <w:pPr>
        <w:jc w:val="both"/>
        <w:rPr>
          <w:rFonts w:ascii="Times New Roman" w:hAnsi="Times New Roman"/>
        </w:rPr>
      </w:pPr>
    </w:p>
    <w:p w:rsidR="00EA5ABE" w:rsidRPr="007352E8" w:rsidRDefault="00EA5ABE" w:rsidP="00EA5ABE">
      <w:pPr>
        <w:jc w:val="both"/>
        <w:rPr>
          <w:rFonts w:ascii="Times New Roman" w:hAnsi="Times New Roman"/>
        </w:rPr>
      </w:pPr>
      <w:r w:rsidRPr="007352E8">
        <w:rPr>
          <w:rFonts w:ascii="Times New Roman" w:hAnsi="Times New Roman"/>
        </w:rPr>
        <w:lastRenderedPageBreak/>
        <w:t>Отчет о расходовании средств резервного фонда администрации МО «Юшарский сельсовет» прилагается.</w:t>
      </w:r>
    </w:p>
    <w:p w:rsidR="00EA5ABE" w:rsidRPr="007352E8" w:rsidRDefault="00EA5ABE" w:rsidP="00EA5ABE">
      <w:pPr>
        <w:jc w:val="both"/>
        <w:rPr>
          <w:rFonts w:ascii="Times New Roman" w:hAnsi="Times New Roman"/>
        </w:rPr>
      </w:pPr>
      <w:r w:rsidRPr="007352E8">
        <w:rPr>
          <w:rFonts w:ascii="Times New Roman" w:hAnsi="Times New Roman"/>
        </w:rPr>
        <w:t xml:space="preserve">На основании распоряжений из резервного </w:t>
      </w:r>
      <w:proofErr w:type="gramStart"/>
      <w:r w:rsidRPr="007352E8">
        <w:rPr>
          <w:rFonts w:ascii="Times New Roman" w:hAnsi="Times New Roman"/>
        </w:rPr>
        <w:t>фонда  Администрации</w:t>
      </w:r>
      <w:proofErr w:type="gramEnd"/>
      <w:r w:rsidRPr="007352E8">
        <w:rPr>
          <w:rFonts w:ascii="Times New Roman" w:hAnsi="Times New Roman"/>
        </w:rPr>
        <w:t xml:space="preserve"> Муниципальный район «Заполярный район» выделено в сумме 100,0 т.р. на оказание  материальной помощи гражданам </w:t>
      </w:r>
      <w:proofErr w:type="spellStart"/>
      <w:r w:rsidRPr="007352E8">
        <w:rPr>
          <w:rFonts w:ascii="Times New Roman" w:hAnsi="Times New Roman"/>
        </w:rPr>
        <w:t>п.Каратайка</w:t>
      </w:r>
      <w:proofErr w:type="spellEnd"/>
      <w:r w:rsidRPr="007352E8">
        <w:rPr>
          <w:rFonts w:ascii="Times New Roman" w:hAnsi="Times New Roman"/>
        </w:rPr>
        <w:t xml:space="preserve">, пострадавшим при пожаре.  Средства использованы в полном объеме. </w:t>
      </w:r>
    </w:p>
    <w:tbl>
      <w:tblPr>
        <w:tblW w:w="9960" w:type="dxa"/>
        <w:tblInd w:w="89" w:type="dxa"/>
        <w:tblLayout w:type="fixed"/>
        <w:tblLook w:val="0000" w:firstRow="0" w:lastRow="0" w:firstColumn="0" w:lastColumn="0" w:noHBand="0" w:noVBand="0"/>
      </w:tblPr>
      <w:tblGrid>
        <w:gridCol w:w="1459"/>
        <w:gridCol w:w="720"/>
        <w:gridCol w:w="679"/>
        <w:gridCol w:w="1121"/>
        <w:gridCol w:w="720"/>
        <w:gridCol w:w="900"/>
        <w:gridCol w:w="1366"/>
        <w:gridCol w:w="74"/>
        <w:gridCol w:w="2921"/>
      </w:tblGrid>
      <w:tr w:rsidR="00EA5ABE" w:rsidRPr="007352E8" w:rsidTr="00095819">
        <w:trPr>
          <w:trHeight w:val="255"/>
        </w:trPr>
        <w:tc>
          <w:tcPr>
            <w:tcW w:w="9960" w:type="dxa"/>
            <w:gridSpan w:val="9"/>
            <w:tcBorders>
              <w:top w:val="nil"/>
              <w:left w:val="nil"/>
              <w:bottom w:val="nil"/>
              <w:right w:val="nil"/>
            </w:tcBorders>
            <w:vAlign w:val="bottom"/>
          </w:tcPr>
          <w:p w:rsidR="00EA5ABE" w:rsidRPr="007352E8" w:rsidRDefault="00EA5ABE" w:rsidP="00095819">
            <w:pPr>
              <w:rPr>
                <w:rFonts w:ascii="Times New Roman" w:hAnsi="Times New Roman"/>
                <w:b/>
                <w:bCs/>
                <w:sz w:val="24"/>
                <w:szCs w:val="24"/>
              </w:rPr>
            </w:pPr>
          </w:p>
          <w:p w:rsidR="00EA5ABE" w:rsidRPr="007352E8" w:rsidRDefault="00EA5ABE" w:rsidP="00095819">
            <w:pPr>
              <w:jc w:val="center"/>
              <w:rPr>
                <w:rFonts w:ascii="Times New Roman" w:hAnsi="Times New Roman"/>
                <w:b/>
                <w:bCs/>
                <w:sz w:val="24"/>
                <w:szCs w:val="24"/>
              </w:rPr>
            </w:pPr>
            <w:r w:rsidRPr="007352E8">
              <w:rPr>
                <w:rFonts w:ascii="Times New Roman" w:hAnsi="Times New Roman"/>
                <w:b/>
                <w:bCs/>
                <w:sz w:val="24"/>
                <w:szCs w:val="24"/>
              </w:rPr>
              <w:t>Отчет об использовании  средств  резервного фонда Администрации МО "Юшарский сельсовет" НАО</w:t>
            </w:r>
            <w:r>
              <w:rPr>
                <w:rFonts w:ascii="Times New Roman" w:hAnsi="Times New Roman"/>
                <w:b/>
                <w:bCs/>
                <w:sz w:val="24"/>
                <w:szCs w:val="24"/>
              </w:rPr>
              <w:t xml:space="preserve"> за </w:t>
            </w:r>
            <w:r w:rsidRPr="007352E8">
              <w:rPr>
                <w:rFonts w:ascii="Times New Roman" w:hAnsi="Times New Roman"/>
                <w:b/>
                <w:bCs/>
                <w:sz w:val="24"/>
                <w:szCs w:val="24"/>
              </w:rPr>
              <w:t>2015 год</w:t>
            </w:r>
          </w:p>
        </w:tc>
      </w:tr>
      <w:tr w:rsidR="00EA5ABE" w:rsidRPr="007352E8" w:rsidTr="00095819">
        <w:trPr>
          <w:trHeight w:val="255"/>
        </w:trPr>
        <w:tc>
          <w:tcPr>
            <w:tcW w:w="9960" w:type="dxa"/>
            <w:gridSpan w:val="9"/>
            <w:tcBorders>
              <w:top w:val="nil"/>
              <w:left w:val="nil"/>
              <w:bottom w:val="nil"/>
              <w:right w:val="nil"/>
            </w:tcBorders>
            <w:vAlign w:val="bottom"/>
          </w:tcPr>
          <w:p w:rsidR="00EA5ABE" w:rsidRPr="005C5D65" w:rsidRDefault="00EA5ABE" w:rsidP="00095819">
            <w:pPr>
              <w:rPr>
                <w:rFonts w:ascii="Times New Roman" w:hAnsi="Times New Roman"/>
                <w:b/>
                <w:bCs/>
                <w:sz w:val="24"/>
                <w:szCs w:val="24"/>
              </w:rPr>
            </w:pPr>
          </w:p>
        </w:tc>
      </w:tr>
      <w:tr w:rsidR="00EA5ABE" w:rsidRPr="007352E8" w:rsidTr="00095819">
        <w:trPr>
          <w:trHeight w:val="399"/>
        </w:trPr>
        <w:tc>
          <w:tcPr>
            <w:tcW w:w="9960" w:type="dxa"/>
            <w:gridSpan w:val="9"/>
            <w:tcBorders>
              <w:top w:val="nil"/>
              <w:left w:val="nil"/>
              <w:bottom w:val="single" w:sz="4" w:space="0" w:color="auto"/>
              <w:right w:val="nil"/>
            </w:tcBorders>
            <w:vAlign w:val="bottom"/>
          </w:tcPr>
          <w:p w:rsidR="00EA5ABE" w:rsidRPr="007352E8" w:rsidRDefault="00EA5ABE" w:rsidP="00095819">
            <w:pPr>
              <w:rPr>
                <w:rFonts w:ascii="Times New Roman" w:hAnsi="Times New Roman"/>
                <w:b/>
                <w:bCs/>
              </w:rPr>
            </w:pPr>
            <w:r w:rsidRPr="007352E8">
              <w:rPr>
                <w:rFonts w:ascii="Times New Roman" w:hAnsi="Times New Roman"/>
                <w:b/>
                <w:bCs/>
              </w:rPr>
              <w:t>в руб.</w:t>
            </w:r>
          </w:p>
        </w:tc>
      </w:tr>
      <w:tr w:rsidR="00EA5ABE" w:rsidRPr="007352E8" w:rsidTr="00095819">
        <w:trPr>
          <w:trHeight w:val="255"/>
        </w:trPr>
        <w:tc>
          <w:tcPr>
            <w:tcW w:w="7039" w:type="dxa"/>
            <w:gridSpan w:val="8"/>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Код</w:t>
            </w:r>
          </w:p>
        </w:tc>
        <w:tc>
          <w:tcPr>
            <w:tcW w:w="2921" w:type="dxa"/>
            <w:tcBorders>
              <w:top w:val="nil"/>
              <w:left w:val="nil"/>
              <w:bottom w:val="single" w:sz="4" w:space="0" w:color="auto"/>
              <w:right w:val="single" w:sz="4" w:space="0" w:color="auto"/>
            </w:tcBorders>
            <w:noWrap/>
            <w:vAlign w:val="bottom"/>
          </w:tcPr>
          <w:p w:rsidR="00EA5ABE" w:rsidRPr="007352E8" w:rsidRDefault="00EA5ABE" w:rsidP="00095819">
            <w:pPr>
              <w:rPr>
                <w:rFonts w:ascii="Times New Roman" w:hAnsi="Times New Roman"/>
              </w:rPr>
            </w:pPr>
            <w:r w:rsidRPr="007352E8">
              <w:rPr>
                <w:rFonts w:ascii="Times New Roman" w:hAnsi="Times New Roman"/>
              </w:rPr>
              <w:t> </w:t>
            </w:r>
          </w:p>
        </w:tc>
      </w:tr>
      <w:tr w:rsidR="00EA5ABE" w:rsidRPr="007352E8" w:rsidTr="00095819">
        <w:trPr>
          <w:trHeight w:val="255"/>
        </w:trPr>
        <w:tc>
          <w:tcPr>
            <w:tcW w:w="1459" w:type="dxa"/>
            <w:tcBorders>
              <w:top w:val="single" w:sz="4" w:space="0" w:color="auto"/>
              <w:left w:val="single" w:sz="4" w:space="0" w:color="auto"/>
              <w:bottom w:val="single" w:sz="4" w:space="0" w:color="000000"/>
              <w:right w:val="nil"/>
            </w:tcBorders>
            <w:vAlign w:val="center"/>
          </w:tcPr>
          <w:p w:rsidR="00EA5ABE" w:rsidRPr="007352E8" w:rsidRDefault="00EA5ABE" w:rsidP="00095819">
            <w:pPr>
              <w:jc w:val="center"/>
              <w:rPr>
                <w:rFonts w:ascii="Times New Roman" w:hAnsi="Times New Roman"/>
              </w:rPr>
            </w:pPr>
            <w:r>
              <w:rPr>
                <w:rFonts w:ascii="Times New Roman" w:hAnsi="Times New Roman"/>
              </w:rPr>
              <w:t>Наименован</w:t>
            </w:r>
            <w:r w:rsidRPr="007352E8">
              <w:rPr>
                <w:rFonts w:ascii="Times New Roman" w:hAnsi="Times New Roman"/>
              </w:rPr>
              <w:t>ие вида расхода и статей</w:t>
            </w:r>
          </w:p>
        </w:tc>
        <w:tc>
          <w:tcPr>
            <w:tcW w:w="720" w:type="dxa"/>
            <w:tcBorders>
              <w:top w:val="nil"/>
              <w:left w:val="nil"/>
              <w:bottom w:val="single" w:sz="4" w:space="0" w:color="auto"/>
              <w:right w:val="single" w:sz="4" w:space="0" w:color="auto"/>
            </w:tcBorders>
            <w:noWrap/>
            <w:vAlign w:val="bottom"/>
          </w:tcPr>
          <w:p w:rsidR="00EA5ABE" w:rsidRPr="007352E8" w:rsidRDefault="00EA5ABE" w:rsidP="00095819">
            <w:pPr>
              <w:rPr>
                <w:rFonts w:ascii="Times New Roman" w:hAnsi="Times New Roman"/>
              </w:rPr>
            </w:pPr>
            <w:r w:rsidRPr="007352E8">
              <w:rPr>
                <w:rFonts w:ascii="Times New Roman" w:hAnsi="Times New Roman"/>
              </w:rPr>
              <w:t>раздел</w:t>
            </w:r>
          </w:p>
        </w:tc>
        <w:tc>
          <w:tcPr>
            <w:tcW w:w="679" w:type="dxa"/>
            <w:tcBorders>
              <w:top w:val="nil"/>
              <w:left w:val="nil"/>
              <w:bottom w:val="single" w:sz="4" w:space="0" w:color="auto"/>
              <w:right w:val="single" w:sz="4" w:space="0" w:color="auto"/>
            </w:tcBorders>
            <w:noWrap/>
            <w:vAlign w:val="bottom"/>
          </w:tcPr>
          <w:p w:rsidR="00EA5ABE" w:rsidRPr="007352E8" w:rsidRDefault="00EA5ABE" w:rsidP="00095819">
            <w:pPr>
              <w:rPr>
                <w:rFonts w:ascii="Times New Roman" w:hAnsi="Times New Roman"/>
              </w:rPr>
            </w:pPr>
            <w:r w:rsidRPr="007352E8">
              <w:rPr>
                <w:rFonts w:ascii="Times New Roman" w:hAnsi="Times New Roman"/>
              </w:rPr>
              <w:t>подраздел</w:t>
            </w:r>
          </w:p>
        </w:tc>
        <w:tc>
          <w:tcPr>
            <w:tcW w:w="1121" w:type="dxa"/>
            <w:tcBorders>
              <w:top w:val="nil"/>
              <w:left w:val="nil"/>
              <w:bottom w:val="single" w:sz="4" w:space="0" w:color="auto"/>
              <w:right w:val="single" w:sz="4" w:space="0" w:color="auto"/>
            </w:tcBorders>
            <w:noWrap/>
            <w:vAlign w:val="bottom"/>
          </w:tcPr>
          <w:p w:rsidR="00EA5ABE" w:rsidRPr="007352E8" w:rsidRDefault="00EA5ABE" w:rsidP="00095819">
            <w:pPr>
              <w:rPr>
                <w:rFonts w:ascii="Times New Roman" w:hAnsi="Times New Roman"/>
              </w:rPr>
            </w:pPr>
            <w:proofErr w:type="spellStart"/>
            <w:r w:rsidRPr="007352E8">
              <w:rPr>
                <w:rFonts w:ascii="Times New Roman" w:hAnsi="Times New Roman"/>
              </w:rPr>
              <w:t>цел.статья</w:t>
            </w:r>
            <w:proofErr w:type="spellEnd"/>
          </w:p>
        </w:tc>
        <w:tc>
          <w:tcPr>
            <w:tcW w:w="720" w:type="dxa"/>
            <w:tcBorders>
              <w:top w:val="nil"/>
              <w:left w:val="nil"/>
              <w:bottom w:val="single" w:sz="4" w:space="0" w:color="auto"/>
              <w:right w:val="single" w:sz="4" w:space="0" w:color="auto"/>
            </w:tcBorders>
            <w:noWrap/>
            <w:vAlign w:val="bottom"/>
          </w:tcPr>
          <w:p w:rsidR="00EA5ABE" w:rsidRPr="007352E8" w:rsidRDefault="00EA5ABE" w:rsidP="00095819">
            <w:pPr>
              <w:rPr>
                <w:rFonts w:ascii="Times New Roman" w:hAnsi="Times New Roman"/>
              </w:rPr>
            </w:pPr>
            <w:r w:rsidRPr="007352E8">
              <w:rPr>
                <w:rFonts w:ascii="Times New Roman" w:hAnsi="Times New Roman"/>
              </w:rPr>
              <w:t xml:space="preserve">вид </w:t>
            </w:r>
            <w:proofErr w:type="spellStart"/>
            <w:r w:rsidRPr="007352E8">
              <w:rPr>
                <w:rFonts w:ascii="Times New Roman" w:hAnsi="Times New Roman"/>
              </w:rPr>
              <w:t>расх</w:t>
            </w:r>
            <w:proofErr w:type="spellEnd"/>
            <w:r w:rsidRPr="007352E8">
              <w:rPr>
                <w:rFonts w:ascii="Times New Roman" w:hAnsi="Times New Roman"/>
              </w:rPr>
              <w:t>.</w:t>
            </w:r>
          </w:p>
        </w:tc>
        <w:tc>
          <w:tcPr>
            <w:tcW w:w="900"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proofErr w:type="spellStart"/>
            <w:r w:rsidRPr="007352E8">
              <w:rPr>
                <w:rFonts w:ascii="Times New Roman" w:hAnsi="Times New Roman"/>
              </w:rPr>
              <w:t>кэк</w:t>
            </w:r>
            <w:proofErr w:type="spellEnd"/>
          </w:p>
        </w:tc>
        <w:tc>
          <w:tcPr>
            <w:tcW w:w="1440" w:type="dxa"/>
            <w:gridSpan w:val="2"/>
            <w:tcBorders>
              <w:top w:val="nil"/>
              <w:left w:val="nil"/>
              <w:bottom w:val="single" w:sz="4" w:space="0" w:color="auto"/>
              <w:right w:val="single" w:sz="4" w:space="0" w:color="auto"/>
            </w:tcBorders>
            <w:noWrap/>
            <w:vAlign w:val="bottom"/>
          </w:tcPr>
          <w:p w:rsidR="00EA5ABE" w:rsidRPr="007352E8" w:rsidRDefault="00EA5ABE" w:rsidP="00095819">
            <w:pPr>
              <w:rPr>
                <w:rFonts w:ascii="Times New Roman" w:hAnsi="Times New Roman"/>
              </w:rPr>
            </w:pPr>
            <w:r w:rsidRPr="007352E8">
              <w:rPr>
                <w:rFonts w:ascii="Times New Roman" w:hAnsi="Times New Roman"/>
              </w:rPr>
              <w:t>сумма</w:t>
            </w:r>
          </w:p>
        </w:tc>
        <w:tc>
          <w:tcPr>
            <w:tcW w:w="2921" w:type="dxa"/>
            <w:tcBorders>
              <w:top w:val="nil"/>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примечание</w:t>
            </w:r>
          </w:p>
        </w:tc>
      </w:tr>
      <w:tr w:rsidR="00EA5ABE" w:rsidRPr="007352E8" w:rsidTr="00095819">
        <w:trPr>
          <w:trHeight w:val="255"/>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w:t>
            </w:r>
          </w:p>
        </w:tc>
        <w:tc>
          <w:tcPr>
            <w:tcW w:w="720"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w:t>
            </w:r>
          </w:p>
        </w:tc>
        <w:tc>
          <w:tcPr>
            <w:tcW w:w="679"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w:t>
            </w:r>
          </w:p>
        </w:tc>
        <w:tc>
          <w:tcPr>
            <w:tcW w:w="1121"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4</w:t>
            </w:r>
          </w:p>
        </w:tc>
        <w:tc>
          <w:tcPr>
            <w:tcW w:w="720"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5</w:t>
            </w:r>
          </w:p>
        </w:tc>
        <w:tc>
          <w:tcPr>
            <w:tcW w:w="900"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6</w:t>
            </w:r>
          </w:p>
        </w:tc>
        <w:tc>
          <w:tcPr>
            <w:tcW w:w="1440" w:type="dxa"/>
            <w:gridSpan w:val="2"/>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7</w:t>
            </w:r>
          </w:p>
        </w:tc>
        <w:tc>
          <w:tcPr>
            <w:tcW w:w="2921" w:type="dxa"/>
            <w:tcBorders>
              <w:top w:val="nil"/>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8</w:t>
            </w:r>
          </w:p>
        </w:tc>
      </w:tr>
      <w:tr w:rsidR="00EA5ABE" w:rsidRPr="007352E8" w:rsidTr="00095819">
        <w:trPr>
          <w:trHeight w:val="600"/>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rPr>
                <w:rFonts w:ascii="Times New Roman" w:hAnsi="Times New Roman"/>
                <w:b/>
                <w:bCs/>
              </w:rPr>
            </w:pPr>
            <w:r w:rsidRPr="007352E8">
              <w:rPr>
                <w:rFonts w:ascii="Times New Roman" w:hAnsi="Times New Roman"/>
                <w:b/>
                <w:bCs/>
              </w:rPr>
              <w:t>Первоначальный план</w:t>
            </w:r>
          </w:p>
        </w:tc>
        <w:tc>
          <w:tcPr>
            <w:tcW w:w="720"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01</w:t>
            </w:r>
          </w:p>
        </w:tc>
        <w:tc>
          <w:tcPr>
            <w:tcW w:w="679"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11</w:t>
            </w:r>
          </w:p>
        </w:tc>
        <w:tc>
          <w:tcPr>
            <w:tcW w:w="1121"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90 0 9001</w:t>
            </w:r>
          </w:p>
        </w:tc>
        <w:tc>
          <w:tcPr>
            <w:tcW w:w="720"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870</w:t>
            </w:r>
          </w:p>
        </w:tc>
        <w:tc>
          <w:tcPr>
            <w:tcW w:w="900"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262</w:t>
            </w:r>
          </w:p>
        </w:tc>
        <w:tc>
          <w:tcPr>
            <w:tcW w:w="1440" w:type="dxa"/>
            <w:gridSpan w:val="2"/>
            <w:tcBorders>
              <w:top w:val="nil"/>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
                <w:bCs/>
              </w:rPr>
            </w:pPr>
            <w:r w:rsidRPr="007352E8">
              <w:rPr>
                <w:rFonts w:ascii="Times New Roman" w:hAnsi="Times New Roman"/>
                <w:b/>
                <w:bCs/>
              </w:rPr>
              <w:t>100 000,0</w:t>
            </w:r>
          </w:p>
        </w:tc>
        <w:tc>
          <w:tcPr>
            <w:tcW w:w="2921" w:type="dxa"/>
            <w:tcBorders>
              <w:top w:val="nil"/>
              <w:left w:val="nil"/>
              <w:bottom w:val="single" w:sz="4" w:space="0" w:color="auto"/>
              <w:right w:val="single" w:sz="4" w:space="0" w:color="auto"/>
            </w:tcBorders>
            <w:vAlign w:val="bottom"/>
          </w:tcPr>
          <w:p w:rsidR="00EA5ABE" w:rsidRPr="007352E8" w:rsidRDefault="00EA5ABE" w:rsidP="00095819">
            <w:pPr>
              <w:rPr>
                <w:rFonts w:ascii="Times New Roman" w:hAnsi="Times New Roman"/>
              </w:rPr>
            </w:pPr>
          </w:p>
        </w:tc>
      </w:tr>
      <w:tr w:rsidR="00EA5ABE" w:rsidRPr="007352E8" w:rsidTr="00095819">
        <w:trPr>
          <w:trHeight w:val="600"/>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rPr>
                <w:rFonts w:ascii="Times New Roman" w:hAnsi="Times New Roman"/>
                <w:b/>
                <w:bCs/>
              </w:rPr>
            </w:pPr>
            <w:r w:rsidRPr="007352E8">
              <w:rPr>
                <w:rFonts w:ascii="Times New Roman" w:hAnsi="Times New Roman"/>
                <w:b/>
                <w:bCs/>
              </w:rPr>
              <w:t>Уточненный план</w:t>
            </w:r>
          </w:p>
        </w:tc>
        <w:tc>
          <w:tcPr>
            <w:tcW w:w="720"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01</w:t>
            </w:r>
          </w:p>
        </w:tc>
        <w:tc>
          <w:tcPr>
            <w:tcW w:w="679"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11</w:t>
            </w:r>
          </w:p>
        </w:tc>
        <w:tc>
          <w:tcPr>
            <w:tcW w:w="1121"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90 0 9001</w:t>
            </w:r>
          </w:p>
        </w:tc>
        <w:tc>
          <w:tcPr>
            <w:tcW w:w="720"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870</w:t>
            </w:r>
          </w:p>
        </w:tc>
        <w:tc>
          <w:tcPr>
            <w:tcW w:w="900"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262</w:t>
            </w:r>
          </w:p>
        </w:tc>
        <w:tc>
          <w:tcPr>
            <w:tcW w:w="1440" w:type="dxa"/>
            <w:gridSpan w:val="2"/>
            <w:tcBorders>
              <w:top w:val="nil"/>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
                <w:bCs/>
              </w:rPr>
            </w:pPr>
            <w:r w:rsidRPr="007352E8">
              <w:rPr>
                <w:rFonts w:ascii="Times New Roman" w:hAnsi="Times New Roman"/>
                <w:b/>
                <w:bCs/>
              </w:rPr>
              <w:t>91 700,0</w:t>
            </w:r>
          </w:p>
        </w:tc>
        <w:tc>
          <w:tcPr>
            <w:tcW w:w="2921" w:type="dxa"/>
            <w:tcBorders>
              <w:top w:val="nil"/>
              <w:left w:val="nil"/>
              <w:bottom w:val="single" w:sz="4" w:space="0" w:color="auto"/>
              <w:right w:val="single" w:sz="4" w:space="0" w:color="auto"/>
            </w:tcBorders>
            <w:vAlign w:val="bottom"/>
          </w:tcPr>
          <w:p w:rsidR="00EA5ABE" w:rsidRPr="007352E8" w:rsidRDefault="00EA5ABE" w:rsidP="00095819">
            <w:pPr>
              <w:rPr>
                <w:rFonts w:ascii="Times New Roman" w:hAnsi="Times New Roman"/>
              </w:rPr>
            </w:pPr>
          </w:p>
        </w:tc>
      </w:tr>
      <w:tr w:rsidR="00EA5ABE" w:rsidRPr="007352E8" w:rsidTr="00095819">
        <w:trPr>
          <w:trHeight w:val="443"/>
        </w:trPr>
        <w:tc>
          <w:tcPr>
            <w:tcW w:w="9960" w:type="dxa"/>
            <w:gridSpan w:val="9"/>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rPr>
                <w:rFonts w:ascii="Times New Roman" w:hAnsi="Times New Roman"/>
                <w:b/>
              </w:rPr>
            </w:pPr>
          </w:p>
          <w:p w:rsidR="00EA5ABE" w:rsidRPr="007352E8" w:rsidRDefault="00EA5ABE" w:rsidP="00095819">
            <w:pPr>
              <w:jc w:val="center"/>
              <w:rPr>
                <w:rFonts w:ascii="Times New Roman" w:hAnsi="Times New Roman"/>
                <w:b/>
              </w:rPr>
            </w:pPr>
            <w:r w:rsidRPr="007352E8">
              <w:rPr>
                <w:rFonts w:ascii="Times New Roman" w:hAnsi="Times New Roman"/>
                <w:b/>
              </w:rPr>
              <w:t xml:space="preserve">Расходование  резервного  фонда </w:t>
            </w:r>
          </w:p>
        </w:tc>
      </w:tr>
      <w:tr w:rsidR="00EA5ABE" w:rsidRPr="007352E8" w:rsidTr="00095819">
        <w:trPr>
          <w:trHeight w:val="1125"/>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Социальная помощь населению</w:t>
            </w:r>
          </w:p>
          <w:p w:rsidR="00EA5ABE" w:rsidRPr="007352E8" w:rsidRDefault="00EA5ABE" w:rsidP="00095819">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90 0 9001</w:t>
            </w: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Cs/>
              </w:rPr>
            </w:pPr>
            <w:r w:rsidRPr="007352E8">
              <w:rPr>
                <w:rFonts w:ascii="Times New Roman" w:hAnsi="Times New Roman"/>
                <w:bCs/>
              </w:rPr>
              <w:t>6 000,0</w:t>
            </w:r>
          </w:p>
        </w:tc>
        <w:tc>
          <w:tcPr>
            <w:tcW w:w="2995" w:type="dxa"/>
            <w:gridSpan w:val="2"/>
            <w:tcBorders>
              <w:top w:val="single" w:sz="4" w:space="0" w:color="auto"/>
              <w:left w:val="nil"/>
              <w:bottom w:val="single" w:sz="4" w:space="0" w:color="auto"/>
              <w:right w:val="single" w:sz="4" w:space="0" w:color="auto"/>
            </w:tcBorders>
            <w:vAlign w:val="bottom"/>
          </w:tcPr>
          <w:p w:rsidR="00EA5ABE" w:rsidRPr="005C5D65" w:rsidRDefault="00EA5ABE" w:rsidP="00095819">
            <w:pPr>
              <w:rPr>
                <w:rFonts w:ascii="Times New Roman" w:hAnsi="Times New Roman"/>
                <w:sz w:val="20"/>
                <w:szCs w:val="20"/>
              </w:rPr>
            </w:pPr>
            <w:r w:rsidRPr="005C5D65">
              <w:rPr>
                <w:rFonts w:ascii="Times New Roman" w:hAnsi="Times New Roman"/>
                <w:sz w:val="20"/>
                <w:szCs w:val="20"/>
              </w:rPr>
              <w:t xml:space="preserve"> Распоряжение Главы от 18.03.2015 № 15-од на приобретение подарочных наборов для чествования юбиляров: </w:t>
            </w:r>
            <w:proofErr w:type="spellStart"/>
            <w:r w:rsidRPr="005C5D65">
              <w:rPr>
                <w:rFonts w:ascii="Times New Roman" w:hAnsi="Times New Roman"/>
                <w:sz w:val="20"/>
                <w:szCs w:val="20"/>
              </w:rPr>
              <w:t>Чаклиной</w:t>
            </w:r>
            <w:proofErr w:type="spellEnd"/>
            <w:r w:rsidRPr="005C5D65">
              <w:rPr>
                <w:rFonts w:ascii="Times New Roman" w:hAnsi="Times New Roman"/>
                <w:sz w:val="20"/>
                <w:szCs w:val="20"/>
              </w:rPr>
              <w:t xml:space="preserve"> Елены Серафимовны, Шевелевой Надежды Ивановны, Артеева Алексея Павловича.</w:t>
            </w:r>
          </w:p>
        </w:tc>
      </w:tr>
      <w:tr w:rsidR="00EA5ABE" w:rsidRPr="007352E8" w:rsidTr="00095819">
        <w:trPr>
          <w:trHeight w:val="1125"/>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Социальная помощь населению</w:t>
            </w:r>
          </w:p>
          <w:p w:rsidR="00EA5ABE" w:rsidRPr="007352E8" w:rsidRDefault="00EA5ABE" w:rsidP="00095819">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90 0 9001</w:t>
            </w: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Cs/>
              </w:rPr>
            </w:pPr>
            <w:r w:rsidRPr="007352E8">
              <w:rPr>
                <w:rFonts w:ascii="Times New Roman" w:hAnsi="Times New Roman"/>
                <w:bCs/>
              </w:rPr>
              <w:t>10 000,0</w:t>
            </w:r>
          </w:p>
        </w:tc>
        <w:tc>
          <w:tcPr>
            <w:tcW w:w="2995" w:type="dxa"/>
            <w:gridSpan w:val="2"/>
            <w:tcBorders>
              <w:top w:val="single" w:sz="4" w:space="0" w:color="auto"/>
              <w:left w:val="nil"/>
              <w:bottom w:val="single" w:sz="4" w:space="0" w:color="auto"/>
              <w:right w:val="single" w:sz="4" w:space="0" w:color="auto"/>
            </w:tcBorders>
            <w:vAlign w:val="bottom"/>
          </w:tcPr>
          <w:p w:rsidR="00EA5ABE" w:rsidRPr="005C5D65" w:rsidRDefault="00EA5ABE" w:rsidP="00095819">
            <w:pPr>
              <w:rPr>
                <w:rFonts w:ascii="Times New Roman" w:hAnsi="Times New Roman"/>
                <w:sz w:val="20"/>
                <w:szCs w:val="20"/>
              </w:rPr>
            </w:pPr>
            <w:r w:rsidRPr="005C5D65">
              <w:rPr>
                <w:rFonts w:ascii="Times New Roman" w:hAnsi="Times New Roman"/>
                <w:sz w:val="20"/>
                <w:szCs w:val="20"/>
              </w:rPr>
              <w:t xml:space="preserve"> Распоряжение Главы от 18.05.2015 № 40-од по оказании материальной  помощи  пострадавшей в результате возгорания  жилого дома </w:t>
            </w:r>
            <w:proofErr w:type="spellStart"/>
            <w:r w:rsidRPr="005C5D65">
              <w:rPr>
                <w:rFonts w:ascii="Times New Roman" w:hAnsi="Times New Roman"/>
                <w:sz w:val="20"/>
                <w:szCs w:val="20"/>
              </w:rPr>
              <w:t>Талеевой</w:t>
            </w:r>
            <w:proofErr w:type="spellEnd"/>
            <w:r w:rsidRPr="005C5D65">
              <w:rPr>
                <w:rFonts w:ascii="Times New Roman" w:hAnsi="Times New Roman"/>
                <w:sz w:val="20"/>
                <w:szCs w:val="20"/>
              </w:rPr>
              <w:t xml:space="preserve">  Любви Алексеевны</w:t>
            </w:r>
          </w:p>
        </w:tc>
      </w:tr>
      <w:tr w:rsidR="00EA5ABE" w:rsidRPr="007352E8" w:rsidTr="00095819">
        <w:trPr>
          <w:trHeight w:val="1125"/>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Социальная помощь населению</w:t>
            </w:r>
          </w:p>
          <w:p w:rsidR="00EA5ABE" w:rsidRPr="007352E8" w:rsidRDefault="00EA5ABE" w:rsidP="00095819">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lastRenderedPageBreak/>
              <w:t>10</w:t>
            </w:r>
          </w:p>
        </w:tc>
        <w:tc>
          <w:tcPr>
            <w:tcW w:w="679"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90 0 9001</w:t>
            </w: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Cs/>
              </w:rPr>
            </w:pPr>
            <w:r w:rsidRPr="007352E8">
              <w:rPr>
                <w:rFonts w:ascii="Times New Roman" w:hAnsi="Times New Roman"/>
                <w:bCs/>
              </w:rPr>
              <w:t>8 000,0</w:t>
            </w:r>
          </w:p>
        </w:tc>
        <w:tc>
          <w:tcPr>
            <w:tcW w:w="2995" w:type="dxa"/>
            <w:gridSpan w:val="2"/>
            <w:tcBorders>
              <w:top w:val="single" w:sz="4" w:space="0" w:color="auto"/>
              <w:left w:val="nil"/>
              <w:bottom w:val="single" w:sz="4" w:space="0" w:color="auto"/>
              <w:right w:val="single" w:sz="4" w:space="0" w:color="auto"/>
            </w:tcBorders>
            <w:vAlign w:val="bottom"/>
          </w:tcPr>
          <w:p w:rsidR="00EA5ABE" w:rsidRPr="005C5D65" w:rsidRDefault="00EA5ABE" w:rsidP="00095819">
            <w:pPr>
              <w:rPr>
                <w:rFonts w:ascii="Times New Roman" w:hAnsi="Times New Roman"/>
                <w:sz w:val="20"/>
                <w:szCs w:val="20"/>
              </w:rPr>
            </w:pPr>
            <w:r w:rsidRPr="005C5D65">
              <w:rPr>
                <w:rFonts w:ascii="Times New Roman" w:hAnsi="Times New Roman"/>
                <w:sz w:val="20"/>
                <w:szCs w:val="20"/>
              </w:rPr>
              <w:t xml:space="preserve">Распоряжение Главы от 28.05.2015 № 41-од од на приобретение подарочных наборов для чествования </w:t>
            </w:r>
            <w:r w:rsidRPr="005C5D65">
              <w:rPr>
                <w:rFonts w:ascii="Times New Roman" w:hAnsi="Times New Roman"/>
                <w:sz w:val="20"/>
                <w:szCs w:val="20"/>
              </w:rPr>
              <w:lastRenderedPageBreak/>
              <w:t>юбиляров: Данилко Александра Яковлевича, Семяшкина Василия Митрофановича, Смирновой Лидии Степановны, Белозерцевой Татьяны Григорьевны</w:t>
            </w:r>
          </w:p>
        </w:tc>
      </w:tr>
      <w:tr w:rsidR="00EA5ABE" w:rsidRPr="007352E8" w:rsidTr="00095819">
        <w:trPr>
          <w:trHeight w:val="1125"/>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lastRenderedPageBreak/>
              <w:t>Социальная помощь населению</w:t>
            </w:r>
          </w:p>
          <w:p w:rsidR="00EA5ABE" w:rsidRPr="007352E8" w:rsidRDefault="00EA5ABE" w:rsidP="00095819">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90 0 9001</w:t>
            </w: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Cs/>
              </w:rPr>
            </w:pPr>
            <w:r w:rsidRPr="007352E8">
              <w:rPr>
                <w:rFonts w:ascii="Times New Roman" w:hAnsi="Times New Roman"/>
                <w:bCs/>
              </w:rPr>
              <w:t>4 000,0</w:t>
            </w:r>
          </w:p>
        </w:tc>
        <w:tc>
          <w:tcPr>
            <w:tcW w:w="2995" w:type="dxa"/>
            <w:gridSpan w:val="2"/>
            <w:tcBorders>
              <w:top w:val="single" w:sz="4" w:space="0" w:color="auto"/>
              <w:left w:val="nil"/>
              <w:bottom w:val="single" w:sz="4" w:space="0" w:color="auto"/>
              <w:right w:val="single" w:sz="4" w:space="0" w:color="auto"/>
            </w:tcBorders>
            <w:vAlign w:val="bottom"/>
          </w:tcPr>
          <w:p w:rsidR="00EA5ABE" w:rsidRPr="005C5D65" w:rsidRDefault="00EA5ABE" w:rsidP="00095819">
            <w:pPr>
              <w:rPr>
                <w:rFonts w:ascii="Times New Roman" w:hAnsi="Times New Roman"/>
                <w:sz w:val="20"/>
                <w:szCs w:val="20"/>
              </w:rPr>
            </w:pPr>
            <w:r w:rsidRPr="005C5D65">
              <w:rPr>
                <w:rFonts w:ascii="Times New Roman" w:hAnsi="Times New Roman"/>
                <w:sz w:val="20"/>
                <w:szCs w:val="20"/>
              </w:rPr>
              <w:t>Распоряжение Главы от 07.08.2015 № 75-од од на приобретение подарочных наборов для чествования юбиляров: Чупрову Прокопию Петровичу, Сидоренко Владимиру Даниловичу</w:t>
            </w:r>
          </w:p>
        </w:tc>
      </w:tr>
      <w:tr w:rsidR="00EA5ABE" w:rsidRPr="007352E8" w:rsidTr="00095819">
        <w:trPr>
          <w:trHeight w:val="280"/>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Социальная помощь населению</w:t>
            </w:r>
          </w:p>
          <w:p w:rsidR="00EA5ABE" w:rsidRPr="007352E8" w:rsidRDefault="00EA5ABE" w:rsidP="00095819">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90 0 9001</w:t>
            </w: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Cs/>
              </w:rPr>
            </w:pPr>
            <w:r w:rsidRPr="007352E8">
              <w:rPr>
                <w:rFonts w:ascii="Times New Roman" w:hAnsi="Times New Roman"/>
                <w:bCs/>
              </w:rPr>
              <w:t>10 000,0</w:t>
            </w:r>
          </w:p>
        </w:tc>
        <w:tc>
          <w:tcPr>
            <w:tcW w:w="2995" w:type="dxa"/>
            <w:gridSpan w:val="2"/>
            <w:tcBorders>
              <w:top w:val="single" w:sz="4" w:space="0" w:color="auto"/>
              <w:left w:val="nil"/>
              <w:bottom w:val="single" w:sz="4" w:space="0" w:color="auto"/>
              <w:right w:val="single" w:sz="4" w:space="0" w:color="auto"/>
            </w:tcBorders>
            <w:vAlign w:val="bottom"/>
          </w:tcPr>
          <w:p w:rsidR="00EA5ABE" w:rsidRPr="005C5D65" w:rsidRDefault="00EA5ABE" w:rsidP="00095819">
            <w:pPr>
              <w:rPr>
                <w:rFonts w:ascii="Times New Roman" w:hAnsi="Times New Roman"/>
                <w:sz w:val="20"/>
                <w:szCs w:val="20"/>
              </w:rPr>
            </w:pPr>
            <w:r w:rsidRPr="005C5D65">
              <w:rPr>
                <w:rFonts w:ascii="Times New Roman" w:hAnsi="Times New Roman"/>
                <w:sz w:val="20"/>
                <w:szCs w:val="20"/>
              </w:rPr>
              <w:t xml:space="preserve"> Распоряжение Главы от 27.08.2015 № 86-од по оказании материальной  помощи  пострадавшей в результате возгорания  жилого дома </w:t>
            </w:r>
            <w:proofErr w:type="spellStart"/>
            <w:r w:rsidRPr="005C5D65">
              <w:rPr>
                <w:rFonts w:ascii="Times New Roman" w:hAnsi="Times New Roman"/>
                <w:sz w:val="20"/>
                <w:szCs w:val="20"/>
              </w:rPr>
              <w:t>Лаптандер</w:t>
            </w:r>
            <w:proofErr w:type="spellEnd"/>
            <w:r w:rsidRPr="005C5D65">
              <w:rPr>
                <w:rFonts w:ascii="Times New Roman" w:hAnsi="Times New Roman"/>
                <w:sz w:val="20"/>
                <w:szCs w:val="20"/>
              </w:rPr>
              <w:t xml:space="preserve"> Светлане Афанасьевне</w:t>
            </w:r>
          </w:p>
        </w:tc>
      </w:tr>
      <w:tr w:rsidR="00EA5ABE" w:rsidRPr="007352E8" w:rsidTr="00095819">
        <w:trPr>
          <w:trHeight w:val="275"/>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Социальная помощь населению</w:t>
            </w:r>
          </w:p>
          <w:p w:rsidR="00EA5ABE" w:rsidRPr="007352E8" w:rsidRDefault="00EA5ABE" w:rsidP="00095819">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90 0 9001</w:t>
            </w: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Cs/>
              </w:rPr>
            </w:pPr>
            <w:r w:rsidRPr="007352E8">
              <w:rPr>
                <w:rFonts w:ascii="Times New Roman" w:hAnsi="Times New Roman"/>
                <w:bCs/>
              </w:rPr>
              <w:t>1 500,0</w:t>
            </w:r>
          </w:p>
        </w:tc>
        <w:tc>
          <w:tcPr>
            <w:tcW w:w="2995" w:type="dxa"/>
            <w:gridSpan w:val="2"/>
            <w:tcBorders>
              <w:top w:val="single" w:sz="4" w:space="0" w:color="auto"/>
              <w:left w:val="nil"/>
              <w:bottom w:val="single" w:sz="4" w:space="0" w:color="auto"/>
              <w:right w:val="single" w:sz="4" w:space="0" w:color="auto"/>
            </w:tcBorders>
            <w:vAlign w:val="bottom"/>
          </w:tcPr>
          <w:p w:rsidR="00EA5ABE" w:rsidRPr="005C5D65" w:rsidRDefault="00EA5ABE" w:rsidP="00095819">
            <w:pPr>
              <w:rPr>
                <w:rFonts w:ascii="Times New Roman" w:hAnsi="Times New Roman"/>
                <w:sz w:val="20"/>
                <w:szCs w:val="20"/>
              </w:rPr>
            </w:pPr>
            <w:r w:rsidRPr="005C5D65">
              <w:rPr>
                <w:rFonts w:ascii="Times New Roman" w:hAnsi="Times New Roman"/>
                <w:sz w:val="20"/>
                <w:szCs w:val="20"/>
              </w:rPr>
              <w:t xml:space="preserve">Распоряжение Главы от 13.11.2015 № 111-од од на приобретение подарочного набора для чествования юбиляра Филипповой </w:t>
            </w:r>
            <w:proofErr w:type="spellStart"/>
            <w:r w:rsidRPr="005C5D65">
              <w:rPr>
                <w:rFonts w:ascii="Times New Roman" w:hAnsi="Times New Roman"/>
                <w:sz w:val="20"/>
                <w:szCs w:val="20"/>
              </w:rPr>
              <w:t>Устины</w:t>
            </w:r>
            <w:proofErr w:type="spellEnd"/>
            <w:r w:rsidRPr="005C5D65">
              <w:rPr>
                <w:rFonts w:ascii="Times New Roman" w:hAnsi="Times New Roman"/>
                <w:sz w:val="20"/>
                <w:szCs w:val="20"/>
              </w:rPr>
              <w:t xml:space="preserve"> Степановны.</w:t>
            </w:r>
          </w:p>
        </w:tc>
      </w:tr>
      <w:tr w:rsidR="00EA5ABE" w:rsidRPr="007352E8" w:rsidTr="00095819">
        <w:trPr>
          <w:trHeight w:val="275"/>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Социальная помощь населению</w:t>
            </w:r>
          </w:p>
          <w:p w:rsidR="00EA5ABE" w:rsidRPr="007352E8" w:rsidRDefault="00EA5ABE" w:rsidP="00095819">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90 0 9001</w:t>
            </w: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Cs/>
              </w:rPr>
            </w:pPr>
            <w:r w:rsidRPr="007352E8">
              <w:rPr>
                <w:rFonts w:ascii="Times New Roman" w:hAnsi="Times New Roman"/>
                <w:bCs/>
              </w:rPr>
              <w:t>3 600,0</w:t>
            </w:r>
          </w:p>
        </w:tc>
        <w:tc>
          <w:tcPr>
            <w:tcW w:w="2995" w:type="dxa"/>
            <w:gridSpan w:val="2"/>
            <w:tcBorders>
              <w:top w:val="single" w:sz="4" w:space="0" w:color="auto"/>
              <w:left w:val="nil"/>
              <w:bottom w:val="single" w:sz="4" w:space="0" w:color="auto"/>
              <w:right w:val="single" w:sz="4" w:space="0" w:color="auto"/>
            </w:tcBorders>
            <w:vAlign w:val="bottom"/>
          </w:tcPr>
          <w:p w:rsidR="00EA5ABE" w:rsidRPr="005C5D65" w:rsidRDefault="00EA5ABE" w:rsidP="00095819">
            <w:pPr>
              <w:rPr>
                <w:rFonts w:ascii="Times New Roman" w:hAnsi="Times New Roman"/>
                <w:sz w:val="20"/>
                <w:szCs w:val="20"/>
              </w:rPr>
            </w:pPr>
            <w:r w:rsidRPr="005C5D65">
              <w:rPr>
                <w:rFonts w:ascii="Times New Roman" w:hAnsi="Times New Roman"/>
                <w:sz w:val="20"/>
                <w:szCs w:val="20"/>
              </w:rPr>
              <w:t xml:space="preserve">Распоряжение Главы от 05.11.2015 № 119-од од на приобретение подарочного наборов для чествования юбиляров: Артеев Василий Федорович, </w:t>
            </w:r>
            <w:proofErr w:type="spellStart"/>
            <w:r w:rsidRPr="005C5D65">
              <w:rPr>
                <w:rFonts w:ascii="Times New Roman" w:hAnsi="Times New Roman"/>
                <w:sz w:val="20"/>
                <w:szCs w:val="20"/>
              </w:rPr>
              <w:t>Талеев</w:t>
            </w:r>
            <w:proofErr w:type="spellEnd"/>
            <w:r w:rsidRPr="005C5D65">
              <w:rPr>
                <w:rFonts w:ascii="Times New Roman" w:hAnsi="Times New Roman"/>
                <w:sz w:val="20"/>
                <w:szCs w:val="20"/>
              </w:rPr>
              <w:t xml:space="preserve"> Михаил Васильевич, </w:t>
            </w:r>
            <w:proofErr w:type="spellStart"/>
            <w:r w:rsidRPr="005C5D65">
              <w:rPr>
                <w:rFonts w:ascii="Times New Roman" w:hAnsi="Times New Roman"/>
                <w:sz w:val="20"/>
                <w:szCs w:val="20"/>
              </w:rPr>
              <w:t>Вокуева</w:t>
            </w:r>
            <w:proofErr w:type="spellEnd"/>
            <w:r w:rsidRPr="005C5D65">
              <w:rPr>
                <w:rFonts w:ascii="Times New Roman" w:hAnsi="Times New Roman"/>
                <w:sz w:val="20"/>
                <w:szCs w:val="20"/>
              </w:rPr>
              <w:t xml:space="preserve"> </w:t>
            </w:r>
            <w:proofErr w:type="spellStart"/>
            <w:r w:rsidRPr="005C5D65">
              <w:rPr>
                <w:rFonts w:ascii="Times New Roman" w:hAnsi="Times New Roman"/>
                <w:sz w:val="20"/>
                <w:szCs w:val="20"/>
              </w:rPr>
              <w:t>Парасковья</w:t>
            </w:r>
            <w:proofErr w:type="spellEnd"/>
            <w:r w:rsidRPr="005C5D65">
              <w:rPr>
                <w:rFonts w:ascii="Times New Roman" w:hAnsi="Times New Roman"/>
                <w:sz w:val="20"/>
                <w:szCs w:val="20"/>
              </w:rPr>
              <w:t xml:space="preserve"> Ивановна </w:t>
            </w:r>
          </w:p>
        </w:tc>
      </w:tr>
      <w:tr w:rsidR="00EA5ABE" w:rsidRPr="007352E8" w:rsidTr="00095819">
        <w:trPr>
          <w:trHeight w:val="275"/>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Социальная помощь населению</w:t>
            </w:r>
          </w:p>
          <w:p w:rsidR="00EA5ABE" w:rsidRPr="007352E8" w:rsidRDefault="00EA5ABE" w:rsidP="00095819">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90 0 9001</w:t>
            </w: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Cs/>
              </w:rPr>
            </w:pPr>
            <w:r w:rsidRPr="007352E8">
              <w:rPr>
                <w:rFonts w:ascii="Times New Roman" w:hAnsi="Times New Roman"/>
                <w:bCs/>
              </w:rPr>
              <w:t>10 000,0</w:t>
            </w:r>
          </w:p>
        </w:tc>
        <w:tc>
          <w:tcPr>
            <w:tcW w:w="2995" w:type="dxa"/>
            <w:gridSpan w:val="2"/>
            <w:tcBorders>
              <w:top w:val="single" w:sz="4" w:space="0" w:color="auto"/>
              <w:left w:val="nil"/>
              <w:bottom w:val="single" w:sz="4" w:space="0" w:color="auto"/>
              <w:right w:val="single" w:sz="4" w:space="0" w:color="auto"/>
            </w:tcBorders>
            <w:vAlign w:val="bottom"/>
          </w:tcPr>
          <w:p w:rsidR="00EA5ABE" w:rsidRPr="007352E8" w:rsidRDefault="00EA5ABE" w:rsidP="00095819">
            <w:pPr>
              <w:rPr>
                <w:rFonts w:ascii="Times New Roman" w:hAnsi="Times New Roman"/>
              </w:rPr>
            </w:pPr>
            <w:r w:rsidRPr="007352E8">
              <w:rPr>
                <w:rFonts w:ascii="Times New Roman" w:hAnsi="Times New Roman"/>
              </w:rPr>
              <w:t xml:space="preserve">Распоряжение Главы от 16.11.2015 № 131-од по оказании материальной помощи  в связи с тяжелым материальным положением </w:t>
            </w:r>
            <w:proofErr w:type="spellStart"/>
            <w:r w:rsidRPr="007352E8">
              <w:rPr>
                <w:rFonts w:ascii="Times New Roman" w:hAnsi="Times New Roman"/>
              </w:rPr>
              <w:t>Пуляевой</w:t>
            </w:r>
            <w:proofErr w:type="spellEnd"/>
            <w:r w:rsidRPr="007352E8">
              <w:rPr>
                <w:rFonts w:ascii="Times New Roman" w:hAnsi="Times New Roman"/>
              </w:rPr>
              <w:t xml:space="preserve"> Елены Сергеевны на организацию похорон </w:t>
            </w:r>
            <w:proofErr w:type="spellStart"/>
            <w:r w:rsidRPr="007352E8">
              <w:rPr>
                <w:rFonts w:ascii="Times New Roman" w:hAnsi="Times New Roman"/>
              </w:rPr>
              <w:t>Ледковой</w:t>
            </w:r>
            <w:proofErr w:type="spellEnd"/>
            <w:r w:rsidRPr="007352E8">
              <w:rPr>
                <w:rFonts w:ascii="Times New Roman" w:hAnsi="Times New Roman"/>
              </w:rPr>
              <w:t xml:space="preserve"> Нины Ионовны жительнице п. </w:t>
            </w:r>
            <w:proofErr w:type="spellStart"/>
            <w:r w:rsidRPr="007352E8">
              <w:rPr>
                <w:rFonts w:ascii="Times New Roman" w:hAnsi="Times New Roman"/>
              </w:rPr>
              <w:t>Варнек</w:t>
            </w:r>
            <w:proofErr w:type="spellEnd"/>
            <w:r w:rsidRPr="007352E8">
              <w:rPr>
                <w:rFonts w:ascii="Times New Roman" w:hAnsi="Times New Roman"/>
              </w:rPr>
              <w:t xml:space="preserve"> </w:t>
            </w:r>
          </w:p>
        </w:tc>
      </w:tr>
      <w:tr w:rsidR="00EA5ABE" w:rsidRPr="007352E8" w:rsidTr="00095819">
        <w:trPr>
          <w:trHeight w:val="275"/>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Социальная помощь населению</w:t>
            </w:r>
          </w:p>
          <w:p w:rsidR="00EA5ABE" w:rsidRPr="007352E8" w:rsidRDefault="00EA5ABE" w:rsidP="00095819">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90 0 9001</w:t>
            </w: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Cs/>
              </w:rPr>
            </w:pPr>
            <w:r w:rsidRPr="007352E8">
              <w:rPr>
                <w:rFonts w:ascii="Times New Roman" w:hAnsi="Times New Roman"/>
                <w:bCs/>
              </w:rPr>
              <w:t>3 600,0</w:t>
            </w:r>
          </w:p>
        </w:tc>
        <w:tc>
          <w:tcPr>
            <w:tcW w:w="2995" w:type="dxa"/>
            <w:gridSpan w:val="2"/>
            <w:tcBorders>
              <w:top w:val="single" w:sz="4" w:space="0" w:color="auto"/>
              <w:left w:val="nil"/>
              <w:bottom w:val="single" w:sz="4" w:space="0" w:color="auto"/>
              <w:right w:val="single" w:sz="4" w:space="0" w:color="auto"/>
            </w:tcBorders>
            <w:vAlign w:val="bottom"/>
          </w:tcPr>
          <w:p w:rsidR="00EA5ABE" w:rsidRPr="007352E8" w:rsidRDefault="00EA5ABE" w:rsidP="00095819">
            <w:pPr>
              <w:rPr>
                <w:rFonts w:ascii="Times New Roman" w:hAnsi="Times New Roman"/>
                <w:b/>
              </w:rPr>
            </w:pPr>
            <w:r w:rsidRPr="007352E8">
              <w:rPr>
                <w:rFonts w:ascii="Times New Roman" w:hAnsi="Times New Roman"/>
              </w:rPr>
              <w:t xml:space="preserve">Распоряжение Главы от 26.11.2015 № 140-од од на приобретение подарочных наборов для чествования юбиляров: </w:t>
            </w:r>
            <w:proofErr w:type="spellStart"/>
            <w:r w:rsidRPr="007352E8">
              <w:rPr>
                <w:rFonts w:ascii="Times New Roman" w:hAnsi="Times New Roman"/>
              </w:rPr>
              <w:t>Гоборову</w:t>
            </w:r>
            <w:proofErr w:type="spellEnd"/>
            <w:r w:rsidRPr="007352E8">
              <w:rPr>
                <w:rFonts w:ascii="Times New Roman" w:hAnsi="Times New Roman"/>
              </w:rPr>
              <w:t xml:space="preserve"> Сергею </w:t>
            </w:r>
            <w:r w:rsidRPr="007352E8">
              <w:rPr>
                <w:rFonts w:ascii="Times New Roman" w:hAnsi="Times New Roman"/>
              </w:rPr>
              <w:lastRenderedPageBreak/>
              <w:t xml:space="preserve">Николаевичу, Карельской Вере Григорьевне, Беляевой </w:t>
            </w:r>
            <w:proofErr w:type="spellStart"/>
            <w:r w:rsidRPr="007352E8">
              <w:rPr>
                <w:rFonts w:ascii="Times New Roman" w:hAnsi="Times New Roman"/>
              </w:rPr>
              <w:t>Лукии</w:t>
            </w:r>
            <w:proofErr w:type="spellEnd"/>
            <w:r w:rsidRPr="007352E8">
              <w:rPr>
                <w:rFonts w:ascii="Times New Roman" w:hAnsi="Times New Roman"/>
              </w:rPr>
              <w:t xml:space="preserve"> Петровне</w:t>
            </w:r>
          </w:p>
        </w:tc>
      </w:tr>
      <w:tr w:rsidR="00EA5ABE" w:rsidRPr="007352E8" w:rsidTr="00095819">
        <w:trPr>
          <w:trHeight w:val="275"/>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lastRenderedPageBreak/>
              <w:t>Социальная помощь населению</w:t>
            </w:r>
          </w:p>
          <w:p w:rsidR="00EA5ABE" w:rsidRPr="007352E8" w:rsidRDefault="00EA5ABE" w:rsidP="00095819">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90 0 9001</w:t>
            </w: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Cs/>
              </w:rPr>
            </w:pPr>
            <w:r w:rsidRPr="007352E8">
              <w:rPr>
                <w:rFonts w:ascii="Times New Roman" w:hAnsi="Times New Roman"/>
                <w:bCs/>
              </w:rPr>
              <w:t>25 000,0</w:t>
            </w:r>
          </w:p>
        </w:tc>
        <w:tc>
          <w:tcPr>
            <w:tcW w:w="2995" w:type="dxa"/>
            <w:gridSpan w:val="2"/>
            <w:tcBorders>
              <w:top w:val="single" w:sz="4" w:space="0" w:color="auto"/>
              <w:left w:val="nil"/>
              <w:bottom w:val="single" w:sz="4" w:space="0" w:color="auto"/>
              <w:right w:val="single" w:sz="4" w:space="0" w:color="auto"/>
            </w:tcBorders>
            <w:vAlign w:val="bottom"/>
          </w:tcPr>
          <w:p w:rsidR="00EA5ABE" w:rsidRPr="007352E8" w:rsidRDefault="00EA5ABE" w:rsidP="00095819">
            <w:pPr>
              <w:rPr>
                <w:rFonts w:ascii="Times New Roman" w:hAnsi="Times New Roman"/>
              </w:rPr>
            </w:pPr>
            <w:r w:rsidRPr="007352E8">
              <w:rPr>
                <w:rFonts w:ascii="Times New Roman" w:hAnsi="Times New Roman"/>
              </w:rPr>
              <w:t xml:space="preserve">Оплата договора </w:t>
            </w:r>
            <w:proofErr w:type="spellStart"/>
            <w:r w:rsidRPr="007352E8">
              <w:rPr>
                <w:rFonts w:ascii="Times New Roman" w:hAnsi="Times New Roman"/>
              </w:rPr>
              <w:t>сКаратайским</w:t>
            </w:r>
            <w:proofErr w:type="spellEnd"/>
            <w:r w:rsidRPr="007352E8">
              <w:rPr>
                <w:rFonts w:ascii="Times New Roman" w:hAnsi="Times New Roman"/>
              </w:rPr>
              <w:t xml:space="preserve"> ПО от 01.07.2015г  по </w:t>
            </w:r>
            <w:proofErr w:type="spellStart"/>
            <w:r w:rsidRPr="007352E8">
              <w:rPr>
                <w:rFonts w:ascii="Times New Roman" w:hAnsi="Times New Roman"/>
              </w:rPr>
              <w:t>сч</w:t>
            </w:r>
            <w:proofErr w:type="spellEnd"/>
            <w:r w:rsidRPr="007352E8">
              <w:rPr>
                <w:rFonts w:ascii="Times New Roman" w:hAnsi="Times New Roman"/>
              </w:rPr>
              <w:t>-ф.№ 256 от 02.10.2015 за проведение мероприятий ко дню пожилого человека.</w:t>
            </w:r>
          </w:p>
        </w:tc>
      </w:tr>
      <w:tr w:rsidR="00EA5ABE" w:rsidRPr="007352E8" w:rsidTr="00095819">
        <w:trPr>
          <w:trHeight w:val="275"/>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Социальная помощь населению</w:t>
            </w:r>
          </w:p>
          <w:p w:rsidR="00EA5ABE" w:rsidRPr="007352E8" w:rsidRDefault="00EA5ABE" w:rsidP="00095819">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90 0 9001</w:t>
            </w: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Cs/>
              </w:rPr>
            </w:pPr>
            <w:r w:rsidRPr="007352E8">
              <w:rPr>
                <w:rFonts w:ascii="Times New Roman" w:hAnsi="Times New Roman"/>
                <w:bCs/>
              </w:rPr>
              <w:t>10 000,0</w:t>
            </w:r>
          </w:p>
        </w:tc>
        <w:tc>
          <w:tcPr>
            <w:tcW w:w="2995" w:type="dxa"/>
            <w:gridSpan w:val="2"/>
            <w:tcBorders>
              <w:top w:val="single" w:sz="4" w:space="0" w:color="auto"/>
              <w:left w:val="nil"/>
              <w:bottom w:val="single" w:sz="4" w:space="0" w:color="auto"/>
              <w:right w:val="single" w:sz="4" w:space="0" w:color="auto"/>
            </w:tcBorders>
            <w:vAlign w:val="bottom"/>
          </w:tcPr>
          <w:p w:rsidR="00EA5ABE" w:rsidRPr="007352E8" w:rsidRDefault="00EA5ABE" w:rsidP="00095819">
            <w:pPr>
              <w:rPr>
                <w:rFonts w:ascii="Times New Roman" w:hAnsi="Times New Roman"/>
              </w:rPr>
            </w:pPr>
            <w:r w:rsidRPr="007352E8">
              <w:rPr>
                <w:rFonts w:ascii="Times New Roman" w:hAnsi="Times New Roman"/>
              </w:rPr>
              <w:t xml:space="preserve">Распоряжение Главы от 24.11.2015 № 136-од по оказании материальной помощи Каневу Алексею  Владимировичу на организацию похорон  </w:t>
            </w:r>
            <w:proofErr w:type="spellStart"/>
            <w:r w:rsidRPr="007352E8">
              <w:rPr>
                <w:rFonts w:ascii="Times New Roman" w:hAnsi="Times New Roman"/>
              </w:rPr>
              <w:t>Каневой</w:t>
            </w:r>
            <w:proofErr w:type="spellEnd"/>
            <w:r w:rsidRPr="007352E8">
              <w:rPr>
                <w:rFonts w:ascii="Times New Roman" w:hAnsi="Times New Roman"/>
              </w:rPr>
              <w:t xml:space="preserve"> Августы Петровны </w:t>
            </w:r>
          </w:p>
        </w:tc>
      </w:tr>
      <w:tr w:rsidR="00EA5ABE" w:rsidRPr="007352E8" w:rsidTr="00095819">
        <w:trPr>
          <w:trHeight w:val="275"/>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b/>
              </w:rPr>
            </w:pPr>
            <w:r w:rsidRPr="007352E8">
              <w:rPr>
                <w:rFonts w:ascii="Times New Roman" w:hAnsi="Times New Roman"/>
                <w:b/>
              </w:rPr>
              <w:t xml:space="preserve">Итого </w:t>
            </w: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b/>
              </w:rPr>
            </w:pPr>
          </w:p>
        </w:tc>
        <w:tc>
          <w:tcPr>
            <w:tcW w:w="679"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b/>
              </w:rPr>
            </w:pPr>
          </w:p>
        </w:tc>
        <w:tc>
          <w:tcPr>
            <w:tcW w:w="1121"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b/>
              </w:rPr>
            </w:pP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b/>
              </w:rPr>
            </w:pPr>
          </w:p>
        </w:tc>
        <w:tc>
          <w:tcPr>
            <w:tcW w:w="90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b/>
              </w:rPr>
            </w:pPr>
          </w:p>
        </w:tc>
        <w:tc>
          <w:tcPr>
            <w:tcW w:w="136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
                <w:bCs/>
              </w:rPr>
            </w:pPr>
            <w:r w:rsidRPr="007352E8">
              <w:rPr>
                <w:rFonts w:ascii="Times New Roman" w:hAnsi="Times New Roman"/>
                <w:b/>
                <w:bCs/>
              </w:rPr>
              <w:t xml:space="preserve"> 91 700,0</w:t>
            </w:r>
          </w:p>
        </w:tc>
        <w:tc>
          <w:tcPr>
            <w:tcW w:w="2995" w:type="dxa"/>
            <w:gridSpan w:val="2"/>
            <w:tcBorders>
              <w:top w:val="single" w:sz="4" w:space="0" w:color="auto"/>
              <w:left w:val="nil"/>
              <w:bottom w:val="single" w:sz="4" w:space="0" w:color="auto"/>
              <w:right w:val="single" w:sz="4" w:space="0" w:color="auto"/>
            </w:tcBorders>
            <w:vAlign w:val="bottom"/>
          </w:tcPr>
          <w:p w:rsidR="00EA5ABE" w:rsidRPr="007352E8" w:rsidRDefault="00EA5ABE" w:rsidP="00095819">
            <w:pPr>
              <w:rPr>
                <w:rFonts w:ascii="Times New Roman" w:hAnsi="Times New Roman"/>
                <w:b/>
              </w:rPr>
            </w:pPr>
          </w:p>
        </w:tc>
      </w:tr>
    </w:tbl>
    <w:p w:rsidR="00EA5ABE" w:rsidRPr="0041743C" w:rsidRDefault="00EA5ABE" w:rsidP="00EA5ABE">
      <w:pPr>
        <w:jc w:val="both"/>
        <w:rPr>
          <w:sz w:val="20"/>
          <w:szCs w:val="20"/>
        </w:rPr>
      </w:pPr>
    </w:p>
    <w:p w:rsidR="00EA5ABE" w:rsidRPr="007352E8" w:rsidRDefault="00EA5ABE" w:rsidP="00EA5ABE">
      <w:pPr>
        <w:jc w:val="both"/>
        <w:rPr>
          <w:rFonts w:ascii="Times New Roman" w:hAnsi="Times New Roman"/>
          <w:sz w:val="24"/>
          <w:szCs w:val="24"/>
        </w:rPr>
      </w:pPr>
    </w:p>
    <w:p w:rsidR="00EA5ABE" w:rsidRPr="007352E8" w:rsidRDefault="00EA5ABE" w:rsidP="00EA5ABE">
      <w:pPr>
        <w:jc w:val="both"/>
        <w:rPr>
          <w:rFonts w:ascii="Times New Roman" w:hAnsi="Times New Roman"/>
          <w:sz w:val="24"/>
          <w:szCs w:val="24"/>
        </w:rPr>
      </w:pPr>
      <w:r w:rsidRPr="007352E8">
        <w:rPr>
          <w:rFonts w:ascii="Times New Roman" w:hAnsi="Times New Roman"/>
          <w:sz w:val="24"/>
          <w:szCs w:val="24"/>
        </w:rPr>
        <w:t>Финансист Администрации МО «</w:t>
      </w:r>
      <w:proofErr w:type="spellStart"/>
      <w:r w:rsidRPr="007352E8">
        <w:rPr>
          <w:rFonts w:ascii="Times New Roman" w:hAnsi="Times New Roman"/>
          <w:sz w:val="24"/>
          <w:szCs w:val="24"/>
        </w:rPr>
        <w:t>Юшарский</w:t>
      </w:r>
      <w:proofErr w:type="spellEnd"/>
      <w:r w:rsidRPr="007352E8">
        <w:rPr>
          <w:rFonts w:ascii="Times New Roman" w:hAnsi="Times New Roman"/>
          <w:sz w:val="24"/>
          <w:szCs w:val="24"/>
        </w:rPr>
        <w:t xml:space="preserve"> сельсовет»</w:t>
      </w:r>
      <w:r>
        <w:rPr>
          <w:rFonts w:ascii="Times New Roman" w:hAnsi="Times New Roman"/>
          <w:sz w:val="24"/>
          <w:szCs w:val="24"/>
        </w:rPr>
        <w:t xml:space="preserve"> НАО                     </w:t>
      </w:r>
      <w:r w:rsidRPr="007352E8">
        <w:rPr>
          <w:rFonts w:ascii="Times New Roman" w:hAnsi="Times New Roman"/>
          <w:sz w:val="24"/>
          <w:szCs w:val="24"/>
        </w:rPr>
        <w:t xml:space="preserve">  </w:t>
      </w:r>
      <w:proofErr w:type="spellStart"/>
      <w:r w:rsidRPr="007352E8">
        <w:rPr>
          <w:rFonts w:ascii="Times New Roman" w:hAnsi="Times New Roman"/>
          <w:sz w:val="24"/>
          <w:szCs w:val="24"/>
        </w:rPr>
        <w:t>Вехарева</w:t>
      </w:r>
      <w:proofErr w:type="spellEnd"/>
      <w:r w:rsidRPr="007352E8">
        <w:rPr>
          <w:rFonts w:ascii="Times New Roman" w:hAnsi="Times New Roman"/>
          <w:sz w:val="24"/>
          <w:szCs w:val="24"/>
        </w:rPr>
        <w:t xml:space="preserve">  В.Н.</w:t>
      </w:r>
    </w:p>
    <w:p w:rsidR="00EA5ABE" w:rsidRPr="0041743C" w:rsidRDefault="00EA5ABE" w:rsidP="00EA5ABE">
      <w:pPr>
        <w:autoSpaceDE w:val="0"/>
        <w:autoSpaceDN w:val="0"/>
        <w:adjustRightInd w:val="0"/>
        <w:spacing w:after="0" w:line="240" w:lineRule="auto"/>
        <w:jc w:val="both"/>
        <w:outlineLvl w:val="1"/>
        <w:rPr>
          <w:rFonts w:ascii="Times New Roman" w:hAnsi="Times New Roman"/>
          <w:sz w:val="20"/>
          <w:szCs w:val="20"/>
        </w:rPr>
      </w:pPr>
    </w:p>
    <w:p w:rsidR="00EA5ABE" w:rsidRPr="005C5D65" w:rsidRDefault="00EA5ABE" w:rsidP="00EA5ABE">
      <w:pPr>
        <w:rPr>
          <w:rFonts w:ascii="Times New Roman" w:hAnsi="Times New Roman"/>
          <w:sz w:val="20"/>
          <w:szCs w:val="20"/>
        </w:rPr>
      </w:pPr>
    </w:p>
    <w:p w:rsidR="00094A18" w:rsidRDefault="00094A18"/>
    <w:sectPr w:rsidR="00094A18" w:rsidSect="00094A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373F8"/>
    <w:multiLevelType w:val="hybridMultilevel"/>
    <w:tmpl w:val="9DA07158"/>
    <w:lvl w:ilvl="0" w:tplc="A05E9F58">
      <w:start w:val="1"/>
      <w:numFmt w:val="decimal"/>
      <w:lvlText w:val="%1."/>
      <w:lvlJc w:val="left"/>
      <w:pPr>
        <w:ind w:left="1068" w:hanging="360"/>
      </w:pPr>
      <w:rPr>
        <w:rFonts w:ascii="Times New Roman" w:hAnsi="Times New Roman" w:cs="Times New Roman" w:hint="default"/>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03A399B"/>
    <w:multiLevelType w:val="hybridMultilevel"/>
    <w:tmpl w:val="473A03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490D7F"/>
    <w:multiLevelType w:val="hybridMultilevel"/>
    <w:tmpl w:val="A9AA4F84"/>
    <w:lvl w:ilvl="0" w:tplc="B4F0F97C">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3FFC785F"/>
    <w:multiLevelType w:val="hybridMultilevel"/>
    <w:tmpl w:val="714853BA"/>
    <w:lvl w:ilvl="0" w:tplc="85FA400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34127A8"/>
    <w:multiLevelType w:val="hybridMultilevel"/>
    <w:tmpl w:val="D2BAD2D0"/>
    <w:lvl w:ilvl="0" w:tplc="11FE93F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6C8F65DA"/>
    <w:multiLevelType w:val="hybridMultilevel"/>
    <w:tmpl w:val="37203F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ABE"/>
    <w:rsid w:val="0000132F"/>
    <w:rsid w:val="0000159C"/>
    <w:rsid w:val="00003A61"/>
    <w:rsid w:val="00003F42"/>
    <w:rsid w:val="0000512E"/>
    <w:rsid w:val="0000630D"/>
    <w:rsid w:val="00006CE1"/>
    <w:rsid w:val="000100E6"/>
    <w:rsid w:val="00010CD2"/>
    <w:rsid w:val="00010EB7"/>
    <w:rsid w:val="0001215D"/>
    <w:rsid w:val="0001363C"/>
    <w:rsid w:val="00013962"/>
    <w:rsid w:val="000146D7"/>
    <w:rsid w:val="000205A6"/>
    <w:rsid w:val="00021297"/>
    <w:rsid w:val="00021A31"/>
    <w:rsid w:val="000238D6"/>
    <w:rsid w:val="00024D4A"/>
    <w:rsid w:val="00025881"/>
    <w:rsid w:val="000268E4"/>
    <w:rsid w:val="00031C90"/>
    <w:rsid w:val="00032398"/>
    <w:rsid w:val="0003244E"/>
    <w:rsid w:val="000341F6"/>
    <w:rsid w:val="00034305"/>
    <w:rsid w:val="0003473E"/>
    <w:rsid w:val="00034908"/>
    <w:rsid w:val="00035AC3"/>
    <w:rsid w:val="00035EB2"/>
    <w:rsid w:val="00035F37"/>
    <w:rsid w:val="00037D95"/>
    <w:rsid w:val="00040C4E"/>
    <w:rsid w:val="00041322"/>
    <w:rsid w:val="000425CE"/>
    <w:rsid w:val="000426CB"/>
    <w:rsid w:val="00042B20"/>
    <w:rsid w:val="00042BF1"/>
    <w:rsid w:val="00043632"/>
    <w:rsid w:val="000441B4"/>
    <w:rsid w:val="0004445E"/>
    <w:rsid w:val="00050DDA"/>
    <w:rsid w:val="0005303B"/>
    <w:rsid w:val="0005467C"/>
    <w:rsid w:val="000569FB"/>
    <w:rsid w:val="00056B48"/>
    <w:rsid w:val="00057637"/>
    <w:rsid w:val="00057F9F"/>
    <w:rsid w:val="00060506"/>
    <w:rsid w:val="00060F4B"/>
    <w:rsid w:val="000616E7"/>
    <w:rsid w:val="000636A5"/>
    <w:rsid w:val="00064702"/>
    <w:rsid w:val="00065C46"/>
    <w:rsid w:val="000660DF"/>
    <w:rsid w:val="00066F1A"/>
    <w:rsid w:val="00070D60"/>
    <w:rsid w:val="000716AC"/>
    <w:rsid w:val="00071BF4"/>
    <w:rsid w:val="00072950"/>
    <w:rsid w:val="00072EA9"/>
    <w:rsid w:val="000749F9"/>
    <w:rsid w:val="00074EFE"/>
    <w:rsid w:val="00074FD9"/>
    <w:rsid w:val="00075F01"/>
    <w:rsid w:val="0007763D"/>
    <w:rsid w:val="00077FFE"/>
    <w:rsid w:val="00080639"/>
    <w:rsid w:val="000816B3"/>
    <w:rsid w:val="000844D4"/>
    <w:rsid w:val="00086BBC"/>
    <w:rsid w:val="00086C5D"/>
    <w:rsid w:val="00087392"/>
    <w:rsid w:val="00087D70"/>
    <w:rsid w:val="00091527"/>
    <w:rsid w:val="000931AD"/>
    <w:rsid w:val="00094A18"/>
    <w:rsid w:val="00095ACA"/>
    <w:rsid w:val="00096CF5"/>
    <w:rsid w:val="00096DC8"/>
    <w:rsid w:val="000A1F52"/>
    <w:rsid w:val="000A20C9"/>
    <w:rsid w:val="000A2D01"/>
    <w:rsid w:val="000A4938"/>
    <w:rsid w:val="000A5B48"/>
    <w:rsid w:val="000B0C76"/>
    <w:rsid w:val="000B1ECD"/>
    <w:rsid w:val="000B31C2"/>
    <w:rsid w:val="000B3673"/>
    <w:rsid w:val="000B43D8"/>
    <w:rsid w:val="000B44CE"/>
    <w:rsid w:val="000B7590"/>
    <w:rsid w:val="000C0BA4"/>
    <w:rsid w:val="000C1C76"/>
    <w:rsid w:val="000C2053"/>
    <w:rsid w:val="000C3781"/>
    <w:rsid w:val="000C46C3"/>
    <w:rsid w:val="000C736D"/>
    <w:rsid w:val="000D07E7"/>
    <w:rsid w:val="000D0B1A"/>
    <w:rsid w:val="000D266D"/>
    <w:rsid w:val="000D351E"/>
    <w:rsid w:val="000D36BB"/>
    <w:rsid w:val="000D7C1E"/>
    <w:rsid w:val="000E06AF"/>
    <w:rsid w:val="000E0FEF"/>
    <w:rsid w:val="000E3624"/>
    <w:rsid w:val="000E3890"/>
    <w:rsid w:val="000E4F1C"/>
    <w:rsid w:val="000E5042"/>
    <w:rsid w:val="000E65A9"/>
    <w:rsid w:val="000F0177"/>
    <w:rsid w:val="000F1861"/>
    <w:rsid w:val="000F1EF1"/>
    <w:rsid w:val="000F2354"/>
    <w:rsid w:val="000F2F85"/>
    <w:rsid w:val="000F47F5"/>
    <w:rsid w:val="000F4BBE"/>
    <w:rsid w:val="000F61C1"/>
    <w:rsid w:val="000F6300"/>
    <w:rsid w:val="000F6A8C"/>
    <w:rsid w:val="000F7836"/>
    <w:rsid w:val="000F78EC"/>
    <w:rsid w:val="001001DB"/>
    <w:rsid w:val="00100884"/>
    <w:rsid w:val="00103A06"/>
    <w:rsid w:val="001049FF"/>
    <w:rsid w:val="001051A0"/>
    <w:rsid w:val="00105326"/>
    <w:rsid w:val="00105329"/>
    <w:rsid w:val="0010548E"/>
    <w:rsid w:val="00107F8C"/>
    <w:rsid w:val="0011031F"/>
    <w:rsid w:val="001110FA"/>
    <w:rsid w:val="00111C93"/>
    <w:rsid w:val="00111CCF"/>
    <w:rsid w:val="0011285F"/>
    <w:rsid w:val="00112957"/>
    <w:rsid w:val="00116C81"/>
    <w:rsid w:val="0011722E"/>
    <w:rsid w:val="001207C2"/>
    <w:rsid w:val="00120BE3"/>
    <w:rsid w:val="00121BC5"/>
    <w:rsid w:val="0012282B"/>
    <w:rsid w:val="00124DDC"/>
    <w:rsid w:val="001250B8"/>
    <w:rsid w:val="001251DF"/>
    <w:rsid w:val="00125515"/>
    <w:rsid w:val="0012682F"/>
    <w:rsid w:val="0013013A"/>
    <w:rsid w:val="00132155"/>
    <w:rsid w:val="00132A0F"/>
    <w:rsid w:val="001340B7"/>
    <w:rsid w:val="00134C53"/>
    <w:rsid w:val="001373C7"/>
    <w:rsid w:val="001377FE"/>
    <w:rsid w:val="001409FE"/>
    <w:rsid w:val="00141A6A"/>
    <w:rsid w:val="0014420C"/>
    <w:rsid w:val="00144C41"/>
    <w:rsid w:val="0014546A"/>
    <w:rsid w:val="001459DB"/>
    <w:rsid w:val="00145FFE"/>
    <w:rsid w:val="00147D48"/>
    <w:rsid w:val="0015219B"/>
    <w:rsid w:val="0015237C"/>
    <w:rsid w:val="00152742"/>
    <w:rsid w:val="00154DEC"/>
    <w:rsid w:val="0015529E"/>
    <w:rsid w:val="001564AF"/>
    <w:rsid w:val="00160E56"/>
    <w:rsid w:val="001634E8"/>
    <w:rsid w:val="00165990"/>
    <w:rsid w:val="001670F6"/>
    <w:rsid w:val="00170556"/>
    <w:rsid w:val="0017065C"/>
    <w:rsid w:val="00170ED4"/>
    <w:rsid w:val="001737A3"/>
    <w:rsid w:val="00173D7A"/>
    <w:rsid w:val="00174228"/>
    <w:rsid w:val="0017422D"/>
    <w:rsid w:val="00176447"/>
    <w:rsid w:val="00176996"/>
    <w:rsid w:val="00180900"/>
    <w:rsid w:val="00180A4B"/>
    <w:rsid w:val="0018136C"/>
    <w:rsid w:val="00182895"/>
    <w:rsid w:val="00185417"/>
    <w:rsid w:val="00185638"/>
    <w:rsid w:val="001866EA"/>
    <w:rsid w:val="00187ED1"/>
    <w:rsid w:val="00190CB3"/>
    <w:rsid w:val="00191CA6"/>
    <w:rsid w:val="001933B1"/>
    <w:rsid w:val="00194B87"/>
    <w:rsid w:val="001968B8"/>
    <w:rsid w:val="0019725B"/>
    <w:rsid w:val="001A00B0"/>
    <w:rsid w:val="001A054C"/>
    <w:rsid w:val="001A1B60"/>
    <w:rsid w:val="001A23ED"/>
    <w:rsid w:val="001A365A"/>
    <w:rsid w:val="001A38B0"/>
    <w:rsid w:val="001A3ABA"/>
    <w:rsid w:val="001A496A"/>
    <w:rsid w:val="001B0420"/>
    <w:rsid w:val="001B12D5"/>
    <w:rsid w:val="001B1F5B"/>
    <w:rsid w:val="001B205D"/>
    <w:rsid w:val="001B20D3"/>
    <w:rsid w:val="001B230A"/>
    <w:rsid w:val="001B235A"/>
    <w:rsid w:val="001B2AB7"/>
    <w:rsid w:val="001B352F"/>
    <w:rsid w:val="001B39A3"/>
    <w:rsid w:val="001C1C64"/>
    <w:rsid w:val="001C2EF7"/>
    <w:rsid w:val="001C5BB9"/>
    <w:rsid w:val="001C600A"/>
    <w:rsid w:val="001C6F41"/>
    <w:rsid w:val="001C7BCF"/>
    <w:rsid w:val="001C7D5C"/>
    <w:rsid w:val="001D299F"/>
    <w:rsid w:val="001D5D37"/>
    <w:rsid w:val="001E1FB6"/>
    <w:rsid w:val="001E5A89"/>
    <w:rsid w:val="001E7A63"/>
    <w:rsid w:val="001E7E5C"/>
    <w:rsid w:val="001F00F8"/>
    <w:rsid w:val="001F0F5D"/>
    <w:rsid w:val="001F16C1"/>
    <w:rsid w:val="001F4FAE"/>
    <w:rsid w:val="0020726A"/>
    <w:rsid w:val="00211C27"/>
    <w:rsid w:val="00212597"/>
    <w:rsid w:val="00212643"/>
    <w:rsid w:val="002127C9"/>
    <w:rsid w:val="00212983"/>
    <w:rsid w:val="00213388"/>
    <w:rsid w:val="002138B0"/>
    <w:rsid w:val="00214F98"/>
    <w:rsid w:val="002156AD"/>
    <w:rsid w:val="002162B9"/>
    <w:rsid w:val="00216BAB"/>
    <w:rsid w:val="00216DF1"/>
    <w:rsid w:val="002200BE"/>
    <w:rsid w:val="00220258"/>
    <w:rsid w:val="002212B8"/>
    <w:rsid w:val="002212FB"/>
    <w:rsid w:val="00222503"/>
    <w:rsid w:val="00222B69"/>
    <w:rsid w:val="00222DA9"/>
    <w:rsid w:val="00225028"/>
    <w:rsid w:val="0023098E"/>
    <w:rsid w:val="00230ACD"/>
    <w:rsid w:val="0023184D"/>
    <w:rsid w:val="00232767"/>
    <w:rsid w:val="00233001"/>
    <w:rsid w:val="0023683C"/>
    <w:rsid w:val="00237A06"/>
    <w:rsid w:val="0024066F"/>
    <w:rsid w:val="00243479"/>
    <w:rsid w:val="00243619"/>
    <w:rsid w:val="00246A5E"/>
    <w:rsid w:val="0025019F"/>
    <w:rsid w:val="00250712"/>
    <w:rsid w:val="00250C3E"/>
    <w:rsid w:val="00250FD8"/>
    <w:rsid w:val="002522B3"/>
    <w:rsid w:val="0025300B"/>
    <w:rsid w:val="0025314D"/>
    <w:rsid w:val="00254A21"/>
    <w:rsid w:val="00254C34"/>
    <w:rsid w:val="002551B9"/>
    <w:rsid w:val="00255CA9"/>
    <w:rsid w:val="002563BC"/>
    <w:rsid w:val="0025782C"/>
    <w:rsid w:val="00257AAB"/>
    <w:rsid w:val="0026039B"/>
    <w:rsid w:val="002606C3"/>
    <w:rsid w:val="00260DBB"/>
    <w:rsid w:val="00260F43"/>
    <w:rsid w:val="00261541"/>
    <w:rsid w:val="00265C78"/>
    <w:rsid w:val="00265F21"/>
    <w:rsid w:val="00266D00"/>
    <w:rsid w:val="0026724C"/>
    <w:rsid w:val="002717AF"/>
    <w:rsid w:val="0027198A"/>
    <w:rsid w:val="00272E25"/>
    <w:rsid w:val="0027367E"/>
    <w:rsid w:val="00273ACC"/>
    <w:rsid w:val="00273DA6"/>
    <w:rsid w:val="002746D5"/>
    <w:rsid w:val="00274F5C"/>
    <w:rsid w:val="00275858"/>
    <w:rsid w:val="00277027"/>
    <w:rsid w:val="002771D1"/>
    <w:rsid w:val="002774BD"/>
    <w:rsid w:val="00280CC7"/>
    <w:rsid w:val="00281327"/>
    <w:rsid w:val="0028189E"/>
    <w:rsid w:val="00283B30"/>
    <w:rsid w:val="00283EBF"/>
    <w:rsid w:val="00283FDA"/>
    <w:rsid w:val="0028540B"/>
    <w:rsid w:val="00285AE9"/>
    <w:rsid w:val="0028673D"/>
    <w:rsid w:val="00286969"/>
    <w:rsid w:val="00286C80"/>
    <w:rsid w:val="00286EBF"/>
    <w:rsid w:val="0028750B"/>
    <w:rsid w:val="0029041E"/>
    <w:rsid w:val="00292EE8"/>
    <w:rsid w:val="00292F3D"/>
    <w:rsid w:val="00293E9E"/>
    <w:rsid w:val="00295F23"/>
    <w:rsid w:val="002963F6"/>
    <w:rsid w:val="00297ACE"/>
    <w:rsid w:val="002A29EA"/>
    <w:rsid w:val="002A2D12"/>
    <w:rsid w:val="002A2F8D"/>
    <w:rsid w:val="002A46D3"/>
    <w:rsid w:val="002A5584"/>
    <w:rsid w:val="002A6CAC"/>
    <w:rsid w:val="002A749B"/>
    <w:rsid w:val="002A7DA6"/>
    <w:rsid w:val="002B05CF"/>
    <w:rsid w:val="002B1184"/>
    <w:rsid w:val="002B161C"/>
    <w:rsid w:val="002B16BA"/>
    <w:rsid w:val="002B2155"/>
    <w:rsid w:val="002B3AE7"/>
    <w:rsid w:val="002B4776"/>
    <w:rsid w:val="002B5549"/>
    <w:rsid w:val="002B6BB7"/>
    <w:rsid w:val="002C13A2"/>
    <w:rsid w:val="002C2308"/>
    <w:rsid w:val="002C2753"/>
    <w:rsid w:val="002C3ED8"/>
    <w:rsid w:val="002C41F7"/>
    <w:rsid w:val="002C45F4"/>
    <w:rsid w:val="002C641D"/>
    <w:rsid w:val="002C649C"/>
    <w:rsid w:val="002C75BE"/>
    <w:rsid w:val="002D0957"/>
    <w:rsid w:val="002D374C"/>
    <w:rsid w:val="002D42AF"/>
    <w:rsid w:val="002D5194"/>
    <w:rsid w:val="002D699E"/>
    <w:rsid w:val="002D6D75"/>
    <w:rsid w:val="002D765A"/>
    <w:rsid w:val="002D7D11"/>
    <w:rsid w:val="002E0FD0"/>
    <w:rsid w:val="002E282A"/>
    <w:rsid w:val="002E5243"/>
    <w:rsid w:val="002E6227"/>
    <w:rsid w:val="002E778B"/>
    <w:rsid w:val="002F0407"/>
    <w:rsid w:val="002F0F39"/>
    <w:rsid w:val="002F14F0"/>
    <w:rsid w:val="002F2A2D"/>
    <w:rsid w:val="002F2C00"/>
    <w:rsid w:val="002F32F4"/>
    <w:rsid w:val="002F38DF"/>
    <w:rsid w:val="002F4AC2"/>
    <w:rsid w:val="002F5841"/>
    <w:rsid w:val="002F6D42"/>
    <w:rsid w:val="00300E7A"/>
    <w:rsid w:val="0030339B"/>
    <w:rsid w:val="00303F18"/>
    <w:rsid w:val="00304013"/>
    <w:rsid w:val="00304EEE"/>
    <w:rsid w:val="00306593"/>
    <w:rsid w:val="0030759C"/>
    <w:rsid w:val="00307686"/>
    <w:rsid w:val="00311188"/>
    <w:rsid w:val="003112BB"/>
    <w:rsid w:val="0031191E"/>
    <w:rsid w:val="00312ACC"/>
    <w:rsid w:val="0031345F"/>
    <w:rsid w:val="003137DB"/>
    <w:rsid w:val="00313D77"/>
    <w:rsid w:val="00313FF0"/>
    <w:rsid w:val="00315149"/>
    <w:rsid w:val="00316225"/>
    <w:rsid w:val="00320917"/>
    <w:rsid w:val="00320D7C"/>
    <w:rsid w:val="00321799"/>
    <w:rsid w:val="00321AEC"/>
    <w:rsid w:val="00321BC8"/>
    <w:rsid w:val="003232D2"/>
    <w:rsid w:val="003255F8"/>
    <w:rsid w:val="003257DB"/>
    <w:rsid w:val="00325B5E"/>
    <w:rsid w:val="00326AC5"/>
    <w:rsid w:val="00326E7A"/>
    <w:rsid w:val="00327D8E"/>
    <w:rsid w:val="00335DA7"/>
    <w:rsid w:val="00336BE2"/>
    <w:rsid w:val="003425E1"/>
    <w:rsid w:val="00344C94"/>
    <w:rsid w:val="003452FA"/>
    <w:rsid w:val="003453DF"/>
    <w:rsid w:val="0034549C"/>
    <w:rsid w:val="00345B56"/>
    <w:rsid w:val="00347056"/>
    <w:rsid w:val="00347DEB"/>
    <w:rsid w:val="00353FF6"/>
    <w:rsid w:val="003546AA"/>
    <w:rsid w:val="00354CEC"/>
    <w:rsid w:val="00354EBB"/>
    <w:rsid w:val="00357831"/>
    <w:rsid w:val="003601C6"/>
    <w:rsid w:val="003617C5"/>
    <w:rsid w:val="00362716"/>
    <w:rsid w:val="00363290"/>
    <w:rsid w:val="00364E13"/>
    <w:rsid w:val="00366A90"/>
    <w:rsid w:val="003709A4"/>
    <w:rsid w:val="00370CAD"/>
    <w:rsid w:val="003735CC"/>
    <w:rsid w:val="00373A41"/>
    <w:rsid w:val="00374ECB"/>
    <w:rsid w:val="00374EED"/>
    <w:rsid w:val="003752F8"/>
    <w:rsid w:val="00375334"/>
    <w:rsid w:val="003773DD"/>
    <w:rsid w:val="00380336"/>
    <w:rsid w:val="0038132F"/>
    <w:rsid w:val="00381339"/>
    <w:rsid w:val="00382818"/>
    <w:rsid w:val="00383679"/>
    <w:rsid w:val="00384A1D"/>
    <w:rsid w:val="00384C42"/>
    <w:rsid w:val="00385B9E"/>
    <w:rsid w:val="0038649A"/>
    <w:rsid w:val="00386BCF"/>
    <w:rsid w:val="00387BC8"/>
    <w:rsid w:val="00391EFC"/>
    <w:rsid w:val="0039302B"/>
    <w:rsid w:val="00394E27"/>
    <w:rsid w:val="003A091D"/>
    <w:rsid w:val="003A2228"/>
    <w:rsid w:val="003A343C"/>
    <w:rsid w:val="003A6D1E"/>
    <w:rsid w:val="003A7780"/>
    <w:rsid w:val="003A7F47"/>
    <w:rsid w:val="003B0288"/>
    <w:rsid w:val="003B03B1"/>
    <w:rsid w:val="003B13B2"/>
    <w:rsid w:val="003B6A2E"/>
    <w:rsid w:val="003B7160"/>
    <w:rsid w:val="003C0AFB"/>
    <w:rsid w:val="003C1EE8"/>
    <w:rsid w:val="003C267A"/>
    <w:rsid w:val="003C394C"/>
    <w:rsid w:val="003C46B2"/>
    <w:rsid w:val="003C63C9"/>
    <w:rsid w:val="003C6DC4"/>
    <w:rsid w:val="003D0201"/>
    <w:rsid w:val="003D1A4C"/>
    <w:rsid w:val="003D34A7"/>
    <w:rsid w:val="003D6611"/>
    <w:rsid w:val="003D7306"/>
    <w:rsid w:val="003D76D2"/>
    <w:rsid w:val="003E0B1E"/>
    <w:rsid w:val="003E11F0"/>
    <w:rsid w:val="003E181D"/>
    <w:rsid w:val="003E3A07"/>
    <w:rsid w:val="003E47B8"/>
    <w:rsid w:val="003E5211"/>
    <w:rsid w:val="003F086E"/>
    <w:rsid w:val="003F1FFC"/>
    <w:rsid w:val="003F257B"/>
    <w:rsid w:val="003F30C2"/>
    <w:rsid w:val="003F4837"/>
    <w:rsid w:val="003F66FB"/>
    <w:rsid w:val="003F7E4A"/>
    <w:rsid w:val="0040169A"/>
    <w:rsid w:val="00403428"/>
    <w:rsid w:val="00404E3D"/>
    <w:rsid w:val="004061AF"/>
    <w:rsid w:val="0040704C"/>
    <w:rsid w:val="004073F2"/>
    <w:rsid w:val="004073F6"/>
    <w:rsid w:val="00410191"/>
    <w:rsid w:val="00411916"/>
    <w:rsid w:val="00411A1F"/>
    <w:rsid w:val="00411FB3"/>
    <w:rsid w:val="0041485D"/>
    <w:rsid w:val="00414BD0"/>
    <w:rsid w:val="00414D1C"/>
    <w:rsid w:val="00415292"/>
    <w:rsid w:val="0041555F"/>
    <w:rsid w:val="00415734"/>
    <w:rsid w:val="0042116D"/>
    <w:rsid w:val="004218E7"/>
    <w:rsid w:val="00422461"/>
    <w:rsid w:val="00422947"/>
    <w:rsid w:val="00422969"/>
    <w:rsid w:val="00424E2F"/>
    <w:rsid w:val="00426DF8"/>
    <w:rsid w:val="00427148"/>
    <w:rsid w:val="004271FF"/>
    <w:rsid w:val="00431728"/>
    <w:rsid w:val="00431BEC"/>
    <w:rsid w:val="00432D10"/>
    <w:rsid w:val="00433777"/>
    <w:rsid w:val="00440D11"/>
    <w:rsid w:val="00440D6E"/>
    <w:rsid w:val="00442183"/>
    <w:rsid w:val="00442490"/>
    <w:rsid w:val="00443841"/>
    <w:rsid w:val="00443AAD"/>
    <w:rsid w:val="004440B0"/>
    <w:rsid w:val="004447BB"/>
    <w:rsid w:val="004447E5"/>
    <w:rsid w:val="004447EB"/>
    <w:rsid w:val="00446553"/>
    <w:rsid w:val="00447409"/>
    <w:rsid w:val="0044785F"/>
    <w:rsid w:val="004511F0"/>
    <w:rsid w:val="00451700"/>
    <w:rsid w:val="004554F2"/>
    <w:rsid w:val="00455A35"/>
    <w:rsid w:val="00456D96"/>
    <w:rsid w:val="00457361"/>
    <w:rsid w:val="004575E6"/>
    <w:rsid w:val="0046430B"/>
    <w:rsid w:val="0046529C"/>
    <w:rsid w:val="00465482"/>
    <w:rsid w:val="00466320"/>
    <w:rsid w:val="00467A73"/>
    <w:rsid w:val="0047082C"/>
    <w:rsid w:val="00471570"/>
    <w:rsid w:val="00471C55"/>
    <w:rsid w:val="00472853"/>
    <w:rsid w:val="00474D26"/>
    <w:rsid w:val="004759ED"/>
    <w:rsid w:val="00475D17"/>
    <w:rsid w:val="004808CD"/>
    <w:rsid w:val="00480E92"/>
    <w:rsid w:val="00481579"/>
    <w:rsid w:val="00482B55"/>
    <w:rsid w:val="0048353D"/>
    <w:rsid w:val="004846BD"/>
    <w:rsid w:val="0048676E"/>
    <w:rsid w:val="004877EC"/>
    <w:rsid w:val="00490889"/>
    <w:rsid w:val="004923AA"/>
    <w:rsid w:val="00492515"/>
    <w:rsid w:val="00493D31"/>
    <w:rsid w:val="00495005"/>
    <w:rsid w:val="004960A6"/>
    <w:rsid w:val="00497B49"/>
    <w:rsid w:val="004A3B86"/>
    <w:rsid w:val="004A3C6A"/>
    <w:rsid w:val="004A5175"/>
    <w:rsid w:val="004A57AA"/>
    <w:rsid w:val="004A7515"/>
    <w:rsid w:val="004B06EB"/>
    <w:rsid w:val="004B1B96"/>
    <w:rsid w:val="004B2502"/>
    <w:rsid w:val="004B2601"/>
    <w:rsid w:val="004B6876"/>
    <w:rsid w:val="004C0833"/>
    <w:rsid w:val="004C2560"/>
    <w:rsid w:val="004C374B"/>
    <w:rsid w:val="004C3868"/>
    <w:rsid w:val="004C4080"/>
    <w:rsid w:val="004C4C04"/>
    <w:rsid w:val="004C6CA9"/>
    <w:rsid w:val="004D0391"/>
    <w:rsid w:val="004D4867"/>
    <w:rsid w:val="004D5307"/>
    <w:rsid w:val="004D7EBB"/>
    <w:rsid w:val="004E0722"/>
    <w:rsid w:val="004E1A26"/>
    <w:rsid w:val="004E1B99"/>
    <w:rsid w:val="004E3299"/>
    <w:rsid w:val="004E450D"/>
    <w:rsid w:val="004E4A37"/>
    <w:rsid w:val="004E5863"/>
    <w:rsid w:val="004E62B2"/>
    <w:rsid w:val="004E682B"/>
    <w:rsid w:val="004F0076"/>
    <w:rsid w:val="004F0782"/>
    <w:rsid w:val="004F0B7D"/>
    <w:rsid w:val="004F2F52"/>
    <w:rsid w:val="00500DCE"/>
    <w:rsid w:val="00501B99"/>
    <w:rsid w:val="0050467E"/>
    <w:rsid w:val="00505BA8"/>
    <w:rsid w:val="0051063F"/>
    <w:rsid w:val="005118F2"/>
    <w:rsid w:val="00512963"/>
    <w:rsid w:val="0051395C"/>
    <w:rsid w:val="00513DC9"/>
    <w:rsid w:val="00513F87"/>
    <w:rsid w:val="005162DF"/>
    <w:rsid w:val="00516B1B"/>
    <w:rsid w:val="00521204"/>
    <w:rsid w:val="00522D77"/>
    <w:rsid w:val="00522E54"/>
    <w:rsid w:val="0052307B"/>
    <w:rsid w:val="005253BB"/>
    <w:rsid w:val="00525C27"/>
    <w:rsid w:val="00527615"/>
    <w:rsid w:val="0053051E"/>
    <w:rsid w:val="00531871"/>
    <w:rsid w:val="005328BC"/>
    <w:rsid w:val="00532AB2"/>
    <w:rsid w:val="005337FB"/>
    <w:rsid w:val="0053736C"/>
    <w:rsid w:val="005378C1"/>
    <w:rsid w:val="00537ED0"/>
    <w:rsid w:val="005418C5"/>
    <w:rsid w:val="005431AC"/>
    <w:rsid w:val="00544630"/>
    <w:rsid w:val="00544F57"/>
    <w:rsid w:val="00546820"/>
    <w:rsid w:val="0054792E"/>
    <w:rsid w:val="005516E7"/>
    <w:rsid w:val="00552F1C"/>
    <w:rsid w:val="005536B3"/>
    <w:rsid w:val="0055534B"/>
    <w:rsid w:val="005555E9"/>
    <w:rsid w:val="005563DA"/>
    <w:rsid w:val="00557C45"/>
    <w:rsid w:val="00561E35"/>
    <w:rsid w:val="005649E7"/>
    <w:rsid w:val="00567912"/>
    <w:rsid w:val="005712BC"/>
    <w:rsid w:val="00572739"/>
    <w:rsid w:val="0057513C"/>
    <w:rsid w:val="00575429"/>
    <w:rsid w:val="00575704"/>
    <w:rsid w:val="00576066"/>
    <w:rsid w:val="0057718D"/>
    <w:rsid w:val="00580670"/>
    <w:rsid w:val="005826AD"/>
    <w:rsid w:val="005868AC"/>
    <w:rsid w:val="005909EB"/>
    <w:rsid w:val="00593524"/>
    <w:rsid w:val="0059455A"/>
    <w:rsid w:val="00596538"/>
    <w:rsid w:val="00596742"/>
    <w:rsid w:val="00596BBC"/>
    <w:rsid w:val="005A16B6"/>
    <w:rsid w:val="005A26C9"/>
    <w:rsid w:val="005A4239"/>
    <w:rsid w:val="005A7BD8"/>
    <w:rsid w:val="005A7D86"/>
    <w:rsid w:val="005B179B"/>
    <w:rsid w:val="005B469A"/>
    <w:rsid w:val="005B4F66"/>
    <w:rsid w:val="005B51BC"/>
    <w:rsid w:val="005B51CD"/>
    <w:rsid w:val="005C0DEB"/>
    <w:rsid w:val="005C0E76"/>
    <w:rsid w:val="005C1C7F"/>
    <w:rsid w:val="005C21FC"/>
    <w:rsid w:val="005C2AA9"/>
    <w:rsid w:val="005C3A0C"/>
    <w:rsid w:val="005C46F8"/>
    <w:rsid w:val="005C624A"/>
    <w:rsid w:val="005C62CE"/>
    <w:rsid w:val="005C6859"/>
    <w:rsid w:val="005C69A9"/>
    <w:rsid w:val="005C7182"/>
    <w:rsid w:val="005C7435"/>
    <w:rsid w:val="005D04A5"/>
    <w:rsid w:val="005D17CA"/>
    <w:rsid w:val="005D52F3"/>
    <w:rsid w:val="005D6B8D"/>
    <w:rsid w:val="005E0118"/>
    <w:rsid w:val="005E294E"/>
    <w:rsid w:val="005E4BED"/>
    <w:rsid w:val="005E5299"/>
    <w:rsid w:val="005E5D33"/>
    <w:rsid w:val="005E5DE6"/>
    <w:rsid w:val="005E62EA"/>
    <w:rsid w:val="005F1C96"/>
    <w:rsid w:val="005F21F2"/>
    <w:rsid w:val="005F5BF8"/>
    <w:rsid w:val="005F73C4"/>
    <w:rsid w:val="0060101D"/>
    <w:rsid w:val="00601A2E"/>
    <w:rsid w:val="00604100"/>
    <w:rsid w:val="00607ED9"/>
    <w:rsid w:val="00610B31"/>
    <w:rsid w:val="00614747"/>
    <w:rsid w:val="00615585"/>
    <w:rsid w:val="00617668"/>
    <w:rsid w:val="00617AFF"/>
    <w:rsid w:val="0062002C"/>
    <w:rsid w:val="00620FDE"/>
    <w:rsid w:val="00623883"/>
    <w:rsid w:val="006246C3"/>
    <w:rsid w:val="00625887"/>
    <w:rsid w:val="00625E23"/>
    <w:rsid w:val="0062711B"/>
    <w:rsid w:val="006276AB"/>
    <w:rsid w:val="006276C4"/>
    <w:rsid w:val="00627BD4"/>
    <w:rsid w:val="0063062B"/>
    <w:rsid w:val="00630CEC"/>
    <w:rsid w:val="0063221D"/>
    <w:rsid w:val="00636793"/>
    <w:rsid w:val="00636C55"/>
    <w:rsid w:val="00637AA5"/>
    <w:rsid w:val="00640B31"/>
    <w:rsid w:val="00641920"/>
    <w:rsid w:val="00641DCF"/>
    <w:rsid w:val="00642959"/>
    <w:rsid w:val="00643EDA"/>
    <w:rsid w:val="006477FF"/>
    <w:rsid w:val="00647BC5"/>
    <w:rsid w:val="00650506"/>
    <w:rsid w:val="0065323C"/>
    <w:rsid w:val="00653EE9"/>
    <w:rsid w:val="00654217"/>
    <w:rsid w:val="0065454F"/>
    <w:rsid w:val="00654A31"/>
    <w:rsid w:val="00656575"/>
    <w:rsid w:val="00657E69"/>
    <w:rsid w:val="00663018"/>
    <w:rsid w:val="006630BF"/>
    <w:rsid w:val="00664B8D"/>
    <w:rsid w:val="00667CBC"/>
    <w:rsid w:val="006724B4"/>
    <w:rsid w:val="00672601"/>
    <w:rsid w:val="00672E65"/>
    <w:rsid w:val="0067398A"/>
    <w:rsid w:val="00673FFC"/>
    <w:rsid w:val="0067477A"/>
    <w:rsid w:val="0067487C"/>
    <w:rsid w:val="006764C4"/>
    <w:rsid w:val="00676868"/>
    <w:rsid w:val="00680A18"/>
    <w:rsid w:val="00680E09"/>
    <w:rsid w:val="00682248"/>
    <w:rsid w:val="00682273"/>
    <w:rsid w:val="00682E06"/>
    <w:rsid w:val="00686120"/>
    <w:rsid w:val="00687F2F"/>
    <w:rsid w:val="006905CB"/>
    <w:rsid w:val="00692C97"/>
    <w:rsid w:val="00693D54"/>
    <w:rsid w:val="00693DE0"/>
    <w:rsid w:val="00693FCB"/>
    <w:rsid w:val="00694F6E"/>
    <w:rsid w:val="006958BE"/>
    <w:rsid w:val="00695BD8"/>
    <w:rsid w:val="00696C30"/>
    <w:rsid w:val="0069777A"/>
    <w:rsid w:val="00697FA7"/>
    <w:rsid w:val="006A1823"/>
    <w:rsid w:val="006A23C6"/>
    <w:rsid w:val="006A3CA7"/>
    <w:rsid w:val="006A5315"/>
    <w:rsid w:val="006A5717"/>
    <w:rsid w:val="006A646D"/>
    <w:rsid w:val="006A67AD"/>
    <w:rsid w:val="006B1295"/>
    <w:rsid w:val="006B1D97"/>
    <w:rsid w:val="006B1E90"/>
    <w:rsid w:val="006B220E"/>
    <w:rsid w:val="006B236F"/>
    <w:rsid w:val="006B3F88"/>
    <w:rsid w:val="006B4AFB"/>
    <w:rsid w:val="006B637D"/>
    <w:rsid w:val="006B66CD"/>
    <w:rsid w:val="006B79EC"/>
    <w:rsid w:val="006C111E"/>
    <w:rsid w:val="006C1213"/>
    <w:rsid w:val="006C183E"/>
    <w:rsid w:val="006C310A"/>
    <w:rsid w:val="006C3384"/>
    <w:rsid w:val="006C63BE"/>
    <w:rsid w:val="006C6F94"/>
    <w:rsid w:val="006C7404"/>
    <w:rsid w:val="006C75CA"/>
    <w:rsid w:val="006D1621"/>
    <w:rsid w:val="006D24F3"/>
    <w:rsid w:val="006D2575"/>
    <w:rsid w:val="006D2C84"/>
    <w:rsid w:val="006D34BF"/>
    <w:rsid w:val="006D5742"/>
    <w:rsid w:val="006E18D5"/>
    <w:rsid w:val="006E27F5"/>
    <w:rsid w:val="006E297B"/>
    <w:rsid w:val="006E346C"/>
    <w:rsid w:val="006E3917"/>
    <w:rsid w:val="006E5E34"/>
    <w:rsid w:val="006F0EF8"/>
    <w:rsid w:val="006F47D3"/>
    <w:rsid w:val="006F5525"/>
    <w:rsid w:val="006F5E2F"/>
    <w:rsid w:val="006F6EF1"/>
    <w:rsid w:val="00701F8A"/>
    <w:rsid w:val="00702848"/>
    <w:rsid w:val="0070493E"/>
    <w:rsid w:val="00705319"/>
    <w:rsid w:val="0070558A"/>
    <w:rsid w:val="0070737C"/>
    <w:rsid w:val="00710BC8"/>
    <w:rsid w:val="00710DD2"/>
    <w:rsid w:val="007145CD"/>
    <w:rsid w:val="00716E00"/>
    <w:rsid w:val="00721234"/>
    <w:rsid w:val="00722205"/>
    <w:rsid w:val="00724150"/>
    <w:rsid w:val="007258F0"/>
    <w:rsid w:val="00725FB9"/>
    <w:rsid w:val="00726583"/>
    <w:rsid w:val="00726DFE"/>
    <w:rsid w:val="00726FAB"/>
    <w:rsid w:val="007276E7"/>
    <w:rsid w:val="00727A98"/>
    <w:rsid w:val="00727E0B"/>
    <w:rsid w:val="0073288D"/>
    <w:rsid w:val="00732F1D"/>
    <w:rsid w:val="00733C08"/>
    <w:rsid w:val="00734496"/>
    <w:rsid w:val="00735786"/>
    <w:rsid w:val="00736FE9"/>
    <w:rsid w:val="00737409"/>
    <w:rsid w:val="007378DC"/>
    <w:rsid w:val="007379B3"/>
    <w:rsid w:val="007409D2"/>
    <w:rsid w:val="00741D60"/>
    <w:rsid w:val="00742FF5"/>
    <w:rsid w:val="00744CF3"/>
    <w:rsid w:val="00745443"/>
    <w:rsid w:val="0074762D"/>
    <w:rsid w:val="0075068B"/>
    <w:rsid w:val="0075228C"/>
    <w:rsid w:val="00752CE5"/>
    <w:rsid w:val="007537C0"/>
    <w:rsid w:val="00754C17"/>
    <w:rsid w:val="00755F10"/>
    <w:rsid w:val="00755F38"/>
    <w:rsid w:val="0076247C"/>
    <w:rsid w:val="0076268A"/>
    <w:rsid w:val="007629F7"/>
    <w:rsid w:val="00765298"/>
    <w:rsid w:val="00765D79"/>
    <w:rsid w:val="00766637"/>
    <w:rsid w:val="007706F7"/>
    <w:rsid w:val="00771ADF"/>
    <w:rsid w:val="00772EF8"/>
    <w:rsid w:val="00774D1D"/>
    <w:rsid w:val="00776CB8"/>
    <w:rsid w:val="00776D7E"/>
    <w:rsid w:val="00776DE8"/>
    <w:rsid w:val="00780530"/>
    <w:rsid w:val="007812E6"/>
    <w:rsid w:val="00782BB3"/>
    <w:rsid w:val="0078408B"/>
    <w:rsid w:val="00784F9C"/>
    <w:rsid w:val="007852D4"/>
    <w:rsid w:val="0078598E"/>
    <w:rsid w:val="0079015B"/>
    <w:rsid w:val="0079357F"/>
    <w:rsid w:val="0079497E"/>
    <w:rsid w:val="007955D5"/>
    <w:rsid w:val="007A12EF"/>
    <w:rsid w:val="007A154B"/>
    <w:rsid w:val="007A1862"/>
    <w:rsid w:val="007A1B89"/>
    <w:rsid w:val="007A1E52"/>
    <w:rsid w:val="007A2335"/>
    <w:rsid w:val="007A3534"/>
    <w:rsid w:val="007A4BA3"/>
    <w:rsid w:val="007A50BB"/>
    <w:rsid w:val="007A6010"/>
    <w:rsid w:val="007A6363"/>
    <w:rsid w:val="007A6D97"/>
    <w:rsid w:val="007B08DF"/>
    <w:rsid w:val="007B3499"/>
    <w:rsid w:val="007B407C"/>
    <w:rsid w:val="007B5243"/>
    <w:rsid w:val="007C035A"/>
    <w:rsid w:val="007C0AB9"/>
    <w:rsid w:val="007C0EDB"/>
    <w:rsid w:val="007C1F58"/>
    <w:rsid w:val="007C2FBF"/>
    <w:rsid w:val="007C47DD"/>
    <w:rsid w:val="007C662E"/>
    <w:rsid w:val="007C6C02"/>
    <w:rsid w:val="007D0F63"/>
    <w:rsid w:val="007D21E1"/>
    <w:rsid w:val="007D4408"/>
    <w:rsid w:val="007D5D01"/>
    <w:rsid w:val="007D63DB"/>
    <w:rsid w:val="007E00BA"/>
    <w:rsid w:val="007E0848"/>
    <w:rsid w:val="007E23F4"/>
    <w:rsid w:val="007E25D4"/>
    <w:rsid w:val="007E3417"/>
    <w:rsid w:val="007E35BC"/>
    <w:rsid w:val="007E4E53"/>
    <w:rsid w:val="007E63D9"/>
    <w:rsid w:val="007E709F"/>
    <w:rsid w:val="007F0351"/>
    <w:rsid w:val="007F0D76"/>
    <w:rsid w:val="007F163D"/>
    <w:rsid w:val="007F5B4B"/>
    <w:rsid w:val="007F5F82"/>
    <w:rsid w:val="00800DF5"/>
    <w:rsid w:val="008019F5"/>
    <w:rsid w:val="0080270E"/>
    <w:rsid w:val="00804B0E"/>
    <w:rsid w:val="008057DA"/>
    <w:rsid w:val="00806335"/>
    <w:rsid w:val="00807C1E"/>
    <w:rsid w:val="00810B68"/>
    <w:rsid w:val="00813AEA"/>
    <w:rsid w:val="0081496A"/>
    <w:rsid w:val="008156E4"/>
    <w:rsid w:val="0081583A"/>
    <w:rsid w:val="008168D4"/>
    <w:rsid w:val="00822BA3"/>
    <w:rsid w:val="00827B7E"/>
    <w:rsid w:val="00827E5A"/>
    <w:rsid w:val="00831345"/>
    <w:rsid w:val="00831659"/>
    <w:rsid w:val="0083270E"/>
    <w:rsid w:val="00833564"/>
    <w:rsid w:val="008341A5"/>
    <w:rsid w:val="00834EA2"/>
    <w:rsid w:val="008409E0"/>
    <w:rsid w:val="00842124"/>
    <w:rsid w:val="00842209"/>
    <w:rsid w:val="00842649"/>
    <w:rsid w:val="00842F55"/>
    <w:rsid w:val="0084395F"/>
    <w:rsid w:val="00844061"/>
    <w:rsid w:val="008456EC"/>
    <w:rsid w:val="008460BF"/>
    <w:rsid w:val="00847F76"/>
    <w:rsid w:val="0085073C"/>
    <w:rsid w:val="00853F30"/>
    <w:rsid w:val="0085435C"/>
    <w:rsid w:val="00854F9D"/>
    <w:rsid w:val="00857570"/>
    <w:rsid w:val="00857F22"/>
    <w:rsid w:val="008609DA"/>
    <w:rsid w:val="00860BB3"/>
    <w:rsid w:val="00861144"/>
    <w:rsid w:val="00862DB0"/>
    <w:rsid w:val="00864572"/>
    <w:rsid w:val="008662C2"/>
    <w:rsid w:val="00866752"/>
    <w:rsid w:val="00866C1D"/>
    <w:rsid w:val="0087120D"/>
    <w:rsid w:val="00872EC4"/>
    <w:rsid w:val="00877B1F"/>
    <w:rsid w:val="00877CCA"/>
    <w:rsid w:val="00883385"/>
    <w:rsid w:val="0088531F"/>
    <w:rsid w:val="00886505"/>
    <w:rsid w:val="0088707A"/>
    <w:rsid w:val="0088742F"/>
    <w:rsid w:val="00887ECC"/>
    <w:rsid w:val="0089226F"/>
    <w:rsid w:val="00893091"/>
    <w:rsid w:val="00894850"/>
    <w:rsid w:val="0089546B"/>
    <w:rsid w:val="00895E76"/>
    <w:rsid w:val="008A02B1"/>
    <w:rsid w:val="008A209B"/>
    <w:rsid w:val="008A277C"/>
    <w:rsid w:val="008A3308"/>
    <w:rsid w:val="008A3743"/>
    <w:rsid w:val="008A3BB5"/>
    <w:rsid w:val="008A4869"/>
    <w:rsid w:val="008A5ECB"/>
    <w:rsid w:val="008A6082"/>
    <w:rsid w:val="008A6FD5"/>
    <w:rsid w:val="008B03CE"/>
    <w:rsid w:val="008B2DCD"/>
    <w:rsid w:val="008B4842"/>
    <w:rsid w:val="008B5A42"/>
    <w:rsid w:val="008B798C"/>
    <w:rsid w:val="008B7FD3"/>
    <w:rsid w:val="008C1E48"/>
    <w:rsid w:val="008C24B9"/>
    <w:rsid w:val="008C2B2D"/>
    <w:rsid w:val="008C3D6D"/>
    <w:rsid w:val="008C5A2A"/>
    <w:rsid w:val="008C6620"/>
    <w:rsid w:val="008D318E"/>
    <w:rsid w:val="008D31E8"/>
    <w:rsid w:val="008D4450"/>
    <w:rsid w:val="008D5433"/>
    <w:rsid w:val="008D5C22"/>
    <w:rsid w:val="008E0BEF"/>
    <w:rsid w:val="008E0E43"/>
    <w:rsid w:val="008E64D5"/>
    <w:rsid w:val="008E7278"/>
    <w:rsid w:val="008E7770"/>
    <w:rsid w:val="008E7B73"/>
    <w:rsid w:val="008E7C5D"/>
    <w:rsid w:val="008F2502"/>
    <w:rsid w:val="008F3A26"/>
    <w:rsid w:val="008F3EA9"/>
    <w:rsid w:val="008F5844"/>
    <w:rsid w:val="008F7BD2"/>
    <w:rsid w:val="008F7F17"/>
    <w:rsid w:val="00901ED5"/>
    <w:rsid w:val="00902839"/>
    <w:rsid w:val="009047EB"/>
    <w:rsid w:val="0090593E"/>
    <w:rsid w:val="00905B14"/>
    <w:rsid w:val="00907828"/>
    <w:rsid w:val="00910D15"/>
    <w:rsid w:val="00914176"/>
    <w:rsid w:val="00915EB7"/>
    <w:rsid w:val="009165D9"/>
    <w:rsid w:val="009169B3"/>
    <w:rsid w:val="00916AE6"/>
    <w:rsid w:val="00925402"/>
    <w:rsid w:val="0092608E"/>
    <w:rsid w:val="00930271"/>
    <w:rsid w:val="0093256A"/>
    <w:rsid w:val="0093458E"/>
    <w:rsid w:val="00935208"/>
    <w:rsid w:val="00935BCE"/>
    <w:rsid w:val="00936C8E"/>
    <w:rsid w:val="0093706F"/>
    <w:rsid w:val="00940104"/>
    <w:rsid w:val="009401F0"/>
    <w:rsid w:val="00940B0A"/>
    <w:rsid w:val="00941BBB"/>
    <w:rsid w:val="0094233F"/>
    <w:rsid w:val="009445B8"/>
    <w:rsid w:val="009452BB"/>
    <w:rsid w:val="00946D02"/>
    <w:rsid w:val="00947B42"/>
    <w:rsid w:val="00951347"/>
    <w:rsid w:val="0095220D"/>
    <w:rsid w:val="00953680"/>
    <w:rsid w:val="00954646"/>
    <w:rsid w:val="00955979"/>
    <w:rsid w:val="00956E48"/>
    <w:rsid w:val="00960B13"/>
    <w:rsid w:val="00962100"/>
    <w:rsid w:val="00962752"/>
    <w:rsid w:val="009630A7"/>
    <w:rsid w:val="00963782"/>
    <w:rsid w:val="009637A8"/>
    <w:rsid w:val="009646EA"/>
    <w:rsid w:val="00964D9F"/>
    <w:rsid w:val="009731F3"/>
    <w:rsid w:val="0097354A"/>
    <w:rsid w:val="0097356B"/>
    <w:rsid w:val="00974349"/>
    <w:rsid w:val="00974E2C"/>
    <w:rsid w:val="0097717B"/>
    <w:rsid w:val="00977716"/>
    <w:rsid w:val="0097774C"/>
    <w:rsid w:val="00980EA7"/>
    <w:rsid w:val="00983160"/>
    <w:rsid w:val="00983BC6"/>
    <w:rsid w:val="00983D22"/>
    <w:rsid w:val="0098536F"/>
    <w:rsid w:val="00990127"/>
    <w:rsid w:val="00991688"/>
    <w:rsid w:val="009958D5"/>
    <w:rsid w:val="00996FCA"/>
    <w:rsid w:val="009A17F3"/>
    <w:rsid w:val="009A1924"/>
    <w:rsid w:val="009A1EE7"/>
    <w:rsid w:val="009A26C3"/>
    <w:rsid w:val="009A2B9F"/>
    <w:rsid w:val="009A2BCB"/>
    <w:rsid w:val="009A49E9"/>
    <w:rsid w:val="009A5B6F"/>
    <w:rsid w:val="009B0BBF"/>
    <w:rsid w:val="009B0D0F"/>
    <w:rsid w:val="009B1504"/>
    <w:rsid w:val="009B1A4F"/>
    <w:rsid w:val="009B605D"/>
    <w:rsid w:val="009B680B"/>
    <w:rsid w:val="009C14F1"/>
    <w:rsid w:val="009C7175"/>
    <w:rsid w:val="009C7F34"/>
    <w:rsid w:val="009D115E"/>
    <w:rsid w:val="009D53E4"/>
    <w:rsid w:val="009D60B6"/>
    <w:rsid w:val="009D6F83"/>
    <w:rsid w:val="009D77DD"/>
    <w:rsid w:val="009E1162"/>
    <w:rsid w:val="009E27C1"/>
    <w:rsid w:val="009E2A7C"/>
    <w:rsid w:val="009E5FA0"/>
    <w:rsid w:val="009E713A"/>
    <w:rsid w:val="009E789B"/>
    <w:rsid w:val="009F0735"/>
    <w:rsid w:val="009F0AF9"/>
    <w:rsid w:val="009F1A97"/>
    <w:rsid w:val="009F37CA"/>
    <w:rsid w:val="009F7289"/>
    <w:rsid w:val="009F7B9B"/>
    <w:rsid w:val="00A008C1"/>
    <w:rsid w:val="00A01DBB"/>
    <w:rsid w:val="00A02007"/>
    <w:rsid w:val="00A03A2E"/>
    <w:rsid w:val="00A06142"/>
    <w:rsid w:val="00A07030"/>
    <w:rsid w:val="00A074E0"/>
    <w:rsid w:val="00A1073B"/>
    <w:rsid w:val="00A126E8"/>
    <w:rsid w:val="00A14412"/>
    <w:rsid w:val="00A14AF0"/>
    <w:rsid w:val="00A16CA8"/>
    <w:rsid w:val="00A2219E"/>
    <w:rsid w:val="00A2714E"/>
    <w:rsid w:val="00A271C8"/>
    <w:rsid w:val="00A27EB7"/>
    <w:rsid w:val="00A31C9B"/>
    <w:rsid w:val="00A320E4"/>
    <w:rsid w:val="00A32CF4"/>
    <w:rsid w:val="00A33E0B"/>
    <w:rsid w:val="00A34DC3"/>
    <w:rsid w:val="00A34EDD"/>
    <w:rsid w:val="00A36856"/>
    <w:rsid w:val="00A371F2"/>
    <w:rsid w:val="00A37AF6"/>
    <w:rsid w:val="00A4056F"/>
    <w:rsid w:val="00A419AF"/>
    <w:rsid w:val="00A41BE7"/>
    <w:rsid w:val="00A41D96"/>
    <w:rsid w:val="00A42B83"/>
    <w:rsid w:val="00A43183"/>
    <w:rsid w:val="00A43EDD"/>
    <w:rsid w:val="00A44214"/>
    <w:rsid w:val="00A471F8"/>
    <w:rsid w:val="00A47FBE"/>
    <w:rsid w:val="00A50751"/>
    <w:rsid w:val="00A54AFA"/>
    <w:rsid w:val="00A55CB2"/>
    <w:rsid w:val="00A568F2"/>
    <w:rsid w:val="00A568F3"/>
    <w:rsid w:val="00A60B39"/>
    <w:rsid w:val="00A61B69"/>
    <w:rsid w:val="00A61CC1"/>
    <w:rsid w:val="00A62683"/>
    <w:rsid w:val="00A65316"/>
    <w:rsid w:val="00A65699"/>
    <w:rsid w:val="00A66528"/>
    <w:rsid w:val="00A702DB"/>
    <w:rsid w:val="00A70F33"/>
    <w:rsid w:val="00A748B8"/>
    <w:rsid w:val="00A7690D"/>
    <w:rsid w:val="00A80874"/>
    <w:rsid w:val="00A81744"/>
    <w:rsid w:val="00A817B7"/>
    <w:rsid w:val="00A8632F"/>
    <w:rsid w:val="00A867EF"/>
    <w:rsid w:val="00A87428"/>
    <w:rsid w:val="00A9023D"/>
    <w:rsid w:val="00A90EDA"/>
    <w:rsid w:val="00A913C6"/>
    <w:rsid w:val="00A91B3F"/>
    <w:rsid w:val="00A92675"/>
    <w:rsid w:val="00A936B5"/>
    <w:rsid w:val="00A953EB"/>
    <w:rsid w:val="00A95756"/>
    <w:rsid w:val="00A9582F"/>
    <w:rsid w:val="00A960FB"/>
    <w:rsid w:val="00A9689B"/>
    <w:rsid w:val="00A97175"/>
    <w:rsid w:val="00A97695"/>
    <w:rsid w:val="00AA056A"/>
    <w:rsid w:val="00AB1252"/>
    <w:rsid w:val="00AB4A92"/>
    <w:rsid w:val="00AB4EE4"/>
    <w:rsid w:val="00AB6A5C"/>
    <w:rsid w:val="00AB6A72"/>
    <w:rsid w:val="00AC0DDF"/>
    <w:rsid w:val="00AC10C4"/>
    <w:rsid w:val="00AC1F95"/>
    <w:rsid w:val="00AC31D0"/>
    <w:rsid w:val="00AC3EE3"/>
    <w:rsid w:val="00AC4957"/>
    <w:rsid w:val="00AC4E0D"/>
    <w:rsid w:val="00AC79F9"/>
    <w:rsid w:val="00AD136B"/>
    <w:rsid w:val="00AD2209"/>
    <w:rsid w:val="00AD221C"/>
    <w:rsid w:val="00AD33DA"/>
    <w:rsid w:val="00AD35B8"/>
    <w:rsid w:val="00AD425D"/>
    <w:rsid w:val="00AD5E0D"/>
    <w:rsid w:val="00AD6B69"/>
    <w:rsid w:val="00AD73EF"/>
    <w:rsid w:val="00AD7A1E"/>
    <w:rsid w:val="00AE0347"/>
    <w:rsid w:val="00AE1152"/>
    <w:rsid w:val="00AE1987"/>
    <w:rsid w:val="00AE1FD9"/>
    <w:rsid w:val="00AE294B"/>
    <w:rsid w:val="00AE4045"/>
    <w:rsid w:val="00AE4212"/>
    <w:rsid w:val="00AE4CA3"/>
    <w:rsid w:val="00AF007E"/>
    <w:rsid w:val="00AF03BA"/>
    <w:rsid w:val="00AF0AD0"/>
    <w:rsid w:val="00AF2178"/>
    <w:rsid w:val="00AF353D"/>
    <w:rsid w:val="00AF392E"/>
    <w:rsid w:val="00AF456B"/>
    <w:rsid w:val="00AF5A1B"/>
    <w:rsid w:val="00AF6513"/>
    <w:rsid w:val="00AF682C"/>
    <w:rsid w:val="00B0199D"/>
    <w:rsid w:val="00B022DE"/>
    <w:rsid w:val="00B02C75"/>
    <w:rsid w:val="00B02D80"/>
    <w:rsid w:val="00B0354D"/>
    <w:rsid w:val="00B038E2"/>
    <w:rsid w:val="00B056E3"/>
    <w:rsid w:val="00B05BE4"/>
    <w:rsid w:val="00B07055"/>
    <w:rsid w:val="00B1099C"/>
    <w:rsid w:val="00B10A7B"/>
    <w:rsid w:val="00B11018"/>
    <w:rsid w:val="00B114C3"/>
    <w:rsid w:val="00B116A1"/>
    <w:rsid w:val="00B11775"/>
    <w:rsid w:val="00B13A20"/>
    <w:rsid w:val="00B1402C"/>
    <w:rsid w:val="00B1612F"/>
    <w:rsid w:val="00B16ACF"/>
    <w:rsid w:val="00B22234"/>
    <w:rsid w:val="00B22C51"/>
    <w:rsid w:val="00B267C1"/>
    <w:rsid w:val="00B27120"/>
    <w:rsid w:val="00B27952"/>
    <w:rsid w:val="00B3101B"/>
    <w:rsid w:val="00B31613"/>
    <w:rsid w:val="00B31640"/>
    <w:rsid w:val="00B31DDE"/>
    <w:rsid w:val="00B35869"/>
    <w:rsid w:val="00B36CF5"/>
    <w:rsid w:val="00B400AB"/>
    <w:rsid w:val="00B40B51"/>
    <w:rsid w:val="00B412A1"/>
    <w:rsid w:val="00B41414"/>
    <w:rsid w:val="00B43B4D"/>
    <w:rsid w:val="00B44586"/>
    <w:rsid w:val="00B44B0A"/>
    <w:rsid w:val="00B467AC"/>
    <w:rsid w:val="00B47E1A"/>
    <w:rsid w:val="00B52317"/>
    <w:rsid w:val="00B5273E"/>
    <w:rsid w:val="00B5306F"/>
    <w:rsid w:val="00B535DB"/>
    <w:rsid w:val="00B53D92"/>
    <w:rsid w:val="00B55277"/>
    <w:rsid w:val="00B627C4"/>
    <w:rsid w:val="00B64A2E"/>
    <w:rsid w:val="00B658A9"/>
    <w:rsid w:val="00B65C36"/>
    <w:rsid w:val="00B65CAF"/>
    <w:rsid w:val="00B65DC8"/>
    <w:rsid w:val="00B67073"/>
    <w:rsid w:val="00B702F3"/>
    <w:rsid w:val="00B723B4"/>
    <w:rsid w:val="00B74184"/>
    <w:rsid w:val="00B80698"/>
    <w:rsid w:val="00B80A8C"/>
    <w:rsid w:val="00B817AA"/>
    <w:rsid w:val="00B82CF3"/>
    <w:rsid w:val="00B85735"/>
    <w:rsid w:val="00B85D25"/>
    <w:rsid w:val="00B87176"/>
    <w:rsid w:val="00B87764"/>
    <w:rsid w:val="00B90BD5"/>
    <w:rsid w:val="00B90F58"/>
    <w:rsid w:val="00B912BF"/>
    <w:rsid w:val="00B91758"/>
    <w:rsid w:val="00B9469D"/>
    <w:rsid w:val="00B94B2D"/>
    <w:rsid w:val="00B95EC4"/>
    <w:rsid w:val="00B970F0"/>
    <w:rsid w:val="00B97C4F"/>
    <w:rsid w:val="00BA2962"/>
    <w:rsid w:val="00BA3617"/>
    <w:rsid w:val="00BA3B13"/>
    <w:rsid w:val="00BA519C"/>
    <w:rsid w:val="00BA6BE9"/>
    <w:rsid w:val="00BA768A"/>
    <w:rsid w:val="00BB2574"/>
    <w:rsid w:val="00BB67C7"/>
    <w:rsid w:val="00BB782B"/>
    <w:rsid w:val="00BB7E2A"/>
    <w:rsid w:val="00BC1B98"/>
    <w:rsid w:val="00BC3A7C"/>
    <w:rsid w:val="00BC489C"/>
    <w:rsid w:val="00BC542F"/>
    <w:rsid w:val="00BC6EE0"/>
    <w:rsid w:val="00BD0F7C"/>
    <w:rsid w:val="00BD1AA7"/>
    <w:rsid w:val="00BD29E3"/>
    <w:rsid w:val="00BD2FA8"/>
    <w:rsid w:val="00BD36E4"/>
    <w:rsid w:val="00BD4254"/>
    <w:rsid w:val="00BD72FD"/>
    <w:rsid w:val="00BD79E3"/>
    <w:rsid w:val="00BE3E43"/>
    <w:rsid w:val="00BE3FB9"/>
    <w:rsid w:val="00BE400A"/>
    <w:rsid w:val="00BE5C57"/>
    <w:rsid w:val="00BE7B71"/>
    <w:rsid w:val="00BF0804"/>
    <w:rsid w:val="00BF1BE9"/>
    <w:rsid w:val="00BF2115"/>
    <w:rsid w:val="00BF3513"/>
    <w:rsid w:val="00BF3566"/>
    <w:rsid w:val="00BF4630"/>
    <w:rsid w:val="00BF4EF8"/>
    <w:rsid w:val="00BF6A7C"/>
    <w:rsid w:val="00C00032"/>
    <w:rsid w:val="00C0105B"/>
    <w:rsid w:val="00C012DA"/>
    <w:rsid w:val="00C0456E"/>
    <w:rsid w:val="00C06769"/>
    <w:rsid w:val="00C0680C"/>
    <w:rsid w:val="00C07867"/>
    <w:rsid w:val="00C10448"/>
    <w:rsid w:val="00C11ED4"/>
    <w:rsid w:val="00C13B89"/>
    <w:rsid w:val="00C13EA6"/>
    <w:rsid w:val="00C159A7"/>
    <w:rsid w:val="00C174BA"/>
    <w:rsid w:val="00C21990"/>
    <w:rsid w:val="00C21F04"/>
    <w:rsid w:val="00C23239"/>
    <w:rsid w:val="00C24DEF"/>
    <w:rsid w:val="00C25F81"/>
    <w:rsid w:val="00C27C6A"/>
    <w:rsid w:val="00C30C33"/>
    <w:rsid w:val="00C346C0"/>
    <w:rsid w:val="00C41737"/>
    <w:rsid w:val="00C41B26"/>
    <w:rsid w:val="00C421E8"/>
    <w:rsid w:val="00C43815"/>
    <w:rsid w:val="00C448CF"/>
    <w:rsid w:val="00C45D63"/>
    <w:rsid w:val="00C50435"/>
    <w:rsid w:val="00C51EBB"/>
    <w:rsid w:val="00C52227"/>
    <w:rsid w:val="00C5292C"/>
    <w:rsid w:val="00C5343A"/>
    <w:rsid w:val="00C53600"/>
    <w:rsid w:val="00C53D5E"/>
    <w:rsid w:val="00C53EB9"/>
    <w:rsid w:val="00C54D89"/>
    <w:rsid w:val="00C554D3"/>
    <w:rsid w:val="00C55F95"/>
    <w:rsid w:val="00C56034"/>
    <w:rsid w:val="00C60777"/>
    <w:rsid w:val="00C60DFB"/>
    <w:rsid w:val="00C6274B"/>
    <w:rsid w:val="00C63383"/>
    <w:rsid w:val="00C6477C"/>
    <w:rsid w:val="00C65354"/>
    <w:rsid w:val="00C66218"/>
    <w:rsid w:val="00C66895"/>
    <w:rsid w:val="00C67E71"/>
    <w:rsid w:val="00C71539"/>
    <w:rsid w:val="00C7255A"/>
    <w:rsid w:val="00C74CA1"/>
    <w:rsid w:val="00C7520C"/>
    <w:rsid w:val="00C75A2F"/>
    <w:rsid w:val="00C77CAD"/>
    <w:rsid w:val="00C81033"/>
    <w:rsid w:val="00C82056"/>
    <w:rsid w:val="00C85003"/>
    <w:rsid w:val="00C9006C"/>
    <w:rsid w:val="00C904B7"/>
    <w:rsid w:val="00C9081F"/>
    <w:rsid w:val="00C95862"/>
    <w:rsid w:val="00C960D8"/>
    <w:rsid w:val="00C96C55"/>
    <w:rsid w:val="00C97398"/>
    <w:rsid w:val="00C97EF6"/>
    <w:rsid w:val="00CA02F8"/>
    <w:rsid w:val="00CA0D8C"/>
    <w:rsid w:val="00CA1F2B"/>
    <w:rsid w:val="00CA237E"/>
    <w:rsid w:val="00CA3D90"/>
    <w:rsid w:val="00CA7058"/>
    <w:rsid w:val="00CA7971"/>
    <w:rsid w:val="00CB0383"/>
    <w:rsid w:val="00CB0B2B"/>
    <w:rsid w:val="00CB0BEF"/>
    <w:rsid w:val="00CB3095"/>
    <w:rsid w:val="00CB6F42"/>
    <w:rsid w:val="00CC4558"/>
    <w:rsid w:val="00CC4901"/>
    <w:rsid w:val="00CC54C0"/>
    <w:rsid w:val="00CC626F"/>
    <w:rsid w:val="00CC65BE"/>
    <w:rsid w:val="00CC7497"/>
    <w:rsid w:val="00CC775C"/>
    <w:rsid w:val="00CD16D6"/>
    <w:rsid w:val="00CD2B93"/>
    <w:rsid w:val="00CD47B8"/>
    <w:rsid w:val="00CD489A"/>
    <w:rsid w:val="00CD6C5A"/>
    <w:rsid w:val="00CE0A50"/>
    <w:rsid w:val="00CE21CC"/>
    <w:rsid w:val="00CE22AB"/>
    <w:rsid w:val="00CE2DB8"/>
    <w:rsid w:val="00CE3880"/>
    <w:rsid w:val="00CE45CE"/>
    <w:rsid w:val="00CE4CDA"/>
    <w:rsid w:val="00CF476E"/>
    <w:rsid w:val="00D0053C"/>
    <w:rsid w:val="00D00B30"/>
    <w:rsid w:val="00D01D59"/>
    <w:rsid w:val="00D02B78"/>
    <w:rsid w:val="00D02DB2"/>
    <w:rsid w:val="00D02E96"/>
    <w:rsid w:val="00D039D1"/>
    <w:rsid w:val="00D04568"/>
    <w:rsid w:val="00D0550A"/>
    <w:rsid w:val="00D11223"/>
    <w:rsid w:val="00D12660"/>
    <w:rsid w:val="00D1398D"/>
    <w:rsid w:val="00D205B8"/>
    <w:rsid w:val="00D22604"/>
    <w:rsid w:val="00D22EC2"/>
    <w:rsid w:val="00D2439A"/>
    <w:rsid w:val="00D249CE"/>
    <w:rsid w:val="00D255E6"/>
    <w:rsid w:val="00D3441A"/>
    <w:rsid w:val="00D36296"/>
    <w:rsid w:val="00D375B8"/>
    <w:rsid w:val="00D40D94"/>
    <w:rsid w:val="00D4205F"/>
    <w:rsid w:val="00D51F80"/>
    <w:rsid w:val="00D54355"/>
    <w:rsid w:val="00D54675"/>
    <w:rsid w:val="00D560FE"/>
    <w:rsid w:val="00D56F9A"/>
    <w:rsid w:val="00D573AA"/>
    <w:rsid w:val="00D57F08"/>
    <w:rsid w:val="00D60802"/>
    <w:rsid w:val="00D61430"/>
    <w:rsid w:val="00D64A95"/>
    <w:rsid w:val="00D65665"/>
    <w:rsid w:val="00D6795D"/>
    <w:rsid w:val="00D70478"/>
    <w:rsid w:val="00D70F5C"/>
    <w:rsid w:val="00D7229F"/>
    <w:rsid w:val="00D7350B"/>
    <w:rsid w:val="00D7355A"/>
    <w:rsid w:val="00D73A37"/>
    <w:rsid w:val="00D74304"/>
    <w:rsid w:val="00D76A01"/>
    <w:rsid w:val="00D76FB2"/>
    <w:rsid w:val="00D770DF"/>
    <w:rsid w:val="00D770F5"/>
    <w:rsid w:val="00D83C55"/>
    <w:rsid w:val="00D905E4"/>
    <w:rsid w:val="00D90A4C"/>
    <w:rsid w:val="00D911D9"/>
    <w:rsid w:val="00D92ACA"/>
    <w:rsid w:val="00D9348B"/>
    <w:rsid w:val="00D93E1D"/>
    <w:rsid w:val="00D9489C"/>
    <w:rsid w:val="00D967F1"/>
    <w:rsid w:val="00D96B90"/>
    <w:rsid w:val="00DA10A6"/>
    <w:rsid w:val="00DA2042"/>
    <w:rsid w:val="00DA2FAA"/>
    <w:rsid w:val="00DA39AD"/>
    <w:rsid w:val="00DA5220"/>
    <w:rsid w:val="00DA7D82"/>
    <w:rsid w:val="00DB02ED"/>
    <w:rsid w:val="00DB0AD1"/>
    <w:rsid w:val="00DB31E3"/>
    <w:rsid w:val="00DB3653"/>
    <w:rsid w:val="00DB55B9"/>
    <w:rsid w:val="00DB66DD"/>
    <w:rsid w:val="00DB6752"/>
    <w:rsid w:val="00DB6BAC"/>
    <w:rsid w:val="00DB7DE0"/>
    <w:rsid w:val="00DC1250"/>
    <w:rsid w:val="00DC51CF"/>
    <w:rsid w:val="00DC59AD"/>
    <w:rsid w:val="00DC7ED5"/>
    <w:rsid w:val="00DD0AD0"/>
    <w:rsid w:val="00DD0E73"/>
    <w:rsid w:val="00DD0FB5"/>
    <w:rsid w:val="00DD24CC"/>
    <w:rsid w:val="00DD596D"/>
    <w:rsid w:val="00DE00DE"/>
    <w:rsid w:val="00DE0568"/>
    <w:rsid w:val="00DE0FF3"/>
    <w:rsid w:val="00DE152E"/>
    <w:rsid w:val="00DE1BB1"/>
    <w:rsid w:val="00DE20F5"/>
    <w:rsid w:val="00DE7156"/>
    <w:rsid w:val="00DF2C4D"/>
    <w:rsid w:val="00DF390F"/>
    <w:rsid w:val="00DF3C48"/>
    <w:rsid w:val="00DF416A"/>
    <w:rsid w:val="00DF4FA6"/>
    <w:rsid w:val="00DF6EF8"/>
    <w:rsid w:val="00E00591"/>
    <w:rsid w:val="00E01037"/>
    <w:rsid w:val="00E01BD4"/>
    <w:rsid w:val="00E04E20"/>
    <w:rsid w:val="00E06AAC"/>
    <w:rsid w:val="00E06C08"/>
    <w:rsid w:val="00E0791D"/>
    <w:rsid w:val="00E14991"/>
    <w:rsid w:val="00E14B49"/>
    <w:rsid w:val="00E15453"/>
    <w:rsid w:val="00E155D5"/>
    <w:rsid w:val="00E17052"/>
    <w:rsid w:val="00E1781F"/>
    <w:rsid w:val="00E21B9A"/>
    <w:rsid w:val="00E21D5C"/>
    <w:rsid w:val="00E226E2"/>
    <w:rsid w:val="00E23024"/>
    <w:rsid w:val="00E24890"/>
    <w:rsid w:val="00E256BF"/>
    <w:rsid w:val="00E258F4"/>
    <w:rsid w:val="00E259B5"/>
    <w:rsid w:val="00E26B27"/>
    <w:rsid w:val="00E317FA"/>
    <w:rsid w:val="00E327CE"/>
    <w:rsid w:val="00E355F5"/>
    <w:rsid w:val="00E4178A"/>
    <w:rsid w:val="00E41ACB"/>
    <w:rsid w:val="00E42ED9"/>
    <w:rsid w:val="00E44396"/>
    <w:rsid w:val="00E45F80"/>
    <w:rsid w:val="00E47F1B"/>
    <w:rsid w:val="00E50232"/>
    <w:rsid w:val="00E5191D"/>
    <w:rsid w:val="00E53404"/>
    <w:rsid w:val="00E5462C"/>
    <w:rsid w:val="00E54C31"/>
    <w:rsid w:val="00E557CD"/>
    <w:rsid w:val="00E56511"/>
    <w:rsid w:val="00E56CAA"/>
    <w:rsid w:val="00E579F7"/>
    <w:rsid w:val="00E60DBA"/>
    <w:rsid w:val="00E630F4"/>
    <w:rsid w:val="00E63466"/>
    <w:rsid w:val="00E64517"/>
    <w:rsid w:val="00E65162"/>
    <w:rsid w:val="00E654AC"/>
    <w:rsid w:val="00E701D5"/>
    <w:rsid w:val="00E731A1"/>
    <w:rsid w:val="00E743A9"/>
    <w:rsid w:val="00E82E83"/>
    <w:rsid w:val="00E85193"/>
    <w:rsid w:val="00E86746"/>
    <w:rsid w:val="00E87111"/>
    <w:rsid w:val="00E879FE"/>
    <w:rsid w:val="00E87A29"/>
    <w:rsid w:val="00E906AD"/>
    <w:rsid w:val="00E9170D"/>
    <w:rsid w:val="00E935E7"/>
    <w:rsid w:val="00E952A5"/>
    <w:rsid w:val="00E9589B"/>
    <w:rsid w:val="00E971B0"/>
    <w:rsid w:val="00E975E9"/>
    <w:rsid w:val="00E97CDA"/>
    <w:rsid w:val="00EA2AB2"/>
    <w:rsid w:val="00EA2BB3"/>
    <w:rsid w:val="00EA48D8"/>
    <w:rsid w:val="00EA5ABE"/>
    <w:rsid w:val="00EA5C2C"/>
    <w:rsid w:val="00EA5CBD"/>
    <w:rsid w:val="00EA6C3E"/>
    <w:rsid w:val="00EB1B95"/>
    <w:rsid w:val="00EB3222"/>
    <w:rsid w:val="00EB32D9"/>
    <w:rsid w:val="00EB4158"/>
    <w:rsid w:val="00EB4261"/>
    <w:rsid w:val="00EB43B0"/>
    <w:rsid w:val="00EB4CAA"/>
    <w:rsid w:val="00EB6188"/>
    <w:rsid w:val="00EC08B7"/>
    <w:rsid w:val="00EC167E"/>
    <w:rsid w:val="00EC17E7"/>
    <w:rsid w:val="00EC2041"/>
    <w:rsid w:val="00EC5A70"/>
    <w:rsid w:val="00EC69A2"/>
    <w:rsid w:val="00EC7A9F"/>
    <w:rsid w:val="00ED03F8"/>
    <w:rsid w:val="00ED3A9A"/>
    <w:rsid w:val="00ED3CDE"/>
    <w:rsid w:val="00ED4975"/>
    <w:rsid w:val="00ED77FC"/>
    <w:rsid w:val="00EE05CA"/>
    <w:rsid w:val="00EE0951"/>
    <w:rsid w:val="00EE09D0"/>
    <w:rsid w:val="00EE0BB6"/>
    <w:rsid w:val="00EE13DA"/>
    <w:rsid w:val="00EE1632"/>
    <w:rsid w:val="00EE1BC0"/>
    <w:rsid w:val="00EE1DCB"/>
    <w:rsid w:val="00EE20C1"/>
    <w:rsid w:val="00EE2F6E"/>
    <w:rsid w:val="00EE3371"/>
    <w:rsid w:val="00EE4E0D"/>
    <w:rsid w:val="00EE73DF"/>
    <w:rsid w:val="00EE7AE8"/>
    <w:rsid w:val="00EF0B2D"/>
    <w:rsid w:val="00EF2786"/>
    <w:rsid w:val="00EF2B7F"/>
    <w:rsid w:val="00EF3508"/>
    <w:rsid w:val="00EF3DF6"/>
    <w:rsid w:val="00EF5EE6"/>
    <w:rsid w:val="00EF6134"/>
    <w:rsid w:val="00EF64B1"/>
    <w:rsid w:val="00F00AF3"/>
    <w:rsid w:val="00F01AA4"/>
    <w:rsid w:val="00F026EA"/>
    <w:rsid w:val="00F043C7"/>
    <w:rsid w:val="00F0551A"/>
    <w:rsid w:val="00F06974"/>
    <w:rsid w:val="00F10B84"/>
    <w:rsid w:val="00F10C91"/>
    <w:rsid w:val="00F116D4"/>
    <w:rsid w:val="00F117DF"/>
    <w:rsid w:val="00F132BD"/>
    <w:rsid w:val="00F1620A"/>
    <w:rsid w:val="00F20A87"/>
    <w:rsid w:val="00F2116F"/>
    <w:rsid w:val="00F21F88"/>
    <w:rsid w:val="00F23BFA"/>
    <w:rsid w:val="00F23CEF"/>
    <w:rsid w:val="00F243EB"/>
    <w:rsid w:val="00F2530D"/>
    <w:rsid w:val="00F30CDA"/>
    <w:rsid w:val="00F31E07"/>
    <w:rsid w:val="00F3278A"/>
    <w:rsid w:val="00F327C9"/>
    <w:rsid w:val="00F36844"/>
    <w:rsid w:val="00F36DC8"/>
    <w:rsid w:val="00F36F5A"/>
    <w:rsid w:val="00F37ACE"/>
    <w:rsid w:val="00F37C4D"/>
    <w:rsid w:val="00F41EB0"/>
    <w:rsid w:val="00F43585"/>
    <w:rsid w:val="00F43B34"/>
    <w:rsid w:val="00F458A3"/>
    <w:rsid w:val="00F46E16"/>
    <w:rsid w:val="00F50372"/>
    <w:rsid w:val="00F50C3C"/>
    <w:rsid w:val="00F50D63"/>
    <w:rsid w:val="00F50E7D"/>
    <w:rsid w:val="00F51176"/>
    <w:rsid w:val="00F5220D"/>
    <w:rsid w:val="00F54AF8"/>
    <w:rsid w:val="00F54B62"/>
    <w:rsid w:val="00F54F06"/>
    <w:rsid w:val="00F556A5"/>
    <w:rsid w:val="00F558E3"/>
    <w:rsid w:val="00F567F3"/>
    <w:rsid w:val="00F5793D"/>
    <w:rsid w:val="00F62127"/>
    <w:rsid w:val="00F64CF0"/>
    <w:rsid w:val="00F65D62"/>
    <w:rsid w:val="00F6752A"/>
    <w:rsid w:val="00F67ABE"/>
    <w:rsid w:val="00F71698"/>
    <w:rsid w:val="00F71D18"/>
    <w:rsid w:val="00F72138"/>
    <w:rsid w:val="00F738E0"/>
    <w:rsid w:val="00F758E4"/>
    <w:rsid w:val="00F77B5C"/>
    <w:rsid w:val="00F800A0"/>
    <w:rsid w:val="00F800E1"/>
    <w:rsid w:val="00F80A16"/>
    <w:rsid w:val="00F8131E"/>
    <w:rsid w:val="00F84387"/>
    <w:rsid w:val="00F86BAC"/>
    <w:rsid w:val="00F908C0"/>
    <w:rsid w:val="00F932D3"/>
    <w:rsid w:val="00F93B5C"/>
    <w:rsid w:val="00F94BF9"/>
    <w:rsid w:val="00FA1359"/>
    <w:rsid w:val="00FA1E53"/>
    <w:rsid w:val="00FA2429"/>
    <w:rsid w:val="00FA38B9"/>
    <w:rsid w:val="00FA4276"/>
    <w:rsid w:val="00FB041C"/>
    <w:rsid w:val="00FB0C6C"/>
    <w:rsid w:val="00FB1DA7"/>
    <w:rsid w:val="00FB2F79"/>
    <w:rsid w:val="00FB3092"/>
    <w:rsid w:val="00FB34B8"/>
    <w:rsid w:val="00FB3A1D"/>
    <w:rsid w:val="00FB3A52"/>
    <w:rsid w:val="00FB4844"/>
    <w:rsid w:val="00FB5D31"/>
    <w:rsid w:val="00FB7EE9"/>
    <w:rsid w:val="00FC0C91"/>
    <w:rsid w:val="00FC100E"/>
    <w:rsid w:val="00FC169D"/>
    <w:rsid w:val="00FC4BE9"/>
    <w:rsid w:val="00FC4C31"/>
    <w:rsid w:val="00FC5282"/>
    <w:rsid w:val="00FC5D0D"/>
    <w:rsid w:val="00FC7350"/>
    <w:rsid w:val="00FC75C3"/>
    <w:rsid w:val="00FC7A82"/>
    <w:rsid w:val="00FD21DF"/>
    <w:rsid w:val="00FD5B19"/>
    <w:rsid w:val="00FD5B93"/>
    <w:rsid w:val="00FD7127"/>
    <w:rsid w:val="00FD77A7"/>
    <w:rsid w:val="00FD7F1C"/>
    <w:rsid w:val="00FE1263"/>
    <w:rsid w:val="00FE1869"/>
    <w:rsid w:val="00FE2AB8"/>
    <w:rsid w:val="00FE3274"/>
    <w:rsid w:val="00FE5A85"/>
    <w:rsid w:val="00FE6BCF"/>
    <w:rsid w:val="00FE71C0"/>
    <w:rsid w:val="00FE7E50"/>
    <w:rsid w:val="00FE7FFA"/>
    <w:rsid w:val="00FF079D"/>
    <w:rsid w:val="00FF538B"/>
    <w:rsid w:val="00FF6839"/>
    <w:rsid w:val="00FF7659"/>
    <w:rsid w:val="00FF78FF"/>
    <w:rsid w:val="00FF7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BA9056-9499-4AC1-B47C-304D31E0B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5ABE"/>
    <w:rPr>
      <w:rFonts w:ascii="Calibri" w:eastAsia="Calibri" w:hAnsi="Calibri" w:cs="Times New Roman"/>
    </w:rPr>
  </w:style>
  <w:style w:type="paragraph" w:styleId="1">
    <w:name w:val="heading 1"/>
    <w:basedOn w:val="a"/>
    <w:next w:val="a"/>
    <w:link w:val="10"/>
    <w:uiPriority w:val="99"/>
    <w:qFormat/>
    <w:rsid w:val="00EA5ABE"/>
    <w:pPr>
      <w:keepNext/>
      <w:keepLines/>
      <w:spacing w:before="480" w:after="0"/>
      <w:outlineLvl w:val="0"/>
    </w:pPr>
    <w:rPr>
      <w:rFonts w:ascii="Cambria" w:eastAsia="Times New Roman" w:hAnsi="Cambria"/>
      <w:b/>
      <w:bCs/>
      <w:color w:val="365F91"/>
      <w:sz w:val="28"/>
      <w:szCs w:val="28"/>
      <w:lang w:eastAsia="ru-RU"/>
    </w:rPr>
  </w:style>
  <w:style w:type="paragraph" w:styleId="3">
    <w:name w:val="heading 3"/>
    <w:basedOn w:val="a"/>
    <w:next w:val="a"/>
    <w:link w:val="30"/>
    <w:uiPriority w:val="99"/>
    <w:qFormat/>
    <w:rsid w:val="00EA5ABE"/>
    <w:pPr>
      <w:keepNext/>
      <w:keepLines/>
      <w:spacing w:before="200" w:after="0"/>
      <w:outlineLvl w:val="2"/>
    </w:pPr>
    <w:rPr>
      <w:rFonts w:ascii="Cambria" w:eastAsia="Times New Roman" w:hAnsi="Cambria"/>
      <w:b/>
      <w:bCs/>
      <w:color w:val="4F81BD"/>
      <w:lang w:eastAsia="ru-RU"/>
    </w:rPr>
  </w:style>
  <w:style w:type="paragraph" w:styleId="5">
    <w:name w:val="heading 5"/>
    <w:basedOn w:val="a"/>
    <w:next w:val="a"/>
    <w:link w:val="50"/>
    <w:uiPriority w:val="99"/>
    <w:qFormat/>
    <w:rsid w:val="00EA5ABE"/>
    <w:pPr>
      <w:keepNext/>
      <w:keepLines/>
      <w:spacing w:before="200" w:after="0"/>
      <w:outlineLvl w:val="4"/>
    </w:pPr>
    <w:rPr>
      <w:rFonts w:ascii="Cambria" w:eastAsia="Times New Roman" w:hAnsi="Cambria"/>
      <w:color w:val="243F60"/>
      <w:lang w:eastAsia="ru-RU"/>
    </w:rPr>
  </w:style>
  <w:style w:type="paragraph" w:styleId="6">
    <w:name w:val="heading 6"/>
    <w:basedOn w:val="a"/>
    <w:next w:val="a"/>
    <w:link w:val="60"/>
    <w:uiPriority w:val="99"/>
    <w:qFormat/>
    <w:rsid w:val="00EA5ABE"/>
    <w:pPr>
      <w:spacing w:before="240" w:after="60" w:line="240" w:lineRule="auto"/>
      <w:outlineLvl w:val="5"/>
    </w:pPr>
    <w:rPr>
      <w:rFonts w:eastAsia="Times New Roman"/>
      <w:b/>
      <w:bCs/>
      <w:lang w:eastAsia="ru-RU"/>
    </w:rPr>
  </w:style>
  <w:style w:type="paragraph" w:styleId="7">
    <w:name w:val="heading 7"/>
    <w:basedOn w:val="a"/>
    <w:next w:val="a"/>
    <w:link w:val="70"/>
    <w:uiPriority w:val="99"/>
    <w:qFormat/>
    <w:rsid w:val="00EA5ABE"/>
    <w:pPr>
      <w:spacing w:before="240" w:after="60" w:line="240" w:lineRule="auto"/>
      <w:outlineLvl w:val="6"/>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A5ABE"/>
    <w:rPr>
      <w:rFonts w:ascii="Cambria" w:eastAsia="Times New Roman" w:hAnsi="Cambria" w:cs="Times New Roman"/>
      <w:b/>
      <w:bCs/>
      <w:color w:val="365F91"/>
      <w:sz w:val="28"/>
      <w:szCs w:val="28"/>
      <w:lang w:eastAsia="ru-RU"/>
    </w:rPr>
  </w:style>
  <w:style w:type="character" w:customStyle="1" w:styleId="30">
    <w:name w:val="Заголовок 3 Знак"/>
    <w:basedOn w:val="a0"/>
    <w:link w:val="3"/>
    <w:uiPriority w:val="99"/>
    <w:rsid w:val="00EA5ABE"/>
    <w:rPr>
      <w:rFonts w:ascii="Cambria" w:eastAsia="Times New Roman" w:hAnsi="Cambria" w:cs="Times New Roman"/>
      <w:b/>
      <w:bCs/>
      <w:color w:val="4F81BD"/>
      <w:lang w:eastAsia="ru-RU"/>
    </w:rPr>
  </w:style>
  <w:style w:type="character" w:customStyle="1" w:styleId="50">
    <w:name w:val="Заголовок 5 Знак"/>
    <w:basedOn w:val="a0"/>
    <w:link w:val="5"/>
    <w:uiPriority w:val="99"/>
    <w:rsid w:val="00EA5ABE"/>
    <w:rPr>
      <w:rFonts w:ascii="Cambria" w:eastAsia="Times New Roman" w:hAnsi="Cambria" w:cs="Times New Roman"/>
      <w:color w:val="243F60"/>
      <w:lang w:eastAsia="ru-RU"/>
    </w:rPr>
  </w:style>
  <w:style w:type="character" w:customStyle="1" w:styleId="60">
    <w:name w:val="Заголовок 6 Знак"/>
    <w:basedOn w:val="a0"/>
    <w:link w:val="6"/>
    <w:uiPriority w:val="99"/>
    <w:rsid w:val="00EA5ABE"/>
    <w:rPr>
      <w:rFonts w:ascii="Calibri" w:eastAsia="Times New Roman" w:hAnsi="Calibri" w:cs="Times New Roman"/>
      <w:b/>
      <w:bCs/>
      <w:lang w:eastAsia="ru-RU"/>
    </w:rPr>
  </w:style>
  <w:style w:type="character" w:customStyle="1" w:styleId="70">
    <w:name w:val="Заголовок 7 Знак"/>
    <w:basedOn w:val="a0"/>
    <w:link w:val="7"/>
    <w:uiPriority w:val="99"/>
    <w:rsid w:val="00EA5ABE"/>
    <w:rPr>
      <w:rFonts w:ascii="Calibri" w:eastAsia="Times New Roman" w:hAnsi="Calibri" w:cs="Times New Roman"/>
      <w:sz w:val="24"/>
      <w:szCs w:val="24"/>
      <w:lang w:eastAsia="ru-RU"/>
    </w:rPr>
  </w:style>
  <w:style w:type="paragraph" w:customStyle="1" w:styleId="ConsPlusTitle">
    <w:name w:val="ConsPlusTitle"/>
    <w:uiPriority w:val="99"/>
    <w:rsid w:val="00EA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EA5AB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uiPriority w:val="99"/>
    <w:qFormat/>
    <w:rsid w:val="00EA5ABE"/>
    <w:pPr>
      <w:spacing w:after="0" w:line="240" w:lineRule="auto"/>
      <w:ind w:left="708"/>
    </w:pPr>
    <w:rPr>
      <w:rFonts w:ascii="Times New Roman" w:eastAsia="Times New Roman" w:hAnsi="Times New Roman"/>
      <w:sz w:val="24"/>
      <w:szCs w:val="24"/>
      <w:lang w:eastAsia="ru-RU"/>
    </w:rPr>
  </w:style>
  <w:style w:type="paragraph" w:customStyle="1" w:styleId="ConsPlusNormal">
    <w:name w:val="ConsPlusNormal"/>
    <w:uiPriority w:val="99"/>
    <w:rsid w:val="00EA5AB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No Spacing"/>
    <w:uiPriority w:val="1"/>
    <w:qFormat/>
    <w:rsid w:val="00EA5ABE"/>
    <w:pPr>
      <w:spacing w:after="0" w:line="240" w:lineRule="auto"/>
    </w:pPr>
    <w:rPr>
      <w:rFonts w:ascii="Calibri" w:eastAsia="Calibri" w:hAnsi="Calibri" w:cs="Times New Roman"/>
    </w:rPr>
  </w:style>
  <w:style w:type="character" w:customStyle="1" w:styleId="FontStyle13">
    <w:name w:val="Font Style13"/>
    <w:basedOn w:val="a0"/>
    <w:rsid w:val="00EA5ABE"/>
    <w:rPr>
      <w:rFonts w:ascii="Times New Roman" w:hAnsi="Times New Roman" w:cs="Times New Roman"/>
      <w:sz w:val="26"/>
      <w:szCs w:val="26"/>
    </w:rPr>
  </w:style>
  <w:style w:type="paragraph" w:customStyle="1" w:styleId="ConsNormal">
    <w:name w:val="ConsNormal"/>
    <w:uiPriority w:val="99"/>
    <w:rsid w:val="00EA5ABE"/>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customStyle="1" w:styleId="formattext">
    <w:name w:val="formattext"/>
    <w:basedOn w:val="a"/>
    <w:rsid w:val="00EA5ABE"/>
    <w:pPr>
      <w:spacing w:before="100" w:beforeAutospacing="1" w:after="100" w:afterAutospacing="1" w:line="240" w:lineRule="auto"/>
    </w:pPr>
    <w:rPr>
      <w:rFonts w:ascii="Times New Roman" w:eastAsia="Times New Roman" w:hAnsi="Times New Roman"/>
      <w:sz w:val="24"/>
      <w:szCs w:val="24"/>
      <w:lang w:eastAsia="ru-RU"/>
    </w:rPr>
  </w:style>
  <w:style w:type="paragraph" w:styleId="31">
    <w:name w:val="Body Text 3"/>
    <w:basedOn w:val="a"/>
    <w:link w:val="32"/>
    <w:uiPriority w:val="99"/>
    <w:rsid w:val="00EA5ABE"/>
    <w:pPr>
      <w:spacing w:after="120"/>
    </w:pPr>
    <w:rPr>
      <w:rFonts w:eastAsia="Times New Roman"/>
      <w:sz w:val="16"/>
      <w:szCs w:val="16"/>
      <w:lang w:eastAsia="ru-RU"/>
    </w:rPr>
  </w:style>
  <w:style w:type="character" w:customStyle="1" w:styleId="32">
    <w:name w:val="Основной текст 3 Знак"/>
    <w:basedOn w:val="a0"/>
    <w:link w:val="31"/>
    <w:uiPriority w:val="99"/>
    <w:rsid w:val="00EA5ABE"/>
    <w:rPr>
      <w:rFonts w:ascii="Calibri" w:eastAsia="Times New Roman" w:hAnsi="Calibri" w:cs="Times New Roman"/>
      <w:sz w:val="16"/>
      <w:szCs w:val="16"/>
      <w:lang w:eastAsia="ru-RU"/>
    </w:rPr>
  </w:style>
  <w:style w:type="paragraph" w:customStyle="1" w:styleId="11">
    <w:name w:val="Абзац списка1"/>
    <w:basedOn w:val="a"/>
    <w:rsid w:val="00EA5ABE"/>
    <w:pPr>
      <w:ind w:left="720"/>
      <w:contextualSpacing/>
    </w:pPr>
    <w:rPr>
      <w:rFonts w:eastAsia="Times New Roman"/>
      <w:lang w:eastAsia="ru-RU"/>
    </w:rPr>
  </w:style>
  <w:style w:type="paragraph" w:customStyle="1" w:styleId="12">
    <w:name w:val="Без интервала1"/>
    <w:rsid w:val="00EA5ABE"/>
    <w:pPr>
      <w:spacing w:after="0" w:line="240" w:lineRule="auto"/>
    </w:pPr>
    <w:rPr>
      <w:rFonts w:ascii="Calibri" w:eastAsia="Times New Roman" w:hAnsi="Calibri" w:cs="Times New Roman"/>
    </w:rPr>
  </w:style>
  <w:style w:type="character" w:styleId="a5">
    <w:name w:val="Hyperlink"/>
    <w:basedOn w:val="a0"/>
    <w:uiPriority w:val="99"/>
    <w:rsid w:val="00EA5ABE"/>
    <w:rPr>
      <w:rFonts w:cs="Times New Roman"/>
      <w:color w:val="0000FF"/>
      <w:u w:val="single"/>
    </w:rPr>
  </w:style>
  <w:style w:type="paragraph" w:customStyle="1" w:styleId="ConsTitle">
    <w:name w:val="ConsTitle"/>
    <w:uiPriority w:val="99"/>
    <w:rsid w:val="00EA5ABE"/>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2">
    <w:name w:val="Body Text 2"/>
    <w:basedOn w:val="a"/>
    <w:link w:val="20"/>
    <w:uiPriority w:val="99"/>
    <w:rsid w:val="00EA5ABE"/>
    <w:pPr>
      <w:spacing w:after="120" w:line="480" w:lineRule="auto"/>
    </w:pPr>
    <w:rPr>
      <w:rFonts w:eastAsia="Times New Roman"/>
      <w:lang w:eastAsia="ru-RU"/>
    </w:rPr>
  </w:style>
  <w:style w:type="character" w:customStyle="1" w:styleId="20">
    <w:name w:val="Основной текст 2 Знак"/>
    <w:basedOn w:val="a0"/>
    <w:link w:val="2"/>
    <w:uiPriority w:val="99"/>
    <w:rsid w:val="00EA5ABE"/>
    <w:rPr>
      <w:rFonts w:ascii="Calibri" w:eastAsia="Times New Roman" w:hAnsi="Calibri" w:cs="Times New Roman"/>
      <w:lang w:eastAsia="ru-RU"/>
    </w:rPr>
  </w:style>
  <w:style w:type="paragraph" w:styleId="a6">
    <w:name w:val="Title"/>
    <w:basedOn w:val="a"/>
    <w:link w:val="a7"/>
    <w:uiPriority w:val="99"/>
    <w:qFormat/>
    <w:rsid w:val="00EA5ABE"/>
    <w:pPr>
      <w:spacing w:after="0" w:line="240" w:lineRule="auto"/>
      <w:jc w:val="center"/>
    </w:pPr>
    <w:rPr>
      <w:rFonts w:ascii="Times New Roman" w:eastAsia="Times New Roman" w:hAnsi="Times New Roman"/>
      <w:b/>
      <w:bCs/>
      <w:sz w:val="24"/>
      <w:szCs w:val="24"/>
      <w:lang w:eastAsia="ru-RU"/>
    </w:rPr>
  </w:style>
  <w:style w:type="character" w:customStyle="1" w:styleId="a7">
    <w:name w:val="Название Знак"/>
    <w:basedOn w:val="a0"/>
    <w:link w:val="a6"/>
    <w:uiPriority w:val="99"/>
    <w:rsid w:val="00EA5ABE"/>
    <w:rPr>
      <w:rFonts w:ascii="Times New Roman" w:eastAsia="Times New Roman" w:hAnsi="Times New Roman" w:cs="Times New Roman"/>
      <w:b/>
      <w:bCs/>
      <w:sz w:val="24"/>
      <w:szCs w:val="24"/>
      <w:lang w:eastAsia="ru-RU"/>
    </w:rPr>
  </w:style>
  <w:style w:type="paragraph" w:styleId="a8">
    <w:name w:val="Subtitle"/>
    <w:basedOn w:val="a"/>
    <w:link w:val="a9"/>
    <w:uiPriority w:val="99"/>
    <w:qFormat/>
    <w:rsid w:val="00EA5ABE"/>
    <w:pPr>
      <w:spacing w:after="0" w:line="240" w:lineRule="auto"/>
      <w:jc w:val="center"/>
    </w:pPr>
    <w:rPr>
      <w:rFonts w:ascii="Times New Roman" w:eastAsia="Times New Roman" w:hAnsi="Times New Roman"/>
      <w:b/>
      <w:bCs/>
      <w:sz w:val="24"/>
      <w:szCs w:val="24"/>
      <w:lang w:eastAsia="ru-RU"/>
    </w:rPr>
  </w:style>
  <w:style w:type="character" w:customStyle="1" w:styleId="a9">
    <w:name w:val="Подзаголовок Знак"/>
    <w:basedOn w:val="a0"/>
    <w:link w:val="a8"/>
    <w:uiPriority w:val="99"/>
    <w:rsid w:val="00EA5ABE"/>
    <w:rPr>
      <w:rFonts w:ascii="Times New Roman" w:eastAsia="Times New Roman" w:hAnsi="Times New Roman" w:cs="Times New Roman"/>
      <w:b/>
      <w:bCs/>
      <w:sz w:val="24"/>
      <w:szCs w:val="24"/>
      <w:lang w:eastAsia="ru-RU"/>
    </w:rPr>
  </w:style>
  <w:style w:type="character" w:customStyle="1" w:styleId="aa">
    <w:name w:val="Текст выноски Знак"/>
    <w:link w:val="ab"/>
    <w:uiPriority w:val="99"/>
    <w:semiHidden/>
    <w:locked/>
    <w:rsid w:val="00EA5ABE"/>
    <w:rPr>
      <w:rFonts w:ascii="Tahoma" w:hAnsi="Tahoma"/>
      <w:sz w:val="16"/>
    </w:rPr>
  </w:style>
  <w:style w:type="paragraph" w:styleId="ab">
    <w:name w:val="Balloon Text"/>
    <w:basedOn w:val="a"/>
    <w:link w:val="aa"/>
    <w:uiPriority w:val="99"/>
    <w:semiHidden/>
    <w:rsid w:val="00EA5ABE"/>
    <w:pPr>
      <w:spacing w:after="0" w:line="240" w:lineRule="auto"/>
    </w:pPr>
    <w:rPr>
      <w:rFonts w:ascii="Tahoma" w:eastAsiaTheme="minorHAnsi" w:hAnsi="Tahoma" w:cstheme="minorBidi"/>
      <w:sz w:val="16"/>
    </w:rPr>
  </w:style>
  <w:style w:type="character" w:customStyle="1" w:styleId="13">
    <w:name w:val="Текст выноски Знак1"/>
    <w:basedOn w:val="a0"/>
    <w:semiHidden/>
    <w:rsid w:val="00EA5ABE"/>
    <w:rPr>
      <w:rFonts w:ascii="Tahoma" w:eastAsia="Calibri" w:hAnsi="Tahoma" w:cs="Tahoma"/>
      <w:sz w:val="16"/>
      <w:szCs w:val="16"/>
    </w:rPr>
  </w:style>
  <w:style w:type="character" w:customStyle="1" w:styleId="BalloonTextChar1">
    <w:name w:val="Balloon Text Char1"/>
    <w:basedOn w:val="a0"/>
    <w:uiPriority w:val="99"/>
    <w:semiHidden/>
    <w:locked/>
    <w:rsid w:val="00EA5ABE"/>
    <w:rPr>
      <w:rFonts w:ascii="Times New Roman" w:hAnsi="Times New Roman" w:cs="Times New Roman"/>
      <w:sz w:val="2"/>
    </w:rPr>
  </w:style>
  <w:style w:type="paragraph" w:customStyle="1" w:styleId="ConsPlusCell">
    <w:name w:val="ConsPlusCell"/>
    <w:uiPriority w:val="99"/>
    <w:rsid w:val="00EA5ABE"/>
    <w:pPr>
      <w:widowControl w:val="0"/>
      <w:autoSpaceDE w:val="0"/>
      <w:autoSpaceDN w:val="0"/>
      <w:adjustRightInd w:val="0"/>
      <w:spacing w:after="0" w:line="240" w:lineRule="auto"/>
    </w:pPr>
    <w:rPr>
      <w:rFonts w:ascii="Calibri" w:eastAsia="Times New Roman" w:hAnsi="Calibri" w:cs="Calibri"/>
      <w:lang w:eastAsia="ru-RU"/>
    </w:rPr>
  </w:style>
  <w:style w:type="character" w:styleId="ac">
    <w:name w:val="FollowedHyperlink"/>
    <w:basedOn w:val="a0"/>
    <w:uiPriority w:val="99"/>
    <w:rsid w:val="00EA5ABE"/>
    <w:rPr>
      <w:rFonts w:cs="Times New Roman"/>
      <w:color w:val="800080"/>
      <w:u w:val="single"/>
    </w:rPr>
  </w:style>
  <w:style w:type="paragraph" w:customStyle="1" w:styleId="xl67">
    <w:name w:val="xl67"/>
    <w:basedOn w:val="a"/>
    <w:uiPriority w:val="99"/>
    <w:rsid w:val="00EA5ABE"/>
    <w:pPr>
      <w:spacing w:before="100" w:beforeAutospacing="1" w:after="100" w:afterAutospacing="1" w:line="240" w:lineRule="auto"/>
    </w:pPr>
    <w:rPr>
      <w:rFonts w:ascii="Arial" w:eastAsia="Times New Roman" w:hAnsi="Arial" w:cs="Arial"/>
      <w:sz w:val="24"/>
      <w:szCs w:val="24"/>
      <w:lang w:eastAsia="ru-RU"/>
    </w:rPr>
  </w:style>
  <w:style w:type="paragraph" w:customStyle="1" w:styleId="xl68">
    <w:name w:val="xl68"/>
    <w:basedOn w:val="a"/>
    <w:uiPriority w:val="99"/>
    <w:rsid w:val="00EA5AB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69">
    <w:name w:val="xl69"/>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0">
    <w:name w:val="xl70"/>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1">
    <w:name w:val="xl71"/>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2">
    <w:name w:val="xl72"/>
    <w:basedOn w:val="a"/>
    <w:uiPriority w:val="99"/>
    <w:rsid w:val="00EA5AB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3">
    <w:name w:val="xl73"/>
    <w:basedOn w:val="a"/>
    <w:uiPriority w:val="99"/>
    <w:rsid w:val="00EA5ABE"/>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74">
    <w:name w:val="xl74"/>
    <w:basedOn w:val="a"/>
    <w:uiPriority w:val="99"/>
    <w:rsid w:val="00EA5AB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5">
    <w:name w:val="xl75"/>
    <w:basedOn w:val="a"/>
    <w:uiPriority w:val="99"/>
    <w:rsid w:val="00EA5AB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6">
    <w:name w:val="xl76"/>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7">
    <w:name w:val="xl77"/>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78">
    <w:name w:val="xl78"/>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79">
    <w:name w:val="xl79"/>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0">
    <w:name w:val="xl80"/>
    <w:basedOn w:val="a"/>
    <w:uiPriority w:val="99"/>
    <w:rsid w:val="00EA5AB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1">
    <w:name w:val="xl81"/>
    <w:basedOn w:val="a"/>
    <w:uiPriority w:val="99"/>
    <w:rsid w:val="00EA5AB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82">
    <w:name w:val="xl82"/>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3">
    <w:name w:val="xl83"/>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6">
    <w:name w:val="xl86"/>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7">
    <w:name w:val="xl87"/>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8">
    <w:name w:val="xl88"/>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89">
    <w:name w:val="xl89"/>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90">
    <w:name w:val="xl90"/>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1">
    <w:name w:val="xl91"/>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2">
    <w:name w:val="xl92"/>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93">
    <w:name w:val="xl93"/>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94">
    <w:name w:val="xl94"/>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5">
    <w:name w:val="xl95"/>
    <w:basedOn w:val="a"/>
    <w:uiPriority w:val="99"/>
    <w:rsid w:val="00EA5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96">
    <w:name w:val="xl96"/>
    <w:basedOn w:val="a"/>
    <w:uiPriority w:val="99"/>
    <w:rsid w:val="00EA5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7">
    <w:name w:val="xl97"/>
    <w:basedOn w:val="a"/>
    <w:uiPriority w:val="99"/>
    <w:rsid w:val="00EA5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98">
    <w:name w:val="xl98"/>
    <w:basedOn w:val="a"/>
    <w:uiPriority w:val="99"/>
    <w:rsid w:val="00EA5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9">
    <w:name w:val="xl99"/>
    <w:basedOn w:val="a"/>
    <w:uiPriority w:val="99"/>
    <w:rsid w:val="00EA5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00">
    <w:name w:val="xl100"/>
    <w:basedOn w:val="a"/>
    <w:uiPriority w:val="99"/>
    <w:rsid w:val="00EA5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01">
    <w:name w:val="xl101"/>
    <w:basedOn w:val="a"/>
    <w:uiPriority w:val="99"/>
    <w:rsid w:val="00EA5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2">
    <w:name w:val="xl102"/>
    <w:basedOn w:val="a"/>
    <w:uiPriority w:val="99"/>
    <w:rsid w:val="00EA5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03">
    <w:name w:val="xl103"/>
    <w:basedOn w:val="a"/>
    <w:uiPriority w:val="99"/>
    <w:rsid w:val="00EA5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4">
    <w:name w:val="xl104"/>
    <w:basedOn w:val="a"/>
    <w:uiPriority w:val="99"/>
    <w:rsid w:val="00EA5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5">
    <w:name w:val="xl105"/>
    <w:basedOn w:val="a"/>
    <w:uiPriority w:val="99"/>
    <w:rsid w:val="00EA5A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06">
    <w:name w:val="xl106"/>
    <w:basedOn w:val="a"/>
    <w:uiPriority w:val="99"/>
    <w:rsid w:val="00EA5ABE"/>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7">
    <w:name w:val="xl107"/>
    <w:basedOn w:val="a"/>
    <w:uiPriority w:val="99"/>
    <w:rsid w:val="00EA5AB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8">
    <w:name w:val="xl108"/>
    <w:basedOn w:val="a"/>
    <w:uiPriority w:val="99"/>
    <w:rsid w:val="00EA5AB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9">
    <w:name w:val="xl109"/>
    <w:basedOn w:val="a"/>
    <w:uiPriority w:val="99"/>
    <w:rsid w:val="00EA5ABE"/>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10">
    <w:name w:val="xl110"/>
    <w:basedOn w:val="a"/>
    <w:uiPriority w:val="99"/>
    <w:rsid w:val="00EA5ABE"/>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1">
    <w:name w:val="xl111"/>
    <w:basedOn w:val="a"/>
    <w:uiPriority w:val="99"/>
    <w:rsid w:val="00EA5AB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2">
    <w:name w:val="xl112"/>
    <w:basedOn w:val="a"/>
    <w:uiPriority w:val="99"/>
    <w:rsid w:val="00EA5AB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13">
    <w:name w:val="xl113"/>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4">
    <w:name w:val="xl114"/>
    <w:basedOn w:val="a"/>
    <w:uiPriority w:val="99"/>
    <w:rsid w:val="00EA5ABE"/>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15">
    <w:name w:val="xl115"/>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6">
    <w:name w:val="xl116"/>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7">
    <w:name w:val="xl117"/>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18">
    <w:name w:val="xl118"/>
    <w:basedOn w:val="a"/>
    <w:uiPriority w:val="99"/>
    <w:rsid w:val="00EA5AB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9">
    <w:name w:val="xl119"/>
    <w:basedOn w:val="a"/>
    <w:uiPriority w:val="99"/>
    <w:rsid w:val="00EA5AB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20">
    <w:name w:val="xl120"/>
    <w:basedOn w:val="a"/>
    <w:uiPriority w:val="99"/>
    <w:rsid w:val="00EA5AB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1">
    <w:name w:val="xl121"/>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22">
    <w:name w:val="xl122"/>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3">
    <w:name w:val="xl123"/>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4">
    <w:name w:val="xl124"/>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5">
    <w:name w:val="xl125"/>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6">
    <w:name w:val="xl126"/>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7">
    <w:name w:val="xl127"/>
    <w:basedOn w:val="a"/>
    <w:uiPriority w:val="99"/>
    <w:rsid w:val="00EA5ABE"/>
    <w:pPr>
      <w:pBdr>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28">
    <w:name w:val="xl128"/>
    <w:basedOn w:val="a"/>
    <w:uiPriority w:val="99"/>
    <w:rsid w:val="00EA5ABE"/>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9">
    <w:name w:val="xl129"/>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0">
    <w:name w:val="xl130"/>
    <w:basedOn w:val="a"/>
    <w:uiPriority w:val="99"/>
    <w:rsid w:val="00EA5AB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1">
    <w:name w:val="xl131"/>
    <w:basedOn w:val="a"/>
    <w:uiPriority w:val="99"/>
    <w:rsid w:val="00EA5AB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2">
    <w:name w:val="xl132"/>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3">
    <w:name w:val="xl133"/>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34">
    <w:name w:val="xl134"/>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5">
    <w:name w:val="xl135"/>
    <w:basedOn w:val="a"/>
    <w:uiPriority w:val="99"/>
    <w:rsid w:val="00EA5ABE"/>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6">
    <w:name w:val="xl136"/>
    <w:basedOn w:val="a"/>
    <w:uiPriority w:val="99"/>
    <w:rsid w:val="00EA5ABE"/>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37">
    <w:name w:val="xl137"/>
    <w:basedOn w:val="a"/>
    <w:uiPriority w:val="99"/>
    <w:rsid w:val="00EA5ABE"/>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38">
    <w:name w:val="xl138"/>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39">
    <w:name w:val="xl139"/>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0">
    <w:name w:val="xl140"/>
    <w:basedOn w:val="a"/>
    <w:uiPriority w:val="99"/>
    <w:rsid w:val="00EA5AB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41">
    <w:name w:val="xl141"/>
    <w:basedOn w:val="a"/>
    <w:uiPriority w:val="99"/>
    <w:rsid w:val="00EA5AB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42">
    <w:name w:val="xl142"/>
    <w:basedOn w:val="a"/>
    <w:uiPriority w:val="99"/>
    <w:rsid w:val="00EA5ABE"/>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143">
    <w:name w:val="xl143"/>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44">
    <w:name w:val="xl144"/>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45">
    <w:name w:val="xl145"/>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46">
    <w:name w:val="xl146"/>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147">
    <w:name w:val="xl147"/>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8">
    <w:name w:val="xl148"/>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9">
    <w:name w:val="xl149"/>
    <w:basedOn w:val="a"/>
    <w:uiPriority w:val="99"/>
    <w:rsid w:val="00EA5AB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0">
    <w:name w:val="xl150"/>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51">
    <w:name w:val="xl151"/>
    <w:basedOn w:val="a"/>
    <w:uiPriority w:val="99"/>
    <w:rsid w:val="00EA5AB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2">
    <w:name w:val="xl152"/>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53">
    <w:name w:val="xl153"/>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54">
    <w:name w:val="xl154"/>
    <w:basedOn w:val="a"/>
    <w:uiPriority w:val="99"/>
    <w:rsid w:val="00EA5ABE"/>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55">
    <w:name w:val="xl155"/>
    <w:basedOn w:val="a"/>
    <w:uiPriority w:val="99"/>
    <w:rsid w:val="00EA5AB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6">
    <w:name w:val="xl156"/>
    <w:basedOn w:val="a"/>
    <w:uiPriority w:val="99"/>
    <w:rsid w:val="00EA5AB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7">
    <w:name w:val="xl157"/>
    <w:basedOn w:val="a"/>
    <w:uiPriority w:val="99"/>
    <w:rsid w:val="00EA5AB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8">
    <w:name w:val="xl158"/>
    <w:basedOn w:val="a"/>
    <w:uiPriority w:val="99"/>
    <w:rsid w:val="00EA5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9">
    <w:name w:val="xl159"/>
    <w:basedOn w:val="a"/>
    <w:uiPriority w:val="99"/>
    <w:rsid w:val="00EA5ABE"/>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lang w:eastAsia="ru-RU"/>
    </w:rPr>
  </w:style>
  <w:style w:type="paragraph" w:customStyle="1" w:styleId="xl160">
    <w:name w:val="xl160"/>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161">
    <w:name w:val="xl161"/>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ru-RU"/>
    </w:rPr>
  </w:style>
  <w:style w:type="paragraph" w:customStyle="1" w:styleId="xl162">
    <w:name w:val="xl162"/>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63">
    <w:name w:val="xl163"/>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lang w:eastAsia="ru-RU"/>
    </w:rPr>
  </w:style>
  <w:style w:type="paragraph" w:customStyle="1" w:styleId="xl164">
    <w:name w:val="xl164"/>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ru-RU"/>
    </w:rPr>
  </w:style>
  <w:style w:type="paragraph" w:customStyle="1" w:styleId="xl165">
    <w:name w:val="xl165"/>
    <w:basedOn w:val="a"/>
    <w:uiPriority w:val="99"/>
    <w:rsid w:val="00EA5AB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6">
    <w:name w:val="xl166"/>
    <w:basedOn w:val="a"/>
    <w:uiPriority w:val="99"/>
    <w:rsid w:val="00EA5AB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7">
    <w:name w:val="xl167"/>
    <w:basedOn w:val="a"/>
    <w:uiPriority w:val="99"/>
    <w:rsid w:val="00EA5AB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8">
    <w:name w:val="xl168"/>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69">
    <w:name w:val="xl169"/>
    <w:basedOn w:val="a"/>
    <w:uiPriority w:val="99"/>
    <w:rsid w:val="00EA5AB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0">
    <w:name w:val="xl170"/>
    <w:basedOn w:val="a"/>
    <w:uiPriority w:val="99"/>
    <w:rsid w:val="00EA5AB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71">
    <w:name w:val="xl171"/>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72">
    <w:name w:val="xl172"/>
    <w:basedOn w:val="a"/>
    <w:uiPriority w:val="99"/>
    <w:rsid w:val="00EA5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3">
    <w:name w:val="xl173"/>
    <w:basedOn w:val="a"/>
    <w:uiPriority w:val="99"/>
    <w:rsid w:val="00EA5ABE"/>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4">
    <w:name w:val="xl174"/>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5">
    <w:name w:val="xl175"/>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76">
    <w:name w:val="xl176"/>
    <w:basedOn w:val="a"/>
    <w:uiPriority w:val="99"/>
    <w:rsid w:val="00EA5AB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77">
    <w:name w:val="xl177"/>
    <w:basedOn w:val="a"/>
    <w:uiPriority w:val="99"/>
    <w:rsid w:val="00EA5AB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78">
    <w:name w:val="xl178"/>
    <w:basedOn w:val="a"/>
    <w:uiPriority w:val="99"/>
    <w:rsid w:val="00EA5ABE"/>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79">
    <w:name w:val="xl179"/>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0">
    <w:name w:val="xl180"/>
    <w:basedOn w:val="a"/>
    <w:uiPriority w:val="99"/>
    <w:rsid w:val="00EA5A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1">
    <w:name w:val="xl181"/>
    <w:basedOn w:val="a"/>
    <w:uiPriority w:val="99"/>
    <w:rsid w:val="00EA5ABE"/>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82">
    <w:name w:val="xl182"/>
    <w:basedOn w:val="a"/>
    <w:uiPriority w:val="99"/>
    <w:rsid w:val="00EA5ABE"/>
    <w:pPr>
      <w:shd w:val="clear" w:color="auto" w:fill="FFFFFF"/>
      <w:spacing w:before="100" w:beforeAutospacing="1" w:after="100" w:afterAutospacing="1" w:line="240" w:lineRule="auto"/>
      <w:jc w:val="right"/>
    </w:pPr>
    <w:rPr>
      <w:rFonts w:ascii="Times New Roman" w:eastAsia="Times New Roman" w:hAnsi="Times New Roman"/>
      <w:sz w:val="16"/>
      <w:szCs w:val="16"/>
      <w:lang w:eastAsia="ru-RU"/>
    </w:rPr>
  </w:style>
  <w:style w:type="paragraph" w:customStyle="1" w:styleId="xl183">
    <w:name w:val="xl183"/>
    <w:basedOn w:val="a"/>
    <w:uiPriority w:val="99"/>
    <w:rsid w:val="00EA5ABE"/>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84">
    <w:name w:val="xl184"/>
    <w:basedOn w:val="a"/>
    <w:uiPriority w:val="99"/>
    <w:rsid w:val="00EA5ABE"/>
    <w:pP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85">
    <w:name w:val="xl185"/>
    <w:basedOn w:val="a"/>
    <w:uiPriority w:val="99"/>
    <w:rsid w:val="00EA5AB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6">
    <w:name w:val="xl186"/>
    <w:basedOn w:val="a"/>
    <w:uiPriority w:val="99"/>
    <w:rsid w:val="00EA5A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7">
    <w:name w:val="xl187"/>
    <w:basedOn w:val="a"/>
    <w:uiPriority w:val="99"/>
    <w:rsid w:val="00EA5AB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8">
    <w:name w:val="xl188"/>
    <w:basedOn w:val="a"/>
    <w:uiPriority w:val="99"/>
    <w:rsid w:val="00EA5AB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9">
    <w:name w:val="xl189"/>
    <w:basedOn w:val="a"/>
    <w:uiPriority w:val="99"/>
    <w:rsid w:val="00EA5ABE"/>
    <w:pPr>
      <w:shd w:val="clear" w:color="auto" w:fill="FFFFFF"/>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90">
    <w:name w:val="xl190"/>
    <w:basedOn w:val="a"/>
    <w:uiPriority w:val="99"/>
    <w:rsid w:val="00EA5ABE"/>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1">
    <w:name w:val="xl191"/>
    <w:basedOn w:val="a"/>
    <w:uiPriority w:val="99"/>
    <w:rsid w:val="00EA5ABE"/>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2">
    <w:name w:val="xl192"/>
    <w:basedOn w:val="a"/>
    <w:uiPriority w:val="99"/>
    <w:rsid w:val="00EA5ABE"/>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
    <w:name w:val="xl193"/>
    <w:basedOn w:val="a"/>
    <w:uiPriority w:val="99"/>
    <w:rsid w:val="00EA5AB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4">
    <w:name w:val="xl194"/>
    <w:basedOn w:val="a"/>
    <w:uiPriority w:val="99"/>
    <w:rsid w:val="00EA5AB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character" w:customStyle="1" w:styleId="21">
    <w:name w:val="Основной текст с отступом 2 Знак"/>
    <w:basedOn w:val="a0"/>
    <w:link w:val="22"/>
    <w:semiHidden/>
    <w:locked/>
    <w:rsid w:val="00EA5ABE"/>
    <w:rPr>
      <w:rFonts w:ascii="Calibri" w:eastAsia="Times New Roman" w:hAnsi="Calibri" w:cs="Times New Roman"/>
      <w:sz w:val="20"/>
      <w:szCs w:val="20"/>
      <w:lang w:eastAsia="ru-RU"/>
    </w:rPr>
  </w:style>
  <w:style w:type="paragraph" w:styleId="22">
    <w:name w:val="Body Text Indent 2"/>
    <w:basedOn w:val="a"/>
    <w:link w:val="21"/>
    <w:semiHidden/>
    <w:rsid w:val="00EA5ABE"/>
    <w:pPr>
      <w:spacing w:after="120" w:line="480" w:lineRule="auto"/>
      <w:ind w:left="283"/>
    </w:pPr>
    <w:rPr>
      <w:rFonts w:eastAsia="Times New Roman"/>
      <w:sz w:val="20"/>
      <w:szCs w:val="20"/>
      <w:lang w:eastAsia="ru-RU"/>
    </w:rPr>
  </w:style>
  <w:style w:type="character" w:customStyle="1" w:styleId="210">
    <w:name w:val="Основной текст с отступом 2 Знак1"/>
    <w:basedOn w:val="a0"/>
    <w:semiHidden/>
    <w:rsid w:val="00EA5ABE"/>
    <w:rPr>
      <w:rFonts w:ascii="Calibri" w:eastAsia="Calibri" w:hAnsi="Calibri" w:cs="Times New Roman"/>
    </w:rPr>
  </w:style>
  <w:style w:type="paragraph" w:customStyle="1" w:styleId="ConsNonformat">
    <w:name w:val="ConsNonformat"/>
    <w:rsid w:val="00EA5AB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d">
    <w:name w:val="Body Text Indent"/>
    <w:basedOn w:val="a"/>
    <w:link w:val="ae"/>
    <w:semiHidden/>
    <w:rsid w:val="00EA5ABE"/>
    <w:pPr>
      <w:spacing w:after="120" w:line="240" w:lineRule="auto"/>
      <w:ind w:left="283"/>
    </w:pPr>
    <w:rPr>
      <w:rFonts w:ascii="Times New Roman" w:eastAsia="Times New Roman" w:hAnsi="Times New Roman"/>
      <w:sz w:val="24"/>
      <w:szCs w:val="24"/>
      <w:lang w:eastAsia="ru-RU"/>
    </w:rPr>
  </w:style>
  <w:style w:type="character" w:customStyle="1" w:styleId="ae">
    <w:name w:val="Основной текст с отступом Знак"/>
    <w:basedOn w:val="a0"/>
    <w:link w:val="ad"/>
    <w:semiHidden/>
    <w:rsid w:val="00EA5ABE"/>
    <w:rPr>
      <w:rFonts w:ascii="Times New Roman" w:eastAsia="Times New Roman" w:hAnsi="Times New Roman" w:cs="Times New Roman"/>
      <w:sz w:val="24"/>
      <w:szCs w:val="24"/>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rsid w:val="00EA5ABE"/>
    <w:pPr>
      <w:spacing w:after="160" w:line="240" w:lineRule="exact"/>
      <w:jc w:val="both"/>
    </w:pPr>
    <w:rPr>
      <w:rFonts w:ascii="Verdana" w:eastAsia="Times New Roman" w:hAnsi="Verdana" w:cs="Arial"/>
      <w:sz w:val="20"/>
      <w:szCs w:val="20"/>
      <w:lang w:val="en-US"/>
    </w:rPr>
  </w:style>
  <w:style w:type="table" w:styleId="af">
    <w:name w:val="Table Grid"/>
    <w:basedOn w:val="a1"/>
    <w:rsid w:val="00EA5AB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A5ABE"/>
    <w:pPr>
      <w:spacing w:after="160" w:line="240" w:lineRule="exact"/>
      <w:jc w:val="both"/>
    </w:pPr>
    <w:rPr>
      <w:rFonts w:ascii="Verdana" w:eastAsia="Times New Roman" w:hAnsi="Verdana" w:cs="Arial"/>
      <w:sz w:val="20"/>
      <w:szCs w:val="20"/>
      <w:lang w:val="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A5ABE"/>
    <w:pPr>
      <w:spacing w:after="160" w:line="240" w:lineRule="exact"/>
      <w:jc w:val="both"/>
    </w:pPr>
    <w:rPr>
      <w:rFonts w:ascii="Verdana" w:eastAsia="Times New Roman" w:hAnsi="Verdana" w:cs="Arial"/>
      <w:sz w:val="20"/>
      <w:szCs w:val="20"/>
      <w:lang w:val="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A5ABE"/>
    <w:pPr>
      <w:spacing w:after="160" w:line="240" w:lineRule="exact"/>
      <w:jc w:val="both"/>
    </w:pPr>
    <w:rPr>
      <w:rFonts w:ascii="Verdana" w:eastAsia="Times New Roman" w:hAnsi="Verdana" w:cs="Arial"/>
      <w:sz w:val="20"/>
      <w:szCs w:val="20"/>
      <w:lang w:val="en-US"/>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EA5ABE"/>
    <w:pPr>
      <w:spacing w:after="160" w:line="240" w:lineRule="exact"/>
      <w:jc w:val="both"/>
    </w:pPr>
    <w:rPr>
      <w:rFonts w:ascii="Verdana" w:eastAsia="Times New Roman" w:hAnsi="Verdana" w:cs="Arial"/>
      <w:sz w:val="20"/>
      <w:szCs w:val="20"/>
      <w:lang w:val="en-US"/>
    </w:rPr>
  </w:style>
  <w:style w:type="paragraph" w:customStyle="1" w:styleId="18">
    <w:name w:val="Знак Знак Знак Знак Знак Знак Знак Знак Знак Знак Знак Знак1"/>
    <w:basedOn w:val="a"/>
    <w:uiPriority w:val="99"/>
    <w:rsid w:val="00EA5ABE"/>
    <w:pPr>
      <w:spacing w:after="160" w:line="240" w:lineRule="exact"/>
      <w:jc w:val="both"/>
    </w:pPr>
    <w:rPr>
      <w:rFonts w:ascii="Verdana" w:eastAsia="Times New Roman" w:hAnsi="Verdana" w:cs="Arial"/>
      <w:sz w:val="20"/>
      <w:szCs w:val="20"/>
      <w:lang w:val="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EA5ABE"/>
    <w:pPr>
      <w:spacing w:after="160" w:line="240" w:lineRule="exact"/>
      <w:jc w:val="both"/>
    </w:pPr>
    <w:rPr>
      <w:rFonts w:ascii="Verdana" w:eastAsia="Times New Roman" w:hAnsi="Verdana" w:cs="Arial"/>
      <w:sz w:val="20"/>
      <w:szCs w:val="20"/>
      <w:lang w:val="en-US"/>
    </w:rPr>
  </w:style>
  <w:style w:type="paragraph" w:customStyle="1" w:styleId="af0">
    <w:name w:val="Знак"/>
    <w:basedOn w:val="a"/>
    <w:uiPriority w:val="99"/>
    <w:rsid w:val="00EA5ABE"/>
    <w:pPr>
      <w:spacing w:after="160" w:line="240" w:lineRule="exact"/>
      <w:jc w:val="both"/>
    </w:pPr>
    <w:rPr>
      <w:rFonts w:ascii="Verdana" w:eastAsia="Times New Roman" w:hAnsi="Verdana" w:cs="Arial"/>
      <w:sz w:val="20"/>
      <w:szCs w:val="20"/>
      <w:lang w:val="en-US"/>
    </w:rPr>
  </w:style>
  <w:style w:type="character" w:customStyle="1" w:styleId="apple-style-span">
    <w:name w:val="apple-style-span"/>
    <w:basedOn w:val="a0"/>
    <w:uiPriority w:val="99"/>
    <w:rsid w:val="00EA5ABE"/>
    <w:rPr>
      <w:rFonts w:cs="Times New Roman"/>
    </w:rPr>
  </w:style>
  <w:style w:type="character" w:customStyle="1" w:styleId="apple-converted-space">
    <w:name w:val="apple-converted-space"/>
    <w:basedOn w:val="a0"/>
    <w:uiPriority w:val="99"/>
    <w:rsid w:val="00EA5ABE"/>
    <w:rPr>
      <w:rFonts w:cs="Times New Roman"/>
    </w:rPr>
  </w:style>
  <w:style w:type="paragraph" w:styleId="af1">
    <w:name w:val="Body Text"/>
    <w:basedOn w:val="a"/>
    <w:link w:val="af2"/>
    <w:uiPriority w:val="99"/>
    <w:rsid w:val="00EA5ABE"/>
    <w:pPr>
      <w:spacing w:after="120" w:line="240" w:lineRule="auto"/>
    </w:pPr>
    <w:rPr>
      <w:rFonts w:ascii="Times New Roman" w:eastAsia="Times New Roman" w:hAnsi="Times New Roman"/>
      <w:sz w:val="24"/>
      <w:szCs w:val="24"/>
      <w:lang w:eastAsia="ru-RU"/>
    </w:rPr>
  </w:style>
  <w:style w:type="character" w:customStyle="1" w:styleId="af2">
    <w:name w:val="Основной текст Знак"/>
    <w:basedOn w:val="a0"/>
    <w:link w:val="af1"/>
    <w:uiPriority w:val="99"/>
    <w:rsid w:val="00EA5ABE"/>
    <w:rPr>
      <w:rFonts w:ascii="Times New Roman" w:eastAsia="Times New Roman" w:hAnsi="Times New Roman" w:cs="Times New Roman"/>
      <w:sz w:val="24"/>
      <w:szCs w:val="24"/>
      <w:lang w:eastAsia="ru-RU"/>
    </w:rPr>
  </w:style>
  <w:style w:type="paragraph" w:styleId="af3">
    <w:name w:val="header"/>
    <w:basedOn w:val="a"/>
    <w:link w:val="af4"/>
    <w:uiPriority w:val="99"/>
    <w:rsid w:val="00EA5AB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4">
    <w:name w:val="Верхний колонтитул Знак"/>
    <w:basedOn w:val="a0"/>
    <w:link w:val="af3"/>
    <w:uiPriority w:val="99"/>
    <w:rsid w:val="00EA5ABE"/>
    <w:rPr>
      <w:rFonts w:ascii="Times New Roman" w:eastAsia="Times New Roman" w:hAnsi="Times New Roman" w:cs="Times New Roman"/>
      <w:sz w:val="24"/>
      <w:szCs w:val="24"/>
      <w:lang w:eastAsia="ru-RU"/>
    </w:rPr>
  </w:style>
  <w:style w:type="paragraph" w:styleId="af5">
    <w:name w:val="footer"/>
    <w:basedOn w:val="a"/>
    <w:link w:val="af6"/>
    <w:uiPriority w:val="99"/>
    <w:rsid w:val="00EA5AB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6">
    <w:name w:val="Нижний колонтитул Знак"/>
    <w:basedOn w:val="a0"/>
    <w:link w:val="af5"/>
    <w:uiPriority w:val="99"/>
    <w:rsid w:val="00EA5ABE"/>
    <w:rPr>
      <w:rFonts w:ascii="Times New Roman" w:eastAsia="Times New Roman" w:hAnsi="Times New Roman" w:cs="Times New Roman"/>
      <w:sz w:val="24"/>
      <w:szCs w:val="24"/>
      <w:lang w:eastAsia="ru-RU"/>
    </w:rPr>
  </w:style>
  <w:style w:type="character" w:customStyle="1" w:styleId="iceouttxt5">
    <w:name w:val="iceouttxt5"/>
    <w:basedOn w:val="a0"/>
    <w:uiPriority w:val="99"/>
    <w:rsid w:val="00EA5ABE"/>
    <w:rPr>
      <w:rFonts w:ascii="Arial" w:hAnsi="Arial" w:cs="Arial"/>
      <w:color w:val="666666"/>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12215</Words>
  <Characters>69628</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2016-05-10T06:04:00Z</dcterms:created>
  <dcterms:modified xsi:type="dcterms:W3CDTF">2016-05-10T06:04:00Z</dcterms:modified>
</cp:coreProperties>
</file>