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90" w:rsidRPr="00524044" w:rsidRDefault="004B0990" w:rsidP="004B0990">
      <w:pPr>
        <w:jc w:val="center"/>
        <w:rPr>
          <w:sz w:val="16"/>
          <w:szCs w:val="16"/>
        </w:rPr>
      </w:pPr>
      <w:r w:rsidRPr="00524044">
        <w:rPr>
          <w:noProof/>
          <w:sz w:val="26"/>
          <w:szCs w:val="26"/>
        </w:rPr>
        <w:drawing>
          <wp:inline distT="0" distB="0" distL="0" distR="0">
            <wp:extent cx="483235" cy="612775"/>
            <wp:effectExtent l="19050" t="0" r="0"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cstate="print"/>
                    <a:srcRect/>
                    <a:stretch>
                      <a:fillRect/>
                    </a:stretch>
                  </pic:blipFill>
                  <pic:spPr bwMode="auto">
                    <a:xfrm>
                      <a:off x="0" y="0"/>
                      <a:ext cx="483235" cy="612775"/>
                    </a:xfrm>
                    <a:prstGeom prst="rect">
                      <a:avLst/>
                    </a:prstGeom>
                    <a:noFill/>
                    <a:ln w="9525">
                      <a:noFill/>
                      <a:miter lim="800000"/>
                      <a:headEnd/>
                      <a:tailEnd/>
                    </a:ln>
                  </pic:spPr>
                </pic:pic>
              </a:graphicData>
            </a:graphic>
          </wp:inline>
        </w:drawing>
      </w:r>
    </w:p>
    <w:p w:rsidR="00C05C57" w:rsidRPr="00CE1775" w:rsidRDefault="00C05C57" w:rsidP="00C05C57">
      <w:pPr>
        <w:jc w:val="center"/>
      </w:pPr>
      <w:r w:rsidRPr="00CE1775">
        <w:t>МУНИЦИПАЛЬНОЕ ОБРАЗОВАНИЕ «МУНИЦИПАЛЬНЫЙ РАЙОН «ЗАПОЛЯРНЫЙ РАЙОН»</w:t>
      </w:r>
      <w:r>
        <w:t xml:space="preserve"> НЕНЕЦКОГО АВТОНОМНОГО ОКРУГА</w:t>
      </w:r>
    </w:p>
    <w:p w:rsidR="00C05C57" w:rsidRPr="00CE1775" w:rsidRDefault="00C05C57" w:rsidP="00C05C57">
      <w:pPr>
        <w:jc w:val="center"/>
        <w:rPr>
          <w:b/>
          <w:bCs/>
          <w:szCs w:val="24"/>
        </w:rPr>
      </w:pPr>
      <w:r w:rsidRPr="00CE1775">
        <w:rPr>
          <w:b/>
          <w:bCs/>
          <w:szCs w:val="24"/>
        </w:rPr>
        <w:t>КОНТРОЛЬНО-СЧЕТНАЯ ПАЛАТА</w:t>
      </w:r>
    </w:p>
    <w:tbl>
      <w:tblPr>
        <w:tblW w:w="9914" w:type="dxa"/>
        <w:tblInd w:w="-106" w:type="dxa"/>
        <w:tblBorders>
          <w:top w:val="single" w:sz="4" w:space="0" w:color="auto"/>
        </w:tblBorders>
        <w:tblLook w:val="0000" w:firstRow="0" w:lastRow="0" w:firstColumn="0" w:lastColumn="0" w:noHBand="0" w:noVBand="0"/>
      </w:tblPr>
      <w:tblGrid>
        <w:gridCol w:w="9914"/>
      </w:tblGrid>
      <w:tr w:rsidR="00C05C57" w:rsidRPr="00CE1775" w:rsidTr="00103E8D">
        <w:trPr>
          <w:trHeight w:val="179"/>
        </w:trPr>
        <w:tc>
          <w:tcPr>
            <w:tcW w:w="9914" w:type="dxa"/>
            <w:tcBorders>
              <w:top w:val="single" w:sz="4" w:space="0" w:color="auto"/>
              <w:left w:val="nil"/>
              <w:bottom w:val="nil"/>
              <w:right w:val="nil"/>
            </w:tcBorders>
          </w:tcPr>
          <w:p w:rsidR="00C05C57" w:rsidRPr="00CE1775" w:rsidRDefault="00C05C57" w:rsidP="00C05C57">
            <w:pPr>
              <w:jc w:val="center"/>
              <w:rPr>
                <w:sz w:val="16"/>
                <w:szCs w:val="16"/>
              </w:rPr>
            </w:pPr>
            <w:r w:rsidRPr="00CE1775">
              <w:rPr>
                <w:sz w:val="16"/>
                <w:szCs w:val="16"/>
              </w:rPr>
              <w:t>166700 п. Искателей, Ненецкий автономный округ, ул.</w:t>
            </w:r>
            <w:r>
              <w:rPr>
                <w:sz w:val="16"/>
                <w:szCs w:val="16"/>
              </w:rPr>
              <w:t xml:space="preserve"> </w:t>
            </w:r>
            <w:r w:rsidRPr="00CE1775">
              <w:rPr>
                <w:sz w:val="16"/>
                <w:szCs w:val="16"/>
              </w:rPr>
              <w:t xml:space="preserve">Губкина, д.10, тел. (81853) 4-81-44, факс. (81853) 4-79-64, </w:t>
            </w:r>
            <w:r w:rsidRPr="00CE1775">
              <w:rPr>
                <w:sz w:val="16"/>
                <w:szCs w:val="16"/>
                <w:lang w:val="en-US"/>
              </w:rPr>
              <w:t>e</w:t>
            </w:r>
            <w:r w:rsidRPr="00CE1775">
              <w:rPr>
                <w:sz w:val="16"/>
                <w:szCs w:val="16"/>
              </w:rPr>
              <w:t>-</w:t>
            </w:r>
            <w:r w:rsidRPr="00CE1775">
              <w:rPr>
                <w:sz w:val="16"/>
                <w:szCs w:val="16"/>
                <w:lang w:val="en-US"/>
              </w:rPr>
              <w:t>mail</w:t>
            </w:r>
            <w:r w:rsidRPr="00CE1775">
              <w:rPr>
                <w:sz w:val="16"/>
                <w:szCs w:val="16"/>
              </w:rPr>
              <w:t xml:space="preserve">: </w:t>
            </w:r>
            <w:r w:rsidRPr="00CE1775">
              <w:rPr>
                <w:sz w:val="16"/>
                <w:szCs w:val="16"/>
                <w:lang w:val="en-US"/>
              </w:rPr>
              <w:t>ksp</w:t>
            </w:r>
            <w:r w:rsidRPr="00CE1775">
              <w:rPr>
                <w:sz w:val="16"/>
                <w:szCs w:val="16"/>
              </w:rPr>
              <w:t>-</w:t>
            </w:r>
            <w:r w:rsidRPr="00CE1775">
              <w:rPr>
                <w:sz w:val="16"/>
                <w:szCs w:val="16"/>
                <w:lang w:val="en-US"/>
              </w:rPr>
              <w:t>zr</w:t>
            </w:r>
            <w:r w:rsidRPr="00CE1775">
              <w:rPr>
                <w:sz w:val="16"/>
                <w:szCs w:val="16"/>
              </w:rPr>
              <w:t>@</w:t>
            </w:r>
            <w:r w:rsidRPr="00CE1775">
              <w:rPr>
                <w:sz w:val="16"/>
                <w:szCs w:val="16"/>
                <w:lang w:val="en-US"/>
              </w:rPr>
              <w:t>mail</w:t>
            </w:r>
            <w:r w:rsidRPr="00CE1775">
              <w:rPr>
                <w:sz w:val="16"/>
                <w:szCs w:val="16"/>
              </w:rPr>
              <w:t>.</w:t>
            </w:r>
            <w:r w:rsidRPr="00CE1775">
              <w:rPr>
                <w:sz w:val="16"/>
                <w:szCs w:val="16"/>
                <w:lang w:val="en-US"/>
              </w:rPr>
              <w:t>ru</w:t>
            </w:r>
          </w:p>
        </w:tc>
      </w:tr>
    </w:tbl>
    <w:p w:rsidR="004B0990" w:rsidRPr="00524044" w:rsidRDefault="004B0990" w:rsidP="004B0990">
      <w:pPr>
        <w:shd w:val="clear" w:color="auto" w:fill="FFFFFF"/>
        <w:tabs>
          <w:tab w:val="left" w:pos="851"/>
          <w:tab w:val="left" w:pos="993"/>
          <w:tab w:val="left" w:pos="1134"/>
          <w:tab w:val="left" w:pos="9214"/>
        </w:tabs>
        <w:jc w:val="right"/>
      </w:pPr>
    </w:p>
    <w:p w:rsidR="00446BE8" w:rsidRPr="00030BFB" w:rsidRDefault="00446BE8" w:rsidP="00446BE8">
      <w:pPr>
        <w:rPr>
          <w:sz w:val="26"/>
          <w:szCs w:val="26"/>
        </w:rPr>
      </w:pPr>
      <w:r w:rsidRPr="00030BFB">
        <w:rPr>
          <w:sz w:val="26"/>
          <w:szCs w:val="26"/>
        </w:rPr>
        <w:t>«</w:t>
      </w:r>
      <w:r w:rsidR="00030BFB">
        <w:rPr>
          <w:sz w:val="26"/>
          <w:szCs w:val="26"/>
        </w:rPr>
        <w:t>1</w:t>
      </w:r>
      <w:r w:rsidR="00C05C57" w:rsidRPr="00030BFB">
        <w:rPr>
          <w:sz w:val="26"/>
          <w:szCs w:val="26"/>
        </w:rPr>
        <w:t>0</w:t>
      </w:r>
      <w:r w:rsidRPr="00030BFB">
        <w:rPr>
          <w:sz w:val="26"/>
          <w:szCs w:val="26"/>
        </w:rPr>
        <w:t xml:space="preserve">» </w:t>
      </w:r>
      <w:r w:rsidR="00114F12" w:rsidRPr="00030BFB">
        <w:rPr>
          <w:sz w:val="26"/>
          <w:szCs w:val="26"/>
        </w:rPr>
        <w:t>марта</w:t>
      </w:r>
      <w:r w:rsidRPr="00030BFB">
        <w:rPr>
          <w:sz w:val="26"/>
          <w:szCs w:val="26"/>
        </w:rPr>
        <w:t xml:space="preserve"> 20</w:t>
      </w:r>
      <w:r w:rsidR="004D4623" w:rsidRPr="00030BFB">
        <w:rPr>
          <w:sz w:val="26"/>
          <w:szCs w:val="26"/>
        </w:rPr>
        <w:t>2</w:t>
      </w:r>
      <w:r w:rsidR="00C05C57" w:rsidRPr="00030BFB">
        <w:rPr>
          <w:sz w:val="26"/>
          <w:szCs w:val="26"/>
        </w:rPr>
        <w:t>2</w:t>
      </w:r>
      <w:r w:rsidRPr="00030BFB">
        <w:rPr>
          <w:sz w:val="26"/>
          <w:szCs w:val="26"/>
        </w:rPr>
        <w:t xml:space="preserve"> года</w:t>
      </w:r>
    </w:p>
    <w:p w:rsidR="004B0990" w:rsidRPr="00C05C57" w:rsidRDefault="004B0990" w:rsidP="004B0990">
      <w:pPr>
        <w:jc w:val="center"/>
        <w:rPr>
          <w:sz w:val="26"/>
          <w:szCs w:val="26"/>
        </w:rPr>
      </w:pPr>
      <w:r w:rsidRPr="00C05C57">
        <w:rPr>
          <w:sz w:val="26"/>
          <w:szCs w:val="26"/>
        </w:rPr>
        <w:t>ЗАКЛЮЧЕНИЕ</w:t>
      </w:r>
    </w:p>
    <w:p w:rsidR="004B0990" w:rsidRPr="00C05C57" w:rsidRDefault="004B0990" w:rsidP="004B0990">
      <w:pPr>
        <w:jc w:val="center"/>
        <w:rPr>
          <w:sz w:val="26"/>
          <w:szCs w:val="26"/>
        </w:rPr>
      </w:pPr>
      <w:r w:rsidRPr="00C05C57">
        <w:rPr>
          <w:sz w:val="26"/>
          <w:szCs w:val="26"/>
        </w:rPr>
        <w:t>на годовой отчет об исполнении бюджета</w:t>
      </w:r>
      <w:r w:rsidR="00446BE8" w:rsidRPr="00C05C57">
        <w:rPr>
          <w:sz w:val="26"/>
          <w:szCs w:val="26"/>
        </w:rPr>
        <w:t xml:space="preserve"> </w:t>
      </w:r>
      <w:r w:rsidR="00C05C57" w:rsidRPr="00C05C57">
        <w:rPr>
          <w:sz w:val="26"/>
          <w:szCs w:val="26"/>
        </w:rPr>
        <w:t>Сельского поселен</w:t>
      </w:r>
      <w:r w:rsidR="00446BE8" w:rsidRPr="00C05C57">
        <w:rPr>
          <w:sz w:val="26"/>
          <w:szCs w:val="26"/>
        </w:rPr>
        <w:t>ия</w:t>
      </w:r>
    </w:p>
    <w:p w:rsidR="00446BE8" w:rsidRPr="00C05C57" w:rsidRDefault="00446BE8" w:rsidP="004B0990">
      <w:pPr>
        <w:jc w:val="center"/>
        <w:rPr>
          <w:sz w:val="26"/>
          <w:szCs w:val="26"/>
        </w:rPr>
      </w:pPr>
      <w:r w:rsidRPr="00C05C57">
        <w:rPr>
          <w:sz w:val="26"/>
          <w:szCs w:val="26"/>
        </w:rPr>
        <w:t xml:space="preserve">«Юшарский сельсовет» </w:t>
      </w:r>
      <w:r w:rsidR="00C05C57" w:rsidRPr="00C05C57">
        <w:rPr>
          <w:sz w:val="26"/>
          <w:szCs w:val="26"/>
        </w:rPr>
        <w:t xml:space="preserve">Заполярного района </w:t>
      </w:r>
      <w:r w:rsidRPr="00C05C57">
        <w:rPr>
          <w:sz w:val="26"/>
          <w:szCs w:val="26"/>
        </w:rPr>
        <w:t>Ненецкого автономного округа</w:t>
      </w:r>
    </w:p>
    <w:p w:rsidR="004B0990" w:rsidRPr="00C05C57" w:rsidRDefault="004B0990" w:rsidP="004B0990">
      <w:pPr>
        <w:jc w:val="center"/>
        <w:rPr>
          <w:sz w:val="26"/>
          <w:szCs w:val="26"/>
        </w:rPr>
      </w:pPr>
      <w:r w:rsidRPr="00C05C57">
        <w:rPr>
          <w:sz w:val="26"/>
          <w:szCs w:val="26"/>
        </w:rPr>
        <w:t xml:space="preserve">за </w:t>
      </w:r>
      <w:r w:rsidR="002221AF" w:rsidRPr="00C05C57">
        <w:rPr>
          <w:sz w:val="26"/>
          <w:szCs w:val="26"/>
        </w:rPr>
        <w:t>20</w:t>
      </w:r>
      <w:r w:rsidR="001B01FC" w:rsidRPr="00C05C57">
        <w:rPr>
          <w:sz w:val="26"/>
          <w:szCs w:val="26"/>
        </w:rPr>
        <w:t>2</w:t>
      </w:r>
      <w:r w:rsidR="00C05C57" w:rsidRPr="00C05C57">
        <w:rPr>
          <w:sz w:val="26"/>
          <w:szCs w:val="26"/>
        </w:rPr>
        <w:t>1</w:t>
      </w:r>
      <w:r w:rsidRPr="00C05C57">
        <w:rPr>
          <w:sz w:val="26"/>
          <w:szCs w:val="26"/>
        </w:rPr>
        <w:t> год</w:t>
      </w:r>
    </w:p>
    <w:p w:rsidR="00141642" w:rsidRPr="00C05C57" w:rsidRDefault="00141642" w:rsidP="004B0990">
      <w:pPr>
        <w:jc w:val="center"/>
        <w:rPr>
          <w:sz w:val="16"/>
          <w:szCs w:val="16"/>
        </w:rPr>
      </w:pPr>
    </w:p>
    <w:p w:rsidR="004B0990" w:rsidRPr="00C05C57" w:rsidRDefault="004B0990" w:rsidP="00141642">
      <w:pPr>
        <w:numPr>
          <w:ilvl w:val="0"/>
          <w:numId w:val="2"/>
        </w:numPr>
        <w:ind w:left="0" w:firstLine="0"/>
        <w:jc w:val="center"/>
        <w:rPr>
          <w:b/>
          <w:sz w:val="26"/>
          <w:szCs w:val="26"/>
        </w:rPr>
      </w:pPr>
      <w:r w:rsidRPr="00C05C57">
        <w:rPr>
          <w:b/>
          <w:sz w:val="26"/>
          <w:szCs w:val="26"/>
        </w:rPr>
        <w:t>Общие положения</w:t>
      </w:r>
    </w:p>
    <w:p w:rsidR="00141642" w:rsidRPr="00C05C57" w:rsidRDefault="00141642" w:rsidP="004B0990">
      <w:pPr>
        <w:ind w:firstLine="709"/>
        <w:jc w:val="both"/>
        <w:rPr>
          <w:sz w:val="16"/>
          <w:szCs w:val="16"/>
          <w:highlight w:val="yellow"/>
        </w:rPr>
      </w:pPr>
    </w:p>
    <w:p w:rsidR="004B0990" w:rsidRPr="00E466D7" w:rsidRDefault="004B0990" w:rsidP="004B0990">
      <w:pPr>
        <w:ind w:firstLine="709"/>
        <w:jc w:val="both"/>
        <w:rPr>
          <w:sz w:val="26"/>
          <w:szCs w:val="26"/>
        </w:rPr>
      </w:pPr>
      <w:r w:rsidRPr="00E466D7">
        <w:rPr>
          <w:sz w:val="26"/>
          <w:szCs w:val="26"/>
        </w:rPr>
        <w:t xml:space="preserve">Заключение на годовой отчет об исполнении бюджета </w:t>
      </w:r>
      <w:r w:rsidR="00E466D7" w:rsidRPr="00E466D7">
        <w:rPr>
          <w:sz w:val="26"/>
          <w:szCs w:val="26"/>
        </w:rPr>
        <w:t>Сельского поселения</w:t>
      </w:r>
      <w:r w:rsidR="00C830A6" w:rsidRPr="00E466D7">
        <w:rPr>
          <w:sz w:val="26"/>
          <w:szCs w:val="26"/>
        </w:rPr>
        <w:t xml:space="preserve"> «</w:t>
      </w:r>
      <w:r w:rsidR="00C67B97" w:rsidRPr="00E466D7">
        <w:rPr>
          <w:sz w:val="26"/>
          <w:szCs w:val="26"/>
        </w:rPr>
        <w:t>Юшар</w:t>
      </w:r>
      <w:r w:rsidR="00C830A6" w:rsidRPr="00E466D7">
        <w:rPr>
          <w:sz w:val="26"/>
          <w:szCs w:val="26"/>
        </w:rPr>
        <w:t xml:space="preserve">ский сельсовет» </w:t>
      </w:r>
      <w:r w:rsidR="00E466D7" w:rsidRPr="00E466D7">
        <w:rPr>
          <w:sz w:val="26"/>
          <w:szCs w:val="26"/>
        </w:rPr>
        <w:t xml:space="preserve">Заполярного района </w:t>
      </w:r>
      <w:r w:rsidR="00C830A6" w:rsidRPr="00E466D7">
        <w:rPr>
          <w:sz w:val="26"/>
          <w:szCs w:val="26"/>
        </w:rPr>
        <w:t>Н</w:t>
      </w:r>
      <w:r w:rsidR="00E466D7" w:rsidRPr="00E466D7">
        <w:rPr>
          <w:sz w:val="26"/>
          <w:szCs w:val="26"/>
        </w:rPr>
        <w:t>енецкого автономного округа (далее – Сельское поселение «Юшарский сельсовет» ЗР НАО)</w:t>
      </w:r>
      <w:r w:rsidRPr="00E466D7">
        <w:rPr>
          <w:sz w:val="26"/>
          <w:szCs w:val="26"/>
        </w:rPr>
        <w:t xml:space="preserve"> подготовлено Контрольно-счетной палатой Заполярного района на основании статьи 264.4 Бюджетного кодекса Российской Федерации (далее – БК</w:t>
      </w:r>
      <w:r w:rsidR="003B79D4" w:rsidRPr="00E466D7">
        <w:rPr>
          <w:sz w:val="26"/>
          <w:szCs w:val="26"/>
        </w:rPr>
        <w:t> </w:t>
      </w:r>
      <w:r w:rsidRPr="00E466D7">
        <w:rPr>
          <w:sz w:val="26"/>
          <w:szCs w:val="26"/>
        </w:rPr>
        <w:t xml:space="preserve">РФ), </w:t>
      </w:r>
      <w:r w:rsidR="00EE7783" w:rsidRPr="00E466D7">
        <w:rPr>
          <w:sz w:val="26"/>
          <w:szCs w:val="26"/>
        </w:rPr>
        <w:t>статьи 7.2.</w:t>
      </w:r>
      <w:r w:rsidRPr="00E466D7">
        <w:rPr>
          <w:sz w:val="26"/>
          <w:szCs w:val="26"/>
        </w:rPr>
        <w:t xml:space="preserve"> Положения </w:t>
      </w:r>
      <w:r w:rsidR="00C67B97" w:rsidRPr="00E466D7">
        <w:rPr>
          <w:sz w:val="26"/>
          <w:szCs w:val="26"/>
        </w:rPr>
        <w:t>«О</w:t>
      </w:r>
      <w:r w:rsidRPr="00E466D7">
        <w:rPr>
          <w:sz w:val="26"/>
          <w:szCs w:val="26"/>
        </w:rPr>
        <w:t xml:space="preserve"> бюджетном процессе в </w:t>
      </w:r>
      <w:r w:rsidR="00C830A6" w:rsidRPr="00E466D7">
        <w:rPr>
          <w:sz w:val="26"/>
          <w:szCs w:val="26"/>
        </w:rPr>
        <w:t>МО «</w:t>
      </w:r>
      <w:r w:rsidR="00C67B97" w:rsidRPr="00E466D7">
        <w:rPr>
          <w:sz w:val="26"/>
          <w:szCs w:val="26"/>
        </w:rPr>
        <w:t>Юшарский</w:t>
      </w:r>
      <w:r w:rsidR="00C830A6" w:rsidRPr="00E466D7">
        <w:rPr>
          <w:sz w:val="26"/>
          <w:szCs w:val="26"/>
        </w:rPr>
        <w:t xml:space="preserve"> сельсовет» НАО</w:t>
      </w:r>
      <w:r w:rsidRPr="00E466D7">
        <w:rPr>
          <w:sz w:val="26"/>
          <w:szCs w:val="26"/>
        </w:rPr>
        <w:t xml:space="preserve">, утвержденного </w:t>
      </w:r>
      <w:r w:rsidR="00C830A6" w:rsidRPr="00E466D7">
        <w:rPr>
          <w:sz w:val="26"/>
          <w:szCs w:val="26"/>
        </w:rPr>
        <w:t>решением Совета депутатов МО «</w:t>
      </w:r>
      <w:r w:rsidR="00C67B97" w:rsidRPr="00E466D7">
        <w:rPr>
          <w:sz w:val="26"/>
          <w:szCs w:val="26"/>
        </w:rPr>
        <w:t>Юшар</w:t>
      </w:r>
      <w:r w:rsidR="00C830A6" w:rsidRPr="00E466D7">
        <w:rPr>
          <w:sz w:val="26"/>
          <w:szCs w:val="26"/>
        </w:rPr>
        <w:t xml:space="preserve">ский сельсовет» НАО от </w:t>
      </w:r>
      <w:r w:rsidR="00C67B97" w:rsidRPr="00E466D7">
        <w:rPr>
          <w:sz w:val="26"/>
          <w:szCs w:val="26"/>
        </w:rPr>
        <w:t>2</w:t>
      </w:r>
      <w:r w:rsidR="00EE7783" w:rsidRPr="00E466D7">
        <w:rPr>
          <w:sz w:val="26"/>
          <w:szCs w:val="26"/>
        </w:rPr>
        <w:t>5</w:t>
      </w:r>
      <w:r w:rsidR="00C830A6" w:rsidRPr="00E466D7">
        <w:rPr>
          <w:sz w:val="26"/>
          <w:szCs w:val="26"/>
        </w:rPr>
        <w:t>.</w:t>
      </w:r>
      <w:r w:rsidR="00EE7783" w:rsidRPr="00E466D7">
        <w:rPr>
          <w:sz w:val="26"/>
          <w:szCs w:val="26"/>
        </w:rPr>
        <w:t>1</w:t>
      </w:r>
      <w:r w:rsidR="00C67B97" w:rsidRPr="00E466D7">
        <w:rPr>
          <w:sz w:val="26"/>
          <w:szCs w:val="26"/>
        </w:rPr>
        <w:t>2</w:t>
      </w:r>
      <w:r w:rsidR="00C830A6" w:rsidRPr="00E466D7">
        <w:rPr>
          <w:sz w:val="26"/>
          <w:szCs w:val="26"/>
        </w:rPr>
        <w:t>.201</w:t>
      </w:r>
      <w:r w:rsidR="00C67B97" w:rsidRPr="00E466D7">
        <w:rPr>
          <w:sz w:val="26"/>
          <w:szCs w:val="26"/>
        </w:rPr>
        <w:t>3</w:t>
      </w:r>
      <w:r w:rsidR="00C830A6" w:rsidRPr="00E466D7">
        <w:rPr>
          <w:sz w:val="26"/>
          <w:szCs w:val="26"/>
        </w:rPr>
        <w:t xml:space="preserve"> № </w:t>
      </w:r>
      <w:r w:rsidR="00EE7783" w:rsidRPr="00E466D7">
        <w:rPr>
          <w:sz w:val="26"/>
          <w:szCs w:val="26"/>
        </w:rPr>
        <w:t>7</w:t>
      </w:r>
      <w:r w:rsidRPr="00E466D7">
        <w:rPr>
          <w:sz w:val="26"/>
          <w:szCs w:val="26"/>
        </w:rPr>
        <w:t xml:space="preserve"> (далее – Положение о бюджетном процессе), пункта </w:t>
      </w:r>
      <w:r w:rsidR="000D1412" w:rsidRPr="00E466D7">
        <w:rPr>
          <w:sz w:val="26"/>
          <w:szCs w:val="26"/>
        </w:rPr>
        <w:t>1.2. раздела 1</w:t>
      </w:r>
      <w:r w:rsidRPr="00E466D7">
        <w:rPr>
          <w:sz w:val="26"/>
          <w:szCs w:val="26"/>
        </w:rPr>
        <w:t xml:space="preserve"> Соглашения о передаче Контрольно-счетной палате Заполярного района полномочий контрольно-счетного органа муниципального образования «</w:t>
      </w:r>
      <w:r w:rsidR="00C67B97" w:rsidRPr="00E466D7">
        <w:rPr>
          <w:sz w:val="26"/>
          <w:szCs w:val="26"/>
        </w:rPr>
        <w:t>Юшар</w:t>
      </w:r>
      <w:r w:rsidR="000D1412" w:rsidRPr="00E466D7">
        <w:rPr>
          <w:sz w:val="26"/>
          <w:szCs w:val="26"/>
        </w:rPr>
        <w:t>ский сельсовет</w:t>
      </w:r>
      <w:r w:rsidRPr="00E466D7">
        <w:rPr>
          <w:sz w:val="26"/>
          <w:szCs w:val="26"/>
        </w:rPr>
        <w:t xml:space="preserve">» Ненецкого автономного округа по осуществлению внешнего муниципального финансового контроля от </w:t>
      </w:r>
      <w:r w:rsidR="000D1412" w:rsidRPr="00E466D7">
        <w:rPr>
          <w:sz w:val="26"/>
          <w:szCs w:val="26"/>
        </w:rPr>
        <w:t>2</w:t>
      </w:r>
      <w:r w:rsidR="00C67B97" w:rsidRPr="00E466D7">
        <w:rPr>
          <w:sz w:val="26"/>
          <w:szCs w:val="26"/>
        </w:rPr>
        <w:t>8</w:t>
      </w:r>
      <w:r w:rsidR="000D1412" w:rsidRPr="00E466D7">
        <w:rPr>
          <w:sz w:val="26"/>
          <w:szCs w:val="26"/>
        </w:rPr>
        <w:t>.11.2011</w:t>
      </w:r>
      <w:r w:rsidR="002D3940" w:rsidRPr="00E466D7">
        <w:rPr>
          <w:sz w:val="26"/>
          <w:szCs w:val="26"/>
        </w:rPr>
        <w:t xml:space="preserve"> года</w:t>
      </w:r>
      <w:r w:rsidRPr="00E466D7">
        <w:rPr>
          <w:sz w:val="26"/>
          <w:szCs w:val="26"/>
        </w:rPr>
        <w:t>.</w:t>
      </w:r>
    </w:p>
    <w:p w:rsidR="00446BE8" w:rsidRPr="00116561" w:rsidRDefault="00446BE8" w:rsidP="00446BE8">
      <w:pPr>
        <w:autoSpaceDE w:val="0"/>
        <w:autoSpaceDN w:val="0"/>
        <w:adjustRightInd w:val="0"/>
        <w:ind w:firstLine="709"/>
        <w:jc w:val="both"/>
        <w:rPr>
          <w:sz w:val="26"/>
          <w:szCs w:val="26"/>
        </w:rPr>
      </w:pPr>
      <w:r w:rsidRPr="00116561">
        <w:rPr>
          <w:sz w:val="26"/>
          <w:szCs w:val="26"/>
        </w:rPr>
        <w:t>Внешняя проверка годового отчета об исполнении местного бюджета проведена в соответствии со Стандартом внешнего муниципального финансового контроля СФК 103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утвержденным приказом КСП от 30.12.2013 № 73-п (далее – Стандарт), с соблюдением требований БК</w:t>
      </w:r>
      <w:r w:rsidR="003B79D4" w:rsidRPr="00116561">
        <w:rPr>
          <w:sz w:val="26"/>
          <w:szCs w:val="26"/>
        </w:rPr>
        <w:t> </w:t>
      </w:r>
      <w:r w:rsidRPr="00116561">
        <w:rPr>
          <w:sz w:val="26"/>
          <w:szCs w:val="26"/>
        </w:rPr>
        <w:t>РФ.</w:t>
      </w:r>
    </w:p>
    <w:p w:rsidR="004B0990" w:rsidRPr="00AA2B0D" w:rsidRDefault="004B0990" w:rsidP="004B0990">
      <w:pPr>
        <w:ind w:firstLine="709"/>
        <w:jc w:val="both"/>
        <w:rPr>
          <w:sz w:val="26"/>
          <w:szCs w:val="26"/>
        </w:rPr>
      </w:pPr>
      <w:r w:rsidRPr="00AA2B0D">
        <w:rPr>
          <w:sz w:val="26"/>
          <w:szCs w:val="26"/>
        </w:rPr>
        <w:t>В ходе подготовки настоящего заключения Контрольно-счетной палатой осуществлены следующие мероприятия:</w:t>
      </w:r>
    </w:p>
    <w:p w:rsidR="004B0990" w:rsidRPr="00AA2B0D" w:rsidRDefault="004B0990" w:rsidP="00782680">
      <w:pPr>
        <w:numPr>
          <w:ilvl w:val="0"/>
          <w:numId w:val="1"/>
        </w:numPr>
        <w:autoSpaceDE w:val="0"/>
        <w:autoSpaceDN w:val="0"/>
        <w:adjustRightInd w:val="0"/>
        <w:ind w:left="0" w:firstLine="709"/>
        <w:jc w:val="both"/>
        <w:outlineLvl w:val="1"/>
        <w:rPr>
          <w:sz w:val="26"/>
          <w:szCs w:val="26"/>
        </w:rPr>
      </w:pPr>
      <w:bookmarkStart w:id="0" w:name="_Toc378608605"/>
      <w:bookmarkStart w:id="1" w:name="_Toc378608713"/>
      <w:bookmarkStart w:id="2" w:name="_Toc378609071"/>
      <w:bookmarkStart w:id="3" w:name="_Toc378686931"/>
      <w:r w:rsidRPr="00AA2B0D">
        <w:rPr>
          <w:sz w:val="26"/>
          <w:szCs w:val="26"/>
        </w:rPr>
        <w:t xml:space="preserve">проверка годового отчета об исполнении бюджета </w:t>
      </w:r>
      <w:r w:rsidR="00AA2B0D" w:rsidRPr="00AA2B0D">
        <w:rPr>
          <w:sz w:val="26"/>
          <w:szCs w:val="26"/>
        </w:rPr>
        <w:t>Сельского поселения «Юшарский сельсовет» ЗР НАО</w:t>
      </w:r>
      <w:r w:rsidRPr="00AA2B0D">
        <w:rPr>
          <w:sz w:val="26"/>
          <w:szCs w:val="26"/>
        </w:rPr>
        <w:t xml:space="preserve"> (далее – местный бюджет) на соответствие требованиям нормативных правовых актов и данным годовой бюджетной отчетности;</w:t>
      </w:r>
      <w:bookmarkEnd w:id="0"/>
      <w:bookmarkEnd w:id="1"/>
      <w:bookmarkEnd w:id="2"/>
      <w:bookmarkEnd w:id="3"/>
    </w:p>
    <w:p w:rsidR="004B0990" w:rsidRPr="00AA2B0D" w:rsidRDefault="004B0990" w:rsidP="00782680">
      <w:pPr>
        <w:numPr>
          <w:ilvl w:val="0"/>
          <w:numId w:val="1"/>
        </w:numPr>
        <w:autoSpaceDE w:val="0"/>
        <w:autoSpaceDN w:val="0"/>
        <w:adjustRightInd w:val="0"/>
        <w:ind w:left="0" w:firstLine="709"/>
        <w:jc w:val="both"/>
        <w:outlineLvl w:val="1"/>
        <w:rPr>
          <w:sz w:val="26"/>
          <w:szCs w:val="26"/>
        </w:rPr>
      </w:pPr>
      <w:bookmarkStart w:id="4" w:name="_Toc378608606"/>
      <w:bookmarkStart w:id="5" w:name="_Toc378608714"/>
      <w:bookmarkStart w:id="6" w:name="_Toc378609072"/>
      <w:bookmarkStart w:id="7" w:name="_Toc378686932"/>
      <w:r w:rsidRPr="00AA2B0D">
        <w:rPr>
          <w:sz w:val="26"/>
          <w:szCs w:val="26"/>
        </w:rPr>
        <w:t xml:space="preserve">анализ и оценка показателей исполнения </w:t>
      </w:r>
      <w:r w:rsidR="00446BE8" w:rsidRPr="00AA2B0D">
        <w:rPr>
          <w:sz w:val="26"/>
          <w:szCs w:val="26"/>
        </w:rPr>
        <w:t xml:space="preserve">местного </w:t>
      </w:r>
      <w:r w:rsidRPr="00AA2B0D">
        <w:rPr>
          <w:sz w:val="26"/>
          <w:szCs w:val="26"/>
        </w:rPr>
        <w:t>бюджета;</w:t>
      </w:r>
      <w:bookmarkEnd w:id="4"/>
      <w:bookmarkEnd w:id="5"/>
      <w:bookmarkEnd w:id="6"/>
      <w:bookmarkEnd w:id="7"/>
    </w:p>
    <w:p w:rsidR="004B0990" w:rsidRPr="00AA2B0D" w:rsidRDefault="004B0990" w:rsidP="00782680">
      <w:pPr>
        <w:numPr>
          <w:ilvl w:val="0"/>
          <w:numId w:val="1"/>
        </w:numPr>
        <w:autoSpaceDE w:val="0"/>
        <w:autoSpaceDN w:val="0"/>
        <w:adjustRightInd w:val="0"/>
        <w:ind w:left="0" w:firstLine="709"/>
        <w:jc w:val="both"/>
        <w:outlineLvl w:val="1"/>
        <w:rPr>
          <w:sz w:val="26"/>
          <w:szCs w:val="26"/>
        </w:rPr>
      </w:pPr>
      <w:bookmarkStart w:id="8" w:name="_Toc378608608"/>
      <w:bookmarkStart w:id="9" w:name="_Toc378608716"/>
      <w:bookmarkStart w:id="10" w:name="_Toc378609074"/>
      <w:bookmarkStart w:id="11" w:name="_Toc378686934"/>
      <w:r w:rsidRPr="00AA2B0D">
        <w:rPr>
          <w:sz w:val="26"/>
          <w:szCs w:val="26"/>
        </w:rPr>
        <w:t>анализ эффективности и результативности использования бюджетных средств</w:t>
      </w:r>
      <w:bookmarkEnd w:id="8"/>
      <w:bookmarkEnd w:id="9"/>
      <w:bookmarkEnd w:id="10"/>
      <w:bookmarkEnd w:id="11"/>
      <w:r w:rsidR="00446BE8" w:rsidRPr="00AA2B0D">
        <w:rPr>
          <w:sz w:val="26"/>
          <w:szCs w:val="26"/>
        </w:rPr>
        <w:t>.</w:t>
      </w:r>
    </w:p>
    <w:p w:rsidR="003B79D4" w:rsidRPr="00AA2B0D" w:rsidRDefault="003B79D4" w:rsidP="004B0990">
      <w:pPr>
        <w:ind w:firstLine="709"/>
        <w:jc w:val="both"/>
        <w:rPr>
          <w:sz w:val="16"/>
          <w:szCs w:val="16"/>
        </w:rPr>
      </w:pPr>
    </w:p>
    <w:p w:rsidR="004B0990" w:rsidRPr="00AA2B0D" w:rsidRDefault="004B0990" w:rsidP="004B0990">
      <w:pPr>
        <w:ind w:firstLine="709"/>
        <w:jc w:val="both"/>
        <w:rPr>
          <w:sz w:val="26"/>
          <w:szCs w:val="26"/>
        </w:rPr>
      </w:pPr>
      <w:r w:rsidRPr="00AA2B0D">
        <w:rPr>
          <w:sz w:val="26"/>
          <w:szCs w:val="26"/>
        </w:rPr>
        <w:t>Также при подготовке настоящего заключения учтены результаты экспертно-аналитических мероприятий, проведенных Контрольно-счетной палатой Заполярного района (далее – Контрольно-счетная палата, КСП) в 20</w:t>
      </w:r>
      <w:r w:rsidR="004F6C4B" w:rsidRPr="00AA2B0D">
        <w:rPr>
          <w:sz w:val="26"/>
          <w:szCs w:val="26"/>
        </w:rPr>
        <w:t>2</w:t>
      </w:r>
      <w:r w:rsidR="00AA2B0D" w:rsidRPr="00AA2B0D">
        <w:rPr>
          <w:sz w:val="26"/>
          <w:szCs w:val="26"/>
        </w:rPr>
        <w:t>1</w:t>
      </w:r>
      <w:r w:rsidR="00B3394B" w:rsidRPr="00AA2B0D">
        <w:rPr>
          <w:sz w:val="26"/>
          <w:szCs w:val="26"/>
        </w:rPr>
        <w:t> </w:t>
      </w:r>
      <w:r w:rsidRPr="00AA2B0D">
        <w:rPr>
          <w:sz w:val="26"/>
          <w:szCs w:val="26"/>
        </w:rPr>
        <w:t>год</w:t>
      </w:r>
      <w:r w:rsidR="00B3394B" w:rsidRPr="00AA2B0D">
        <w:rPr>
          <w:sz w:val="26"/>
          <w:szCs w:val="26"/>
        </w:rPr>
        <w:t>у</w:t>
      </w:r>
      <w:r w:rsidRPr="00AA2B0D">
        <w:rPr>
          <w:sz w:val="26"/>
          <w:szCs w:val="26"/>
        </w:rPr>
        <w:t>.</w:t>
      </w:r>
    </w:p>
    <w:p w:rsidR="00FC47E8" w:rsidRPr="00AA2B0D" w:rsidRDefault="00FC47E8" w:rsidP="004B0990">
      <w:pPr>
        <w:ind w:firstLine="709"/>
        <w:jc w:val="both"/>
        <w:rPr>
          <w:sz w:val="26"/>
          <w:szCs w:val="26"/>
        </w:rPr>
      </w:pPr>
      <w:r w:rsidRPr="00AA2B0D">
        <w:rPr>
          <w:sz w:val="26"/>
          <w:szCs w:val="26"/>
        </w:rPr>
        <w:t>Проведение внешней проверки осуществлялось при наличии ограничений, связанных с камеральным способом проверки.</w:t>
      </w:r>
    </w:p>
    <w:p w:rsidR="00ED1C9D" w:rsidRPr="00C05C57" w:rsidRDefault="00ED1C9D" w:rsidP="004B0990">
      <w:pPr>
        <w:ind w:firstLine="709"/>
        <w:jc w:val="both"/>
        <w:rPr>
          <w:sz w:val="26"/>
          <w:szCs w:val="26"/>
          <w:highlight w:val="yellow"/>
        </w:rPr>
      </w:pPr>
    </w:p>
    <w:p w:rsidR="00ED1C9D" w:rsidRPr="00C05C57" w:rsidRDefault="00ED1C9D" w:rsidP="004B0990">
      <w:pPr>
        <w:ind w:firstLine="709"/>
        <w:jc w:val="both"/>
        <w:rPr>
          <w:sz w:val="26"/>
          <w:szCs w:val="26"/>
          <w:highlight w:val="yellow"/>
        </w:rPr>
      </w:pPr>
    </w:p>
    <w:p w:rsidR="00ED1C9D" w:rsidRPr="00C05C57" w:rsidRDefault="00ED1C9D" w:rsidP="004B0990">
      <w:pPr>
        <w:ind w:firstLine="709"/>
        <w:jc w:val="both"/>
        <w:rPr>
          <w:sz w:val="26"/>
          <w:szCs w:val="26"/>
          <w:highlight w:val="yellow"/>
        </w:rPr>
      </w:pPr>
    </w:p>
    <w:p w:rsidR="00ED1C9D" w:rsidRPr="00C05C57" w:rsidRDefault="00ED1C9D" w:rsidP="004B0990">
      <w:pPr>
        <w:ind w:firstLine="709"/>
        <w:jc w:val="both"/>
        <w:rPr>
          <w:sz w:val="26"/>
          <w:szCs w:val="26"/>
          <w:highlight w:val="yellow"/>
        </w:rPr>
      </w:pPr>
    </w:p>
    <w:p w:rsidR="00ED1C9D" w:rsidRPr="00C05C57" w:rsidRDefault="00ED1C9D" w:rsidP="004B0990">
      <w:pPr>
        <w:ind w:firstLine="709"/>
        <w:jc w:val="both"/>
        <w:rPr>
          <w:sz w:val="26"/>
          <w:szCs w:val="26"/>
          <w:highlight w:val="yellow"/>
        </w:rPr>
      </w:pPr>
    </w:p>
    <w:p w:rsidR="00ED1C9D" w:rsidRPr="00C05C57" w:rsidRDefault="00ED1C9D" w:rsidP="004B0990">
      <w:pPr>
        <w:ind w:firstLine="709"/>
        <w:jc w:val="both"/>
        <w:rPr>
          <w:sz w:val="26"/>
          <w:szCs w:val="26"/>
          <w:highlight w:val="yellow"/>
        </w:rPr>
      </w:pPr>
    </w:p>
    <w:p w:rsidR="004A479C" w:rsidRPr="00C05C57" w:rsidRDefault="004A479C" w:rsidP="004B0990">
      <w:pPr>
        <w:ind w:firstLine="709"/>
        <w:jc w:val="both"/>
        <w:rPr>
          <w:sz w:val="16"/>
          <w:szCs w:val="16"/>
          <w:highlight w:val="yellow"/>
        </w:rPr>
      </w:pPr>
    </w:p>
    <w:p w:rsidR="004B0990" w:rsidRPr="00AA2B0D" w:rsidRDefault="004B0990" w:rsidP="00141642">
      <w:pPr>
        <w:numPr>
          <w:ilvl w:val="0"/>
          <w:numId w:val="2"/>
        </w:numPr>
        <w:ind w:left="0" w:firstLine="0"/>
        <w:jc w:val="center"/>
        <w:rPr>
          <w:b/>
          <w:sz w:val="26"/>
          <w:szCs w:val="26"/>
        </w:rPr>
      </w:pPr>
      <w:r w:rsidRPr="00AA2B0D">
        <w:rPr>
          <w:b/>
          <w:sz w:val="26"/>
          <w:szCs w:val="26"/>
        </w:rPr>
        <w:t>Проверка годовой бюджетной отчетности</w:t>
      </w:r>
    </w:p>
    <w:p w:rsidR="00141642" w:rsidRPr="00C05C57" w:rsidRDefault="00141642" w:rsidP="00A3041A">
      <w:pPr>
        <w:rPr>
          <w:sz w:val="16"/>
          <w:szCs w:val="16"/>
          <w:highlight w:val="yellow"/>
        </w:rPr>
      </w:pPr>
    </w:p>
    <w:p w:rsidR="004B0990" w:rsidRPr="00AA2B0D" w:rsidRDefault="004B0990" w:rsidP="00141642">
      <w:pPr>
        <w:numPr>
          <w:ilvl w:val="1"/>
          <w:numId w:val="2"/>
        </w:numPr>
        <w:ind w:left="0" w:firstLine="0"/>
        <w:jc w:val="center"/>
        <w:rPr>
          <w:b/>
          <w:sz w:val="26"/>
          <w:szCs w:val="26"/>
        </w:rPr>
      </w:pPr>
      <w:r w:rsidRPr="00AA2B0D">
        <w:rPr>
          <w:b/>
          <w:sz w:val="26"/>
          <w:szCs w:val="26"/>
        </w:rPr>
        <w:t>Соответствие годовой бюджетной отчетности требованиям нормативных правовых актов</w:t>
      </w:r>
    </w:p>
    <w:p w:rsidR="00141642" w:rsidRPr="00C05C57" w:rsidRDefault="00141642" w:rsidP="002924C6">
      <w:pPr>
        <w:autoSpaceDE w:val="0"/>
        <w:autoSpaceDN w:val="0"/>
        <w:adjustRightInd w:val="0"/>
        <w:ind w:firstLine="709"/>
        <w:jc w:val="both"/>
        <w:rPr>
          <w:sz w:val="16"/>
          <w:szCs w:val="16"/>
          <w:highlight w:val="yellow"/>
        </w:rPr>
      </w:pPr>
    </w:p>
    <w:p w:rsidR="00954BEB" w:rsidRPr="00AA2B0D" w:rsidRDefault="00AA2B0D" w:rsidP="00954BEB">
      <w:pPr>
        <w:ind w:firstLine="709"/>
        <w:jc w:val="both"/>
        <w:rPr>
          <w:sz w:val="26"/>
          <w:szCs w:val="26"/>
        </w:rPr>
      </w:pPr>
      <w:r w:rsidRPr="00AA2B0D">
        <w:rPr>
          <w:sz w:val="26"/>
          <w:szCs w:val="26"/>
        </w:rPr>
        <w:t xml:space="preserve">Годовой </w:t>
      </w:r>
      <w:r w:rsidR="00447D35">
        <w:rPr>
          <w:sz w:val="26"/>
          <w:szCs w:val="26"/>
        </w:rPr>
        <w:t>о</w:t>
      </w:r>
      <w:r w:rsidR="00954BEB" w:rsidRPr="00AA2B0D">
        <w:rPr>
          <w:sz w:val="26"/>
          <w:szCs w:val="26"/>
        </w:rPr>
        <w:t>тчет об исполнении местного бюджета за 20</w:t>
      </w:r>
      <w:r w:rsidR="004F6C4B" w:rsidRPr="00AA2B0D">
        <w:rPr>
          <w:sz w:val="26"/>
          <w:szCs w:val="26"/>
        </w:rPr>
        <w:t>2</w:t>
      </w:r>
      <w:r w:rsidRPr="00AA2B0D">
        <w:rPr>
          <w:sz w:val="26"/>
          <w:szCs w:val="26"/>
        </w:rPr>
        <w:t>1</w:t>
      </w:r>
      <w:r w:rsidR="00954BEB" w:rsidRPr="00AA2B0D">
        <w:rPr>
          <w:sz w:val="26"/>
          <w:szCs w:val="26"/>
        </w:rPr>
        <w:t xml:space="preserve"> год представлен в Контрольно-счетную палату в сроки, установленные статьей 264.4 БК РФ, подпунктом </w:t>
      </w:r>
      <w:r w:rsidR="005C1723" w:rsidRPr="00AA2B0D">
        <w:rPr>
          <w:sz w:val="26"/>
          <w:szCs w:val="26"/>
        </w:rPr>
        <w:t>3</w:t>
      </w:r>
      <w:r w:rsidR="00954BEB" w:rsidRPr="00AA2B0D">
        <w:rPr>
          <w:sz w:val="26"/>
          <w:szCs w:val="26"/>
        </w:rPr>
        <w:t xml:space="preserve"> пункта 7.</w:t>
      </w:r>
      <w:r w:rsidR="005C1723" w:rsidRPr="00AA2B0D">
        <w:rPr>
          <w:sz w:val="26"/>
          <w:szCs w:val="26"/>
        </w:rPr>
        <w:t>2</w:t>
      </w:r>
      <w:r w:rsidR="00954BEB" w:rsidRPr="00AA2B0D">
        <w:rPr>
          <w:sz w:val="26"/>
          <w:szCs w:val="26"/>
        </w:rPr>
        <w:t xml:space="preserve"> раздела 7 Положения о бюджетном процессе.</w:t>
      </w:r>
    </w:p>
    <w:p w:rsidR="00954BEB" w:rsidRPr="00B75E28" w:rsidRDefault="00954BEB" w:rsidP="00954BEB">
      <w:pPr>
        <w:ind w:firstLine="709"/>
        <w:jc w:val="both"/>
        <w:rPr>
          <w:sz w:val="26"/>
          <w:szCs w:val="26"/>
        </w:rPr>
      </w:pPr>
      <w:r w:rsidRPr="00447D35">
        <w:rPr>
          <w:sz w:val="26"/>
          <w:szCs w:val="26"/>
        </w:rPr>
        <w:t>Состав бюджетной отчетности соответствует</w:t>
      </w:r>
      <w:r w:rsidRPr="00447D35">
        <w:rPr>
          <w:i/>
          <w:sz w:val="26"/>
          <w:szCs w:val="26"/>
        </w:rPr>
        <w:t xml:space="preserve"> </w:t>
      </w:r>
      <w:r w:rsidRPr="00447D35">
        <w:rPr>
          <w:sz w:val="26"/>
          <w:szCs w:val="26"/>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Pr="00B75E28">
        <w:rPr>
          <w:sz w:val="26"/>
          <w:szCs w:val="26"/>
        </w:rPr>
        <w:t>приказом Минфина РФ от 28.12.2010 № 191н (далее – Инструкция № 191н).</w:t>
      </w:r>
    </w:p>
    <w:p w:rsidR="00FC47E8" w:rsidRPr="00B75E28" w:rsidRDefault="00FC47E8" w:rsidP="00FC47E8">
      <w:pPr>
        <w:ind w:firstLine="709"/>
        <w:jc w:val="both"/>
        <w:rPr>
          <w:sz w:val="26"/>
          <w:szCs w:val="26"/>
        </w:rPr>
      </w:pPr>
      <w:r w:rsidRPr="00B75E28">
        <w:rPr>
          <w:sz w:val="26"/>
          <w:szCs w:val="26"/>
        </w:rPr>
        <w:t>Данные отчета соответствуют суммарным показателям годовой бюджетной отчетности.</w:t>
      </w:r>
    </w:p>
    <w:p w:rsidR="00FC47E8" w:rsidRPr="00B75E28" w:rsidRDefault="00FC47E8" w:rsidP="00FC47E8">
      <w:pPr>
        <w:ind w:firstLine="709"/>
        <w:jc w:val="both"/>
        <w:rPr>
          <w:sz w:val="26"/>
          <w:szCs w:val="26"/>
        </w:rPr>
      </w:pPr>
      <w:r w:rsidRPr="00B75E28">
        <w:rPr>
          <w:sz w:val="26"/>
          <w:szCs w:val="26"/>
        </w:rPr>
        <w:t>Показатели годового отчета об исполнении бюджета соответствуют показателям исполнения бюджета, установленным в ходе проверки.</w:t>
      </w:r>
    </w:p>
    <w:p w:rsidR="00954BEB" w:rsidRPr="00B75E28" w:rsidRDefault="00954BEB" w:rsidP="00BC5553">
      <w:pPr>
        <w:ind w:firstLine="709"/>
        <w:jc w:val="both"/>
        <w:rPr>
          <w:sz w:val="16"/>
          <w:szCs w:val="16"/>
        </w:rPr>
      </w:pPr>
    </w:p>
    <w:p w:rsidR="004B0990" w:rsidRPr="00B75E28" w:rsidRDefault="004B0990" w:rsidP="00141642">
      <w:pPr>
        <w:numPr>
          <w:ilvl w:val="1"/>
          <w:numId w:val="2"/>
        </w:numPr>
        <w:ind w:left="0" w:firstLine="0"/>
        <w:jc w:val="center"/>
        <w:rPr>
          <w:b/>
          <w:sz w:val="26"/>
          <w:szCs w:val="26"/>
        </w:rPr>
      </w:pPr>
      <w:r w:rsidRPr="00B75E28">
        <w:rPr>
          <w:b/>
          <w:sz w:val="26"/>
          <w:szCs w:val="26"/>
        </w:rPr>
        <w:t>Состояние дебиторской и кредиторской задолженности</w:t>
      </w:r>
    </w:p>
    <w:p w:rsidR="00141642" w:rsidRPr="00B75E28" w:rsidRDefault="00141642" w:rsidP="009C40C7">
      <w:pPr>
        <w:ind w:left="57" w:firstLine="652"/>
        <w:jc w:val="both"/>
        <w:rPr>
          <w:sz w:val="16"/>
          <w:szCs w:val="16"/>
        </w:rPr>
      </w:pPr>
    </w:p>
    <w:p w:rsidR="004E5C2B" w:rsidRPr="003B00FE" w:rsidRDefault="004E5C2B" w:rsidP="004E5C2B">
      <w:pPr>
        <w:autoSpaceDE w:val="0"/>
        <w:autoSpaceDN w:val="0"/>
        <w:adjustRightInd w:val="0"/>
        <w:ind w:firstLine="709"/>
        <w:jc w:val="both"/>
        <w:rPr>
          <w:sz w:val="26"/>
          <w:szCs w:val="26"/>
        </w:rPr>
      </w:pPr>
      <w:r w:rsidRPr="003B00FE">
        <w:rPr>
          <w:sz w:val="26"/>
          <w:szCs w:val="26"/>
        </w:rPr>
        <w:t>Согласно п</w:t>
      </w:r>
      <w:r w:rsidR="0079669E">
        <w:rPr>
          <w:sz w:val="26"/>
          <w:szCs w:val="26"/>
        </w:rPr>
        <w:t>ункту</w:t>
      </w:r>
      <w:r w:rsidRPr="003B00FE">
        <w:rPr>
          <w:sz w:val="26"/>
          <w:szCs w:val="26"/>
        </w:rPr>
        <w:t xml:space="preserve"> 167 Инструкции № 191н в составе годовой отчетности представлена форма 0503169 «Сведения по дебиторской и кредиторской задолженности»</w:t>
      </w:r>
      <w:r w:rsidR="00846CCD">
        <w:rPr>
          <w:sz w:val="26"/>
          <w:szCs w:val="26"/>
        </w:rPr>
        <w:t xml:space="preserve"> (далее – форма 0503169)</w:t>
      </w:r>
      <w:r w:rsidRPr="003B00FE">
        <w:rPr>
          <w:sz w:val="26"/>
          <w:szCs w:val="26"/>
        </w:rPr>
        <w:t>.</w:t>
      </w:r>
    </w:p>
    <w:p w:rsidR="00960F2E" w:rsidRPr="003B00FE" w:rsidRDefault="00960F2E" w:rsidP="004E5C2B">
      <w:pPr>
        <w:widowControl w:val="0"/>
        <w:autoSpaceDE w:val="0"/>
        <w:autoSpaceDN w:val="0"/>
        <w:adjustRightInd w:val="0"/>
        <w:ind w:firstLine="709"/>
        <w:jc w:val="both"/>
        <w:rPr>
          <w:sz w:val="26"/>
          <w:szCs w:val="26"/>
        </w:rPr>
      </w:pPr>
      <w:r w:rsidRPr="003B00FE">
        <w:rPr>
          <w:sz w:val="26"/>
          <w:szCs w:val="26"/>
        </w:rPr>
        <w:t>Сведения представлены отдельно по дебиторской и кредиторской задолженности.</w:t>
      </w:r>
    </w:p>
    <w:p w:rsidR="004E5C2B" w:rsidRPr="003B00FE" w:rsidRDefault="004E5C2B" w:rsidP="004E5C2B">
      <w:pPr>
        <w:widowControl w:val="0"/>
        <w:autoSpaceDE w:val="0"/>
        <w:autoSpaceDN w:val="0"/>
        <w:adjustRightInd w:val="0"/>
        <w:ind w:firstLine="709"/>
        <w:jc w:val="both"/>
        <w:rPr>
          <w:sz w:val="26"/>
          <w:szCs w:val="26"/>
        </w:rPr>
      </w:pPr>
      <w:r w:rsidRPr="003B00FE">
        <w:rPr>
          <w:sz w:val="26"/>
          <w:szCs w:val="26"/>
        </w:rPr>
        <w:t xml:space="preserve">Информация в </w:t>
      </w:r>
      <w:hyperlink r:id="rId9" w:history="1">
        <w:r w:rsidRPr="003B00FE">
          <w:rPr>
            <w:sz w:val="26"/>
            <w:szCs w:val="26"/>
          </w:rPr>
          <w:t>форме 0503169</w:t>
        </w:r>
      </w:hyperlink>
      <w:r w:rsidRPr="003B00FE">
        <w:rPr>
          <w:sz w:val="26"/>
          <w:szCs w:val="26"/>
        </w:rPr>
        <w:t xml:space="preserve"> содержит обобщенные за отчетный период данные о состоянии расчетов по дебиторской и кредиторской задолженности в разрезе видов расчетов.</w:t>
      </w:r>
    </w:p>
    <w:p w:rsidR="004E5C2B" w:rsidRPr="003B00FE" w:rsidRDefault="00F508A2" w:rsidP="004E5C2B">
      <w:pPr>
        <w:ind w:left="57" w:firstLine="652"/>
        <w:jc w:val="both"/>
        <w:rPr>
          <w:sz w:val="26"/>
          <w:szCs w:val="26"/>
        </w:rPr>
      </w:pPr>
      <w:r w:rsidRPr="003B00FE">
        <w:rPr>
          <w:sz w:val="26"/>
          <w:szCs w:val="26"/>
        </w:rPr>
        <w:t>Р</w:t>
      </w:r>
      <w:r w:rsidR="004E5C2B" w:rsidRPr="003B00FE">
        <w:rPr>
          <w:sz w:val="26"/>
          <w:szCs w:val="26"/>
        </w:rPr>
        <w:t>асшифровк</w:t>
      </w:r>
      <w:r w:rsidRPr="003B00FE">
        <w:rPr>
          <w:sz w:val="26"/>
          <w:szCs w:val="26"/>
        </w:rPr>
        <w:t>а</w:t>
      </w:r>
      <w:r w:rsidR="004E5C2B" w:rsidRPr="003B00FE">
        <w:rPr>
          <w:sz w:val="26"/>
          <w:szCs w:val="26"/>
        </w:rPr>
        <w:t xml:space="preserve"> соответствующей задолженности по наименованию дебитора (кредитора), причине образования задолженности</w:t>
      </w:r>
      <w:r w:rsidRPr="003B00FE">
        <w:rPr>
          <w:sz w:val="26"/>
          <w:szCs w:val="26"/>
        </w:rPr>
        <w:t xml:space="preserve"> представлена в пояснительной записке</w:t>
      </w:r>
      <w:r w:rsidR="004E5C2B" w:rsidRPr="003B00FE">
        <w:rPr>
          <w:sz w:val="26"/>
          <w:szCs w:val="26"/>
        </w:rPr>
        <w:t>.</w:t>
      </w:r>
    </w:p>
    <w:p w:rsidR="00960F2E" w:rsidRPr="003B00FE" w:rsidRDefault="00960F2E" w:rsidP="00960F2E">
      <w:pPr>
        <w:tabs>
          <w:tab w:val="left" w:pos="-57"/>
          <w:tab w:val="left" w:pos="0"/>
          <w:tab w:val="left" w:pos="285"/>
          <w:tab w:val="left" w:pos="741"/>
        </w:tabs>
        <w:ind w:firstLine="709"/>
        <w:jc w:val="both"/>
        <w:rPr>
          <w:sz w:val="26"/>
          <w:szCs w:val="26"/>
        </w:rPr>
      </w:pPr>
      <w:r w:rsidRPr="003B00FE">
        <w:rPr>
          <w:sz w:val="26"/>
          <w:szCs w:val="26"/>
        </w:rPr>
        <w:t xml:space="preserve">На начало отчетного периода по бюджетной деятельности дебиторская задолженность составляет сумму </w:t>
      </w:r>
      <w:r w:rsidR="003B00FE" w:rsidRPr="003B00FE">
        <w:rPr>
          <w:sz w:val="26"/>
          <w:szCs w:val="26"/>
        </w:rPr>
        <w:t>604</w:t>
      </w:r>
      <w:r w:rsidR="000E175A" w:rsidRPr="003B00FE">
        <w:rPr>
          <w:sz w:val="26"/>
          <w:szCs w:val="26"/>
        </w:rPr>
        <w:t>,</w:t>
      </w:r>
      <w:r w:rsidR="003B00FE" w:rsidRPr="003B00FE">
        <w:rPr>
          <w:sz w:val="26"/>
          <w:szCs w:val="26"/>
        </w:rPr>
        <w:t>7</w:t>
      </w:r>
      <w:r w:rsidRPr="003B00FE">
        <w:rPr>
          <w:sz w:val="26"/>
          <w:szCs w:val="26"/>
        </w:rPr>
        <w:t> тыс. руб.</w:t>
      </w:r>
    </w:p>
    <w:p w:rsidR="009C40C7" w:rsidRPr="003B00FE" w:rsidRDefault="005D3EDF" w:rsidP="009C0A0B">
      <w:pPr>
        <w:ind w:firstLine="709"/>
        <w:jc w:val="both"/>
        <w:rPr>
          <w:sz w:val="26"/>
          <w:szCs w:val="26"/>
        </w:rPr>
      </w:pPr>
      <w:r w:rsidRPr="003B00FE">
        <w:rPr>
          <w:sz w:val="26"/>
          <w:szCs w:val="26"/>
        </w:rPr>
        <w:t>По состоянию на 01.01.20</w:t>
      </w:r>
      <w:r w:rsidR="000E175A" w:rsidRPr="003B00FE">
        <w:rPr>
          <w:sz w:val="26"/>
          <w:szCs w:val="26"/>
        </w:rPr>
        <w:t>2</w:t>
      </w:r>
      <w:r w:rsidR="003B00FE" w:rsidRPr="003B00FE">
        <w:rPr>
          <w:sz w:val="26"/>
          <w:szCs w:val="26"/>
        </w:rPr>
        <w:t>2</w:t>
      </w:r>
      <w:r w:rsidRPr="003B00FE">
        <w:rPr>
          <w:sz w:val="26"/>
          <w:szCs w:val="26"/>
        </w:rPr>
        <w:t xml:space="preserve"> числится д</w:t>
      </w:r>
      <w:r w:rsidR="009C40C7" w:rsidRPr="003B00FE">
        <w:rPr>
          <w:sz w:val="26"/>
          <w:szCs w:val="26"/>
        </w:rPr>
        <w:t xml:space="preserve">ебиторская задолженность </w:t>
      </w:r>
      <w:r w:rsidRPr="003B00FE">
        <w:rPr>
          <w:sz w:val="26"/>
          <w:szCs w:val="26"/>
        </w:rPr>
        <w:t>в</w:t>
      </w:r>
      <w:r w:rsidR="009C40C7" w:rsidRPr="003B00FE">
        <w:rPr>
          <w:sz w:val="26"/>
          <w:szCs w:val="26"/>
        </w:rPr>
        <w:t xml:space="preserve"> сумм</w:t>
      </w:r>
      <w:r w:rsidRPr="003B00FE">
        <w:rPr>
          <w:sz w:val="26"/>
          <w:szCs w:val="26"/>
        </w:rPr>
        <w:t>е</w:t>
      </w:r>
      <w:r w:rsidR="009C40C7" w:rsidRPr="003B00FE">
        <w:rPr>
          <w:sz w:val="26"/>
          <w:szCs w:val="26"/>
        </w:rPr>
        <w:t xml:space="preserve"> </w:t>
      </w:r>
      <w:r w:rsidR="000E175A" w:rsidRPr="003B00FE">
        <w:rPr>
          <w:sz w:val="26"/>
          <w:szCs w:val="26"/>
        </w:rPr>
        <w:t>4</w:t>
      </w:r>
      <w:r w:rsidR="003B00FE" w:rsidRPr="003B00FE">
        <w:rPr>
          <w:sz w:val="26"/>
          <w:szCs w:val="26"/>
        </w:rPr>
        <w:t>94</w:t>
      </w:r>
      <w:r w:rsidR="000E175A" w:rsidRPr="003B00FE">
        <w:rPr>
          <w:sz w:val="26"/>
          <w:szCs w:val="26"/>
        </w:rPr>
        <w:t>,</w:t>
      </w:r>
      <w:r w:rsidR="003B00FE" w:rsidRPr="003B00FE">
        <w:rPr>
          <w:sz w:val="26"/>
          <w:szCs w:val="26"/>
        </w:rPr>
        <w:t>8</w:t>
      </w:r>
      <w:r w:rsidRPr="003B00FE">
        <w:rPr>
          <w:sz w:val="26"/>
          <w:szCs w:val="26"/>
        </w:rPr>
        <w:t> </w:t>
      </w:r>
      <w:r w:rsidR="009C40C7" w:rsidRPr="003B00FE">
        <w:rPr>
          <w:sz w:val="26"/>
          <w:szCs w:val="26"/>
        </w:rPr>
        <w:t>тыс.</w:t>
      </w:r>
      <w:r w:rsidR="00A474BF" w:rsidRPr="003B00FE">
        <w:rPr>
          <w:sz w:val="26"/>
          <w:szCs w:val="26"/>
        </w:rPr>
        <w:t> </w:t>
      </w:r>
      <w:r w:rsidR="009C40C7" w:rsidRPr="003B00FE">
        <w:rPr>
          <w:sz w:val="26"/>
          <w:szCs w:val="26"/>
        </w:rPr>
        <w:t>руб.</w:t>
      </w:r>
      <w:r w:rsidR="004E5C2B" w:rsidRPr="003B00FE">
        <w:rPr>
          <w:sz w:val="26"/>
          <w:szCs w:val="26"/>
        </w:rPr>
        <w:t>, в том числе:</w:t>
      </w:r>
    </w:p>
    <w:p w:rsidR="00E55043" w:rsidRDefault="00E55043" w:rsidP="00DF603E">
      <w:pPr>
        <w:tabs>
          <w:tab w:val="left" w:pos="-57"/>
          <w:tab w:val="left" w:pos="0"/>
          <w:tab w:val="left" w:pos="285"/>
          <w:tab w:val="left" w:pos="741"/>
        </w:tabs>
        <w:ind w:firstLine="709"/>
        <w:jc w:val="both"/>
        <w:rPr>
          <w:sz w:val="26"/>
          <w:szCs w:val="26"/>
          <w:highlight w:val="yellow"/>
          <w:u w:val="single"/>
        </w:rPr>
      </w:pPr>
    </w:p>
    <w:p w:rsidR="00DF603E" w:rsidRPr="00C32A7A" w:rsidRDefault="00DF603E" w:rsidP="00DF603E">
      <w:pPr>
        <w:tabs>
          <w:tab w:val="left" w:pos="-57"/>
          <w:tab w:val="left" w:pos="0"/>
          <w:tab w:val="left" w:pos="285"/>
          <w:tab w:val="left" w:pos="741"/>
        </w:tabs>
        <w:ind w:firstLine="709"/>
        <w:jc w:val="both"/>
        <w:rPr>
          <w:sz w:val="26"/>
          <w:szCs w:val="26"/>
          <w:u w:val="single"/>
        </w:rPr>
      </w:pPr>
      <w:r w:rsidRPr="00C32A7A">
        <w:rPr>
          <w:sz w:val="26"/>
          <w:szCs w:val="26"/>
          <w:u w:val="single"/>
        </w:rPr>
        <w:t xml:space="preserve">Сч. 205 </w:t>
      </w:r>
      <w:r w:rsidR="00E93586">
        <w:rPr>
          <w:sz w:val="26"/>
          <w:szCs w:val="26"/>
          <w:u w:val="single"/>
        </w:rPr>
        <w:t>«</w:t>
      </w:r>
      <w:r w:rsidRPr="00C32A7A">
        <w:rPr>
          <w:sz w:val="26"/>
          <w:szCs w:val="26"/>
          <w:u w:val="single"/>
        </w:rPr>
        <w:t>Расчеты по доходам</w:t>
      </w:r>
      <w:r w:rsidR="00E93586">
        <w:rPr>
          <w:sz w:val="26"/>
          <w:szCs w:val="26"/>
          <w:u w:val="single"/>
        </w:rPr>
        <w:t>»</w:t>
      </w:r>
    </w:p>
    <w:p w:rsidR="005D5AD9" w:rsidRPr="00C32A7A" w:rsidRDefault="005D5AD9" w:rsidP="00DF603E">
      <w:pPr>
        <w:tabs>
          <w:tab w:val="left" w:pos="-57"/>
          <w:tab w:val="left" w:pos="0"/>
          <w:tab w:val="left" w:pos="285"/>
          <w:tab w:val="left" w:pos="741"/>
        </w:tabs>
        <w:ind w:firstLine="709"/>
        <w:jc w:val="both"/>
        <w:rPr>
          <w:sz w:val="26"/>
          <w:szCs w:val="26"/>
        </w:rPr>
      </w:pPr>
      <w:r w:rsidRPr="00C32A7A">
        <w:rPr>
          <w:sz w:val="26"/>
          <w:szCs w:val="26"/>
        </w:rPr>
        <w:t>- дебиторская задолженность по налогу на имущество физических лиц в сумме 2,7 тыс. руб.;</w:t>
      </w:r>
    </w:p>
    <w:p w:rsidR="005D5AD9" w:rsidRPr="00C32A7A" w:rsidRDefault="005D5AD9" w:rsidP="005D5AD9">
      <w:pPr>
        <w:tabs>
          <w:tab w:val="left" w:pos="-57"/>
          <w:tab w:val="left" w:pos="0"/>
          <w:tab w:val="left" w:pos="285"/>
          <w:tab w:val="left" w:pos="741"/>
        </w:tabs>
        <w:ind w:firstLine="709"/>
        <w:jc w:val="both"/>
        <w:rPr>
          <w:sz w:val="26"/>
          <w:szCs w:val="26"/>
        </w:rPr>
      </w:pPr>
      <w:r w:rsidRPr="00C32A7A">
        <w:rPr>
          <w:sz w:val="26"/>
          <w:szCs w:val="26"/>
        </w:rPr>
        <w:t>- задолженность по земельному налогу в сумме 3,0 тыс. руб.</w:t>
      </w:r>
    </w:p>
    <w:p w:rsidR="005D5AD9" w:rsidRPr="00C32A7A" w:rsidRDefault="005D5AD9" w:rsidP="00DF603E">
      <w:pPr>
        <w:tabs>
          <w:tab w:val="left" w:pos="-57"/>
          <w:tab w:val="left" w:pos="0"/>
          <w:tab w:val="left" w:pos="285"/>
          <w:tab w:val="left" w:pos="741"/>
        </w:tabs>
        <w:ind w:firstLine="709"/>
        <w:jc w:val="both"/>
        <w:rPr>
          <w:sz w:val="26"/>
          <w:szCs w:val="26"/>
        </w:rPr>
      </w:pPr>
      <w:r w:rsidRPr="00C32A7A">
        <w:rPr>
          <w:sz w:val="26"/>
          <w:szCs w:val="26"/>
        </w:rPr>
        <w:t>Согласно пояснительной записке, задолженности переданы Налоговой инспекцией в соответствии с п</w:t>
      </w:r>
      <w:r w:rsidR="0079669E">
        <w:rPr>
          <w:sz w:val="26"/>
          <w:szCs w:val="26"/>
        </w:rPr>
        <w:t>унктом</w:t>
      </w:r>
      <w:r w:rsidRPr="00C32A7A">
        <w:rPr>
          <w:sz w:val="26"/>
          <w:szCs w:val="26"/>
        </w:rPr>
        <w:t xml:space="preserve"> 274 приказа Министерства Финансов РФ от 28.12.2010 №191н);</w:t>
      </w:r>
    </w:p>
    <w:p w:rsidR="005D5AD9" w:rsidRPr="00C32A7A" w:rsidRDefault="005D5AD9" w:rsidP="00DF603E">
      <w:pPr>
        <w:tabs>
          <w:tab w:val="left" w:pos="-57"/>
          <w:tab w:val="left" w:pos="0"/>
          <w:tab w:val="left" w:pos="285"/>
          <w:tab w:val="left" w:pos="741"/>
        </w:tabs>
        <w:ind w:firstLine="709"/>
        <w:jc w:val="both"/>
        <w:rPr>
          <w:sz w:val="26"/>
          <w:szCs w:val="26"/>
        </w:rPr>
      </w:pPr>
    </w:p>
    <w:p w:rsidR="00DF603E" w:rsidRPr="00C32A7A" w:rsidRDefault="00DF603E" w:rsidP="00DF603E">
      <w:pPr>
        <w:tabs>
          <w:tab w:val="left" w:pos="0"/>
        </w:tabs>
        <w:ind w:firstLine="709"/>
        <w:jc w:val="both"/>
        <w:rPr>
          <w:sz w:val="26"/>
          <w:szCs w:val="26"/>
          <w:u w:val="single"/>
        </w:rPr>
      </w:pPr>
      <w:r w:rsidRPr="00C32A7A">
        <w:rPr>
          <w:sz w:val="26"/>
          <w:szCs w:val="26"/>
          <w:u w:val="single"/>
        </w:rPr>
        <w:t xml:space="preserve">Сч. 206 </w:t>
      </w:r>
      <w:r w:rsidR="00E93586">
        <w:rPr>
          <w:sz w:val="26"/>
          <w:szCs w:val="26"/>
          <w:u w:val="single"/>
        </w:rPr>
        <w:t>«</w:t>
      </w:r>
      <w:r w:rsidRPr="00C32A7A">
        <w:rPr>
          <w:sz w:val="26"/>
          <w:szCs w:val="26"/>
          <w:u w:val="single"/>
        </w:rPr>
        <w:t>Расчеты по выданным авансам</w:t>
      </w:r>
      <w:r w:rsidR="00E93586">
        <w:rPr>
          <w:sz w:val="26"/>
          <w:szCs w:val="26"/>
          <w:u w:val="single"/>
        </w:rPr>
        <w:t>»</w:t>
      </w:r>
    </w:p>
    <w:p w:rsidR="005D5AD9" w:rsidRPr="00C32A7A" w:rsidRDefault="005D5AD9" w:rsidP="00DF603E">
      <w:pPr>
        <w:tabs>
          <w:tab w:val="left" w:pos="0"/>
        </w:tabs>
        <w:ind w:firstLine="709"/>
        <w:jc w:val="both"/>
        <w:rPr>
          <w:sz w:val="26"/>
          <w:szCs w:val="26"/>
        </w:rPr>
      </w:pPr>
      <w:r w:rsidRPr="00C32A7A">
        <w:rPr>
          <w:sz w:val="26"/>
          <w:szCs w:val="26"/>
        </w:rPr>
        <w:t>- по счету 206.26 «Расчеты по авансам</w:t>
      </w:r>
      <w:r w:rsidR="006B0E74" w:rsidRPr="00C32A7A">
        <w:rPr>
          <w:sz w:val="26"/>
          <w:szCs w:val="26"/>
        </w:rPr>
        <w:t xml:space="preserve"> по прочим работам, услугам» - </w:t>
      </w:r>
      <w:r w:rsidR="00C32A7A" w:rsidRPr="00C32A7A">
        <w:rPr>
          <w:sz w:val="26"/>
          <w:szCs w:val="26"/>
        </w:rPr>
        <w:t>1</w:t>
      </w:r>
      <w:r w:rsidR="006B0E74" w:rsidRPr="00C32A7A">
        <w:rPr>
          <w:sz w:val="26"/>
          <w:szCs w:val="26"/>
        </w:rPr>
        <w:t>4</w:t>
      </w:r>
      <w:r w:rsidR="00C32A7A" w:rsidRPr="00C32A7A">
        <w:rPr>
          <w:sz w:val="26"/>
          <w:szCs w:val="26"/>
        </w:rPr>
        <w:t>6</w:t>
      </w:r>
      <w:r w:rsidR="006B0E74" w:rsidRPr="00C32A7A">
        <w:rPr>
          <w:sz w:val="26"/>
          <w:szCs w:val="26"/>
        </w:rPr>
        <w:t>,0 тыс. руб.</w:t>
      </w:r>
    </w:p>
    <w:p w:rsidR="006B0E74" w:rsidRDefault="006B0E74" w:rsidP="00DF603E">
      <w:pPr>
        <w:tabs>
          <w:tab w:val="left" w:pos="0"/>
        </w:tabs>
        <w:ind w:firstLine="709"/>
        <w:jc w:val="both"/>
        <w:rPr>
          <w:sz w:val="26"/>
          <w:szCs w:val="26"/>
        </w:rPr>
      </w:pPr>
      <w:r w:rsidRPr="00C32A7A">
        <w:rPr>
          <w:sz w:val="26"/>
          <w:szCs w:val="26"/>
        </w:rPr>
        <w:t>Согласно пояснительной записке</w:t>
      </w:r>
      <w:r w:rsidR="00C32A7A" w:rsidRPr="00C32A7A">
        <w:rPr>
          <w:sz w:val="26"/>
          <w:szCs w:val="26"/>
        </w:rPr>
        <w:t>,</w:t>
      </w:r>
      <w:r w:rsidRPr="00C32A7A">
        <w:rPr>
          <w:sz w:val="26"/>
          <w:szCs w:val="26"/>
        </w:rPr>
        <w:t xml:space="preserve"> произведена оплата авансового платежа </w:t>
      </w:r>
      <w:r w:rsidR="0079669E">
        <w:rPr>
          <w:sz w:val="26"/>
          <w:szCs w:val="26"/>
        </w:rPr>
        <w:t xml:space="preserve">в размере 100 % </w:t>
      </w:r>
      <w:r w:rsidRPr="00C32A7A">
        <w:rPr>
          <w:sz w:val="26"/>
          <w:szCs w:val="26"/>
        </w:rPr>
        <w:t xml:space="preserve">ИП </w:t>
      </w:r>
      <w:r w:rsidR="00C32A7A" w:rsidRPr="00C32A7A">
        <w:rPr>
          <w:sz w:val="26"/>
          <w:szCs w:val="26"/>
        </w:rPr>
        <w:t>Безумову</w:t>
      </w:r>
      <w:r w:rsidRPr="00C32A7A">
        <w:rPr>
          <w:sz w:val="26"/>
          <w:szCs w:val="26"/>
        </w:rPr>
        <w:t xml:space="preserve"> </w:t>
      </w:r>
      <w:r w:rsidR="00C32A7A" w:rsidRPr="00C32A7A">
        <w:rPr>
          <w:sz w:val="26"/>
          <w:szCs w:val="26"/>
        </w:rPr>
        <w:t>С.Е.</w:t>
      </w:r>
      <w:r w:rsidRPr="00C32A7A">
        <w:rPr>
          <w:sz w:val="26"/>
          <w:szCs w:val="26"/>
        </w:rPr>
        <w:t xml:space="preserve"> </w:t>
      </w:r>
      <w:r w:rsidR="00C32A7A" w:rsidRPr="00C32A7A">
        <w:rPr>
          <w:color w:val="000000"/>
          <w:sz w:val="26"/>
          <w:szCs w:val="26"/>
        </w:rPr>
        <w:t xml:space="preserve">на основании договора поставки № 7 от 30 ноября 2021 года </w:t>
      </w:r>
      <w:r w:rsidR="009E7DC3">
        <w:rPr>
          <w:color w:val="000000"/>
          <w:sz w:val="26"/>
          <w:szCs w:val="26"/>
        </w:rPr>
        <w:t xml:space="preserve">(далее – договор поставки № 7 от 30.11.2021) </w:t>
      </w:r>
      <w:r w:rsidR="00C32A7A" w:rsidRPr="00C32A7A">
        <w:rPr>
          <w:color w:val="000000"/>
          <w:sz w:val="26"/>
          <w:szCs w:val="26"/>
        </w:rPr>
        <w:t xml:space="preserve">к реализации проекта по </w:t>
      </w:r>
      <w:r w:rsidR="00C32A7A" w:rsidRPr="00C32A7A">
        <w:rPr>
          <w:color w:val="000000"/>
          <w:sz w:val="26"/>
          <w:szCs w:val="26"/>
        </w:rPr>
        <w:lastRenderedPageBreak/>
        <w:t xml:space="preserve">поддержке местных инициатив «Устройство контейнерных площадок с размещением контейнеров для сбора ТКО» по мероприятию «Обустройство контейнерных площадок для установки контейнеров твердых коммунальных отходов и приобретение контейнеров» </w:t>
      </w:r>
      <w:r w:rsidR="00A729E0">
        <w:rPr>
          <w:color w:val="000000"/>
          <w:sz w:val="26"/>
          <w:szCs w:val="26"/>
        </w:rPr>
        <w:t>(</w:t>
      </w:r>
      <w:r w:rsidR="00C32A7A" w:rsidRPr="00C32A7A">
        <w:rPr>
          <w:color w:val="000000"/>
          <w:sz w:val="26"/>
          <w:szCs w:val="26"/>
        </w:rPr>
        <w:t>за счет средств районного бюджета</w:t>
      </w:r>
      <w:r w:rsidR="00A729E0">
        <w:rPr>
          <w:color w:val="000000"/>
          <w:sz w:val="26"/>
          <w:szCs w:val="26"/>
        </w:rPr>
        <w:t>)</w:t>
      </w:r>
      <w:r w:rsidR="0079669E">
        <w:rPr>
          <w:sz w:val="26"/>
          <w:szCs w:val="26"/>
        </w:rPr>
        <w:t>;</w:t>
      </w:r>
    </w:p>
    <w:p w:rsidR="0079669E" w:rsidRDefault="0014487C" w:rsidP="0079669E">
      <w:pPr>
        <w:tabs>
          <w:tab w:val="left" w:pos="0"/>
        </w:tabs>
        <w:ind w:firstLine="709"/>
        <w:jc w:val="both"/>
        <w:rPr>
          <w:color w:val="000000"/>
          <w:sz w:val="26"/>
          <w:szCs w:val="26"/>
        </w:rPr>
      </w:pPr>
      <w:r>
        <w:rPr>
          <w:sz w:val="26"/>
          <w:szCs w:val="26"/>
        </w:rPr>
        <w:t>-  по счету 206.31 «</w:t>
      </w:r>
      <w:r w:rsidRPr="0014487C">
        <w:rPr>
          <w:sz w:val="26"/>
          <w:szCs w:val="26"/>
        </w:rPr>
        <w:t>Расчеты по авансам по приобретению основных средств</w:t>
      </w:r>
      <w:r>
        <w:t>»</w:t>
      </w:r>
      <w:r>
        <w:rPr>
          <w:sz w:val="26"/>
          <w:szCs w:val="26"/>
        </w:rPr>
        <w:t xml:space="preserve"> - 267,9 тыс. руб. - </w:t>
      </w:r>
      <w:r w:rsidRPr="0014487C">
        <w:rPr>
          <w:color w:val="000000"/>
          <w:sz w:val="26"/>
          <w:szCs w:val="26"/>
        </w:rPr>
        <w:t>перечислен авансовый платеж</w:t>
      </w:r>
      <w:r w:rsidR="009E7DC3">
        <w:rPr>
          <w:color w:val="000000"/>
          <w:sz w:val="26"/>
          <w:szCs w:val="26"/>
        </w:rPr>
        <w:t xml:space="preserve"> по</w:t>
      </w:r>
      <w:r w:rsidRPr="0014487C">
        <w:rPr>
          <w:color w:val="000000"/>
          <w:sz w:val="26"/>
          <w:szCs w:val="26"/>
        </w:rPr>
        <w:t xml:space="preserve"> </w:t>
      </w:r>
      <w:r w:rsidR="009E7DC3">
        <w:rPr>
          <w:color w:val="000000"/>
          <w:sz w:val="26"/>
          <w:szCs w:val="26"/>
        </w:rPr>
        <w:t xml:space="preserve">договору поставки № 7 от 30.11.2021 </w:t>
      </w:r>
      <w:r w:rsidR="00A729E0">
        <w:rPr>
          <w:color w:val="000000"/>
          <w:sz w:val="26"/>
          <w:szCs w:val="26"/>
        </w:rPr>
        <w:t xml:space="preserve">в размере 100% </w:t>
      </w:r>
      <w:r w:rsidRPr="0014487C">
        <w:rPr>
          <w:color w:val="000000"/>
          <w:sz w:val="26"/>
          <w:szCs w:val="26"/>
        </w:rPr>
        <w:t>И</w:t>
      </w:r>
      <w:r>
        <w:rPr>
          <w:color w:val="000000"/>
          <w:sz w:val="26"/>
          <w:szCs w:val="26"/>
        </w:rPr>
        <w:t>П</w:t>
      </w:r>
      <w:r w:rsidRPr="0014487C">
        <w:rPr>
          <w:color w:val="000000"/>
          <w:sz w:val="26"/>
          <w:szCs w:val="26"/>
        </w:rPr>
        <w:t xml:space="preserve"> Безумову С</w:t>
      </w:r>
      <w:r>
        <w:rPr>
          <w:color w:val="000000"/>
          <w:sz w:val="26"/>
          <w:szCs w:val="26"/>
        </w:rPr>
        <w:t>.</w:t>
      </w:r>
      <w:r w:rsidRPr="0014487C">
        <w:rPr>
          <w:color w:val="000000"/>
          <w:sz w:val="26"/>
          <w:szCs w:val="26"/>
        </w:rPr>
        <w:t>Е</w:t>
      </w:r>
      <w:r>
        <w:rPr>
          <w:color w:val="000000"/>
          <w:sz w:val="26"/>
          <w:szCs w:val="26"/>
        </w:rPr>
        <w:t>.</w:t>
      </w:r>
      <w:r w:rsidRPr="0014487C">
        <w:rPr>
          <w:color w:val="000000"/>
          <w:sz w:val="26"/>
          <w:szCs w:val="26"/>
        </w:rPr>
        <w:t xml:space="preserve"> </w:t>
      </w:r>
      <w:r w:rsidR="00A729E0" w:rsidRPr="0014487C">
        <w:rPr>
          <w:color w:val="000000"/>
          <w:sz w:val="26"/>
          <w:szCs w:val="26"/>
        </w:rPr>
        <w:t xml:space="preserve">на приобретение основных средств </w:t>
      </w:r>
      <w:r w:rsidR="00A729E0">
        <w:rPr>
          <w:color w:val="000000"/>
          <w:sz w:val="26"/>
          <w:szCs w:val="26"/>
        </w:rPr>
        <w:t>(</w:t>
      </w:r>
      <w:r w:rsidRPr="0014487C">
        <w:rPr>
          <w:color w:val="000000"/>
          <w:sz w:val="26"/>
          <w:szCs w:val="26"/>
        </w:rPr>
        <w:t>за счет средств окружного бюджета</w:t>
      </w:r>
      <w:r w:rsidR="00A729E0">
        <w:rPr>
          <w:color w:val="000000"/>
          <w:sz w:val="26"/>
          <w:szCs w:val="26"/>
        </w:rPr>
        <w:t>)</w:t>
      </w:r>
      <w:r w:rsidR="0079669E">
        <w:rPr>
          <w:color w:val="000000"/>
          <w:sz w:val="26"/>
          <w:szCs w:val="26"/>
        </w:rPr>
        <w:t>;</w:t>
      </w:r>
    </w:p>
    <w:p w:rsidR="0014487C" w:rsidRDefault="006B0E74" w:rsidP="0079669E">
      <w:pPr>
        <w:tabs>
          <w:tab w:val="left" w:pos="0"/>
        </w:tabs>
        <w:ind w:firstLine="709"/>
        <w:jc w:val="both"/>
        <w:rPr>
          <w:color w:val="000000"/>
          <w:sz w:val="26"/>
          <w:szCs w:val="26"/>
        </w:rPr>
      </w:pPr>
      <w:r w:rsidRPr="0014487C">
        <w:rPr>
          <w:sz w:val="26"/>
          <w:szCs w:val="26"/>
        </w:rPr>
        <w:t>- по счету 206.34 «Расчеты по авансам по приобретен</w:t>
      </w:r>
      <w:r w:rsidR="003D5F83" w:rsidRPr="0014487C">
        <w:rPr>
          <w:sz w:val="26"/>
          <w:szCs w:val="26"/>
        </w:rPr>
        <w:t>ию материальных запасов» -</w:t>
      </w:r>
      <w:r w:rsidRPr="0014487C">
        <w:rPr>
          <w:sz w:val="26"/>
          <w:szCs w:val="26"/>
        </w:rPr>
        <w:t xml:space="preserve"> </w:t>
      </w:r>
      <w:r w:rsidR="0014487C">
        <w:rPr>
          <w:sz w:val="26"/>
          <w:szCs w:val="26"/>
        </w:rPr>
        <w:t>7</w:t>
      </w:r>
      <w:r w:rsidRPr="0014487C">
        <w:rPr>
          <w:sz w:val="26"/>
          <w:szCs w:val="26"/>
        </w:rPr>
        <w:t>5,</w:t>
      </w:r>
      <w:r w:rsidR="0014487C">
        <w:rPr>
          <w:sz w:val="26"/>
          <w:szCs w:val="26"/>
        </w:rPr>
        <w:t>2</w:t>
      </w:r>
      <w:r w:rsidRPr="0014487C">
        <w:rPr>
          <w:sz w:val="26"/>
          <w:szCs w:val="26"/>
        </w:rPr>
        <w:t xml:space="preserve"> тыс. руб.</w:t>
      </w:r>
      <w:r w:rsidR="0014487C">
        <w:rPr>
          <w:sz w:val="26"/>
          <w:szCs w:val="26"/>
        </w:rPr>
        <w:t xml:space="preserve"> - </w:t>
      </w:r>
      <w:r w:rsidR="0014487C" w:rsidRPr="0014487C">
        <w:rPr>
          <w:color w:val="000000"/>
          <w:sz w:val="26"/>
          <w:szCs w:val="26"/>
        </w:rPr>
        <w:t xml:space="preserve">перечислен авансовый платеж </w:t>
      </w:r>
      <w:r w:rsidR="009E7DC3">
        <w:rPr>
          <w:color w:val="000000"/>
          <w:sz w:val="26"/>
          <w:szCs w:val="26"/>
        </w:rPr>
        <w:t xml:space="preserve">по договору поставки № 7 от 30.11.2021 </w:t>
      </w:r>
      <w:r w:rsidR="00A729E0">
        <w:rPr>
          <w:color w:val="000000"/>
          <w:sz w:val="26"/>
          <w:szCs w:val="26"/>
        </w:rPr>
        <w:t xml:space="preserve">в размере 100 % </w:t>
      </w:r>
      <w:r w:rsidR="0014487C" w:rsidRPr="0014487C">
        <w:rPr>
          <w:color w:val="000000"/>
          <w:sz w:val="26"/>
          <w:szCs w:val="26"/>
        </w:rPr>
        <w:t>И</w:t>
      </w:r>
      <w:r w:rsidR="0014487C">
        <w:rPr>
          <w:color w:val="000000"/>
          <w:sz w:val="26"/>
          <w:szCs w:val="26"/>
        </w:rPr>
        <w:t>П</w:t>
      </w:r>
      <w:r w:rsidR="0014487C" w:rsidRPr="0014487C">
        <w:rPr>
          <w:color w:val="000000"/>
          <w:sz w:val="26"/>
          <w:szCs w:val="26"/>
        </w:rPr>
        <w:t xml:space="preserve"> Безумову С</w:t>
      </w:r>
      <w:r w:rsidR="0014487C">
        <w:rPr>
          <w:color w:val="000000"/>
          <w:sz w:val="26"/>
          <w:szCs w:val="26"/>
        </w:rPr>
        <w:t>.</w:t>
      </w:r>
      <w:r w:rsidR="0014487C" w:rsidRPr="0014487C">
        <w:rPr>
          <w:color w:val="000000"/>
          <w:sz w:val="26"/>
          <w:szCs w:val="26"/>
        </w:rPr>
        <w:t>Е</w:t>
      </w:r>
      <w:r w:rsidR="0014487C">
        <w:rPr>
          <w:color w:val="000000"/>
          <w:sz w:val="26"/>
          <w:szCs w:val="26"/>
        </w:rPr>
        <w:t>.</w:t>
      </w:r>
      <w:r w:rsidR="0014487C" w:rsidRPr="0014487C">
        <w:rPr>
          <w:color w:val="000000"/>
          <w:sz w:val="26"/>
          <w:szCs w:val="26"/>
        </w:rPr>
        <w:t xml:space="preserve"> </w:t>
      </w:r>
      <w:r w:rsidR="00A729E0" w:rsidRPr="0014487C">
        <w:rPr>
          <w:color w:val="000000"/>
          <w:sz w:val="26"/>
          <w:szCs w:val="26"/>
        </w:rPr>
        <w:t xml:space="preserve">на приобретение строительных материалов </w:t>
      </w:r>
      <w:r w:rsidR="00A729E0">
        <w:rPr>
          <w:color w:val="000000"/>
          <w:sz w:val="26"/>
          <w:szCs w:val="26"/>
        </w:rPr>
        <w:t>(</w:t>
      </w:r>
      <w:r w:rsidR="0014487C" w:rsidRPr="0014487C">
        <w:rPr>
          <w:color w:val="000000"/>
          <w:sz w:val="26"/>
          <w:szCs w:val="26"/>
        </w:rPr>
        <w:t>за счет средств окружного бюджета в сумме 70,4 т</w:t>
      </w:r>
      <w:r w:rsidR="0079669E">
        <w:rPr>
          <w:color w:val="000000"/>
          <w:sz w:val="26"/>
          <w:szCs w:val="26"/>
        </w:rPr>
        <w:t>ыс</w:t>
      </w:r>
      <w:r w:rsidR="0014487C" w:rsidRPr="0014487C">
        <w:rPr>
          <w:color w:val="000000"/>
          <w:sz w:val="26"/>
          <w:szCs w:val="26"/>
        </w:rPr>
        <w:t>.</w:t>
      </w:r>
      <w:r w:rsidR="0079669E">
        <w:rPr>
          <w:color w:val="000000"/>
          <w:sz w:val="26"/>
          <w:szCs w:val="26"/>
        </w:rPr>
        <w:t xml:space="preserve"> руб.</w:t>
      </w:r>
      <w:r w:rsidR="0014487C" w:rsidRPr="0014487C">
        <w:rPr>
          <w:color w:val="000000"/>
          <w:sz w:val="26"/>
          <w:szCs w:val="26"/>
        </w:rPr>
        <w:t xml:space="preserve"> и за счет денежного вклада граждан в сумме 4,8 т</w:t>
      </w:r>
      <w:r w:rsidR="0079669E">
        <w:rPr>
          <w:color w:val="000000"/>
          <w:sz w:val="26"/>
          <w:szCs w:val="26"/>
        </w:rPr>
        <w:t>ыс</w:t>
      </w:r>
      <w:r w:rsidR="0014487C" w:rsidRPr="0014487C">
        <w:rPr>
          <w:color w:val="000000"/>
          <w:sz w:val="26"/>
          <w:szCs w:val="26"/>
        </w:rPr>
        <w:t>.</w:t>
      </w:r>
      <w:r w:rsidR="0079669E">
        <w:rPr>
          <w:color w:val="000000"/>
          <w:sz w:val="26"/>
          <w:szCs w:val="26"/>
        </w:rPr>
        <w:t xml:space="preserve"> </w:t>
      </w:r>
      <w:r w:rsidR="0014487C" w:rsidRPr="0014487C">
        <w:rPr>
          <w:color w:val="000000"/>
          <w:sz w:val="26"/>
          <w:szCs w:val="26"/>
        </w:rPr>
        <w:t>р</w:t>
      </w:r>
      <w:r w:rsidR="0079669E">
        <w:rPr>
          <w:color w:val="000000"/>
          <w:sz w:val="26"/>
          <w:szCs w:val="26"/>
        </w:rPr>
        <w:t>уб</w:t>
      </w:r>
      <w:r w:rsidR="0014487C" w:rsidRPr="0014487C">
        <w:rPr>
          <w:color w:val="000000"/>
          <w:sz w:val="26"/>
          <w:szCs w:val="26"/>
        </w:rPr>
        <w:t>.</w:t>
      </w:r>
      <w:r w:rsidR="00A729E0">
        <w:rPr>
          <w:color w:val="000000"/>
          <w:sz w:val="26"/>
          <w:szCs w:val="26"/>
        </w:rPr>
        <w:t>).</w:t>
      </w:r>
    </w:p>
    <w:p w:rsidR="00752252" w:rsidRPr="00752252" w:rsidRDefault="00752252" w:rsidP="00752252">
      <w:pPr>
        <w:ind w:firstLine="709"/>
        <w:jc w:val="both"/>
        <w:rPr>
          <w:sz w:val="26"/>
          <w:szCs w:val="26"/>
        </w:rPr>
      </w:pPr>
      <w:r w:rsidRPr="009B4759">
        <w:rPr>
          <w:color w:val="000000"/>
          <w:sz w:val="26"/>
          <w:szCs w:val="26"/>
        </w:rPr>
        <w:t>Пунктом</w:t>
      </w:r>
      <w:r w:rsidR="00E93586" w:rsidRPr="009B4759">
        <w:rPr>
          <w:sz w:val="26"/>
          <w:szCs w:val="26"/>
        </w:rPr>
        <w:t xml:space="preserve"> 2</w:t>
      </w:r>
      <w:r w:rsidRPr="009B4759">
        <w:rPr>
          <w:sz w:val="26"/>
          <w:szCs w:val="26"/>
        </w:rPr>
        <w:t>0</w:t>
      </w:r>
      <w:r w:rsidR="00E93586" w:rsidRPr="009B4759">
        <w:rPr>
          <w:sz w:val="26"/>
          <w:szCs w:val="26"/>
        </w:rPr>
        <w:t xml:space="preserve"> текстовой части </w:t>
      </w:r>
      <w:r w:rsidR="001E3E52" w:rsidRPr="009B4759">
        <w:rPr>
          <w:sz w:val="26"/>
          <w:szCs w:val="26"/>
        </w:rPr>
        <w:t xml:space="preserve">решения Совета депутатов муниципального образования «Юшарский сельсовет» Ненецкого автономного округа от 24.12.2020 № 9 </w:t>
      </w:r>
      <w:r w:rsidRPr="009B4759">
        <w:rPr>
          <w:sz w:val="26"/>
          <w:szCs w:val="26"/>
        </w:rPr>
        <w:t>«О местном бюджете на 2021 год» установлено</w:t>
      </w:r>
      <w:r w:rsidRPr="00752252">
        <w:rPr>
          <w:sz w:val="26"/>
          <w:szCs w:val="26"/>
        </w:rPr>
        <w:t xml:space="preserve">, что </w:t>
      </w:r>
      <w:r w:rsidR="00A31A3E">
        <w:rPr>
          <w:sz w:val="26"/>
          <w:szCs w:val="26"/>
        </w:rPr>
        <w:t>«</w:t>
      </w:r>
      <w:r w:rsidRPr="00752252">
        <w:rPr>
          <w:sz w:val="26"/>
          <w:szCs w:val="26"/>
        </w:rPr>
        <w:t>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752252" w:rsidRPr="00752252" w:rsidRDefault="00752252" w:rsidP="00752252">
      <w:pPr>
        <w:ind w:firstLine="709"/>
        <w:jc w:val="both"/>
        <w:rPr>
          <w:sz w:val="26"/>
          <w:szCs w:val="26"/>
        </w:rPr>
      </w:pPr>
      <w:r w:rsidRPr="00752252">
        <w:rPr>
          <w:sz w:val="26"/>
          <w:szCs w:val="26"/>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w:t>
      </w:r>
      <w:r>
        <w:rPr>
          <w:sz w:val="26"/>
          <w:szCs w:val="26"/>
        </w:rPr>
        <w:t xml:space="preserve"> сумму не более 5 тысяч рублей;</w:t>
      </w:r>
      <w:r w:rsidRPr="00752252">
        <w:rPr>
          <w:sz w:val="26"/>
          <w:szCs w:val="26"/>
        </w:rPr>
        <w:t xml:space="preserve">            </w:t>
      </w:r>
    </w:p>
    <w:p w:rsidR="00752252" w:rsidRPr="00752252" w:rsidRDefault="00752252" w:rsidP="00752252">
      <w:pPr>
        <w:ind w:firstLine="709"/>
        <w:jc w:val="both"/>
        <w:rPr>
          <w:sz w:val="26"/>
          <w:szCs w:val="26"/>
        </w:rPr>
      </w:pPr>
      <w:r w:rsidRPr="00752252">
        <w:rPr>
          <w:sz w:val="26"/>
          <w:szCs w:val="26"/>
        </w:rPr>
        <w:t>б) в размере,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752252" w:rsidRPr="00752252" w:rsidRDefault="00752252" w:rsidP="00752252">
      <w:pPr>
        <w:ind w:firstLine="709"/>
        <w:jc w:val="both"/>
        <w:rPr>
          <w:color w:val="00B0F0"/>
          <w:sz w:val="26"/>
          <w:szCs w:val="26"/>
        </w:rPr>
      </w:pPr>
      <w:r w:rsidRPr="00752252">
        <w:rPr>
          <w:sz w:val="26"/>
          <w:szCs w:val="26"/>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00A31A3E">
        <w:rPr>
          <w:sz w:val="26"/>
          <w:szCs w:val="26"/>
        </w:rPr>
        <w:t>»</w:t>
      </w:r>
      <w:r w:rsidRPr="00752252">
        <w:rPr>
          <w:color w:val="00B0F0"/>
          <w:sz w:val="26"/>
          <w:szCs w:val="26"/>
        </w:rPr>
        <w:t>.</w:t>
      </w:r>
    </w:p>
    <w:p w:rsidR="00820FFB" w:rsidRDefault="00D57E4B" w:rsidP="002922A0">
      <w:pPr>
        <w:autoSpaceDE w:val="0"/>
        <w:autoSpaceDN w:val="0"/>
        <w:adjustRightInd w:val="0"/>
        <w:ind w:firstLine="709"/>
        <w:jc w:val="both"/>
        <w:rPr>
          <w:rFonts w:eastAsiaTheme="minorHAnsi"/>
          <w:bCs/>
          <w:sz w:val="26"/>
          <w:szCs w:val="26"/>
          <w:lang w:eastAsia="en-US"/>
        </w:rPr>
      </w:pPr>
      <w:r>
        <w:rPr>
          <w:sz w:val="26"/>
          <w:szCs w:val="26"/>
        </w:rPr>
        <w:t>Следовательно, авансовый платеж</w:t>
      </w:r>
      <w:r w:rsidR="009E7DC3" w:rsidRPr="009B4759">
        <w:rPr>
          <w:sz w:val="26"/>
          <w:szCs w:val="26"/>
        </w:rPr>
        <w:t xml:space="preserve"> </w:t>
      </w:r>
      <w:r w:rsidR="002922A0" w:rsidRPr="009B4759">
        <w:rPr>
          <w:sz w:val="26"/>
          <w:szCs w:val="26"/>
        </w:rPr>
        <w:t xml:space="preserve">в размере 100% </w:t>
      </w:r>
      <w:r w:rsidR="002922A0" w:rsidRPr="009B4759">
        <w:rPr>
          <w:color w:val="000000"/>
          <w:sz w:val="26"/>
          <w:szCs w:val="26"/>
        </w:rPr>
        <w:t xml:space="preserve">по договору поставки № 7 от 30.11.2021 ИП Безумову С.Е., </w:t>
      </w:r>
      <w:r>
        <w:rPr>
          <w:sz w:val="26"/>
          <w:szCs w:val="26"/>
        </w:rPr>
        <w:t>совершен в нарушение</w:t>
      </w:r>
      <w:r w:rsidR="009E7DC3" w:rsidRPr="009B4759">
        <w:rPr>
          <w:sz w:val="26"/>
          <w:szCs w:val="26"/>
        </w:rPr>
        <w:t xml:space="preserve"> </w:t>
      </w:r>
      <w:r>
        <w:rPr>
          <w:rFonts w:eastAsiaTheme="minorHAnsi"/>
          <w:bCs/>
          <w:sz w:val="26"/>
          <w:szCs w:val="26"/>
          <w:lang w:eastAsia="en-US"/>
        </w:rPr>
        <w:t>поряд</w:t>
      </w:r>
      <w:r w:rsidR="009E7DC3" w:rsidRPr="009B4759">
        <w:rPr>
          <w:rFonts w:eastAsiaTheme="minorHAnsi"/>
          <w:bCs/>
          <w:sz w:val="26"/>
          <w:szCs w:val="26"/>
          <w:lang w:eastAsia="en-US"/>
        </w:rPr>
        <w:t>к</w:t>
      </w:r>
      <w:r>
        <w:rPr>
          <w:rFonts w:eastAsiaTheme="minorHAnsi"/>
          <w:bCs/>
          <w:sz w:val="26"/>
          <w:szCs w:val="26"/>
          <w:lang w:eastAsia="en-US"/>
        </w:rPr>
        <w:t>а</w:t>
      </w:r>
      <w:r w:rsidR="009E7DC3" w:rsidRPr="009B4759">
        <w:rPr>
          <w:rFonts w:eastAsiaTheme="minorHAnsi"/>
          <w:bCs/>
          <w:sz w:val="26"/>
          <w:szCs w:val="26"/>
          <w:lang w:eastAsia="en-US"/>
        </w:rPr>
        <w:t xml:space="preserve"> оплаты товаров (работ, услуг) при осуществлении закупок для обеспечения государстве</w:t>
      </w:r>
      <w:r>
        <w:rPr>
          <w:rFonts w:eastAsiaTheme="minorHAnsi"/>
          <w:bCs/>
          <w:sz w:val="26"/>
          <w:szCs w:val="26"/>
          <w:lang w:eastAsia="en-US"/>
        </w:rPr>
        <w:t xml:space="preserve">нных и муниципальных нужд. </w:t>
      </w:r>
    </w:p>
    <w:p w:rsidR="00D57E4B" w:rsidRPr="00D57E4B" w:rsidRDefault="00847434" w:rsidP="002922A0">
      <w:pPr>
        <w:autoSpaceDE w:val="0"/>
        <w:autoSpaceDN w:val="0"/>
        <w:adjustRightInd w:val="0"/>
        <w:ind w:firstLine="709"/>
        <w:jc w:val="both"/>
        <w:rPr>
          <w:rFonts w:eastAsiaTheme="minorHAnsi"/>
          <w:bCs/>
          <w:i/>
          <w:sz w:val="26"/>
          <w:szCs w:val="26"/>
          <w:lang w:eastAsia="en-US"/>
        </w:rPr>
      </w:pPr>
      <w:r>
        <w:rPr>
          <w:rFonts w:eastAsiaTheme="minorHAnsi"/>
          <w:i/>
          <w:sz w:val="26"/>
          <w:szCs w:val="26"/>
          <w:lang w:eastAsia="en-US"/>
        </w:rPr>
        <w:t>В действиях А</w:t>
      </w:r>
      <w:r w:rsidR="00D57E4B" w:rsidRPr="00D57E4B">
        <w:rPr>
          <w:rFonts w:eastAsiaTheme="minorHAnsi"/>
          <w:i/>
          <w:sz w:val="26"/>
          <w:szCs w:val="26"/>
          <w:lang w:eastAsia="en-US"/>
        </w:rPr>
        <w:t xml:space="preserve">дминистрации </w:t>
      </w:r>
      <w:r w:rsidR="00D57E4B" w:rsidRPr="00D57E4B">
        <w:rPr>
          <w:i/>
          <w:sz w:val="26"/>
          <w:szCs w:val="26"/>
        </w:rPr>
        <w:t>Сельского поселения «Юшарский сельсовет» Заполярного района Ненецкого автономного округа содержатся признаки состава административного правонарушения, предусмотренного частью 1 статьи 7.32.5 Кодекса Российской Федерации об административных правонарушениях.</w:t>
      </w:r>
    </w:p>
    <w:p w:rsidR="00DF603E" w:rsidRPr="00B9532E" w:rsidRDefault="00E8724E" w:rsidP="009C0A0B">
      <w:pPr>
        <w:ind w:firstLine="709"/>
        <w:jc w:val="both"/>
        <w:rPr>
          <w:sz w:val="26"/>
          <w:szCs w:val="26"/>
        </w:rPr>
      </w:pPr>
      <w:r w:rsidRPr="00B9532E">
        <w:rPr>
          <w:sz w:val="26"/>
          <w:szCs w:val="26"/>
        </w:rPr>
        <w:t>По</w:t>
      </w:r>
      <w:r w:rsidR="0087783C" w:rsidRPr="00B9532E">
        <w:rPr>
          <w:sz w:val="26"/>
          <w:szCs w:val="26"/>
        </w:rPr>
        <w:t xml:space="preserve"> сравнению с предшествующим 20</w:t>
      </w:r>
      <w:r w:rsidR="001E3E52" w:rsidRPr="00B9532E">
        <w:rPr>
          <w:sz w:val="26"/>
          <w:szCs w:val="26"/>
        </w:rPr>
        <w:t>20</w:t>
      </w:r>
      <w:r w:rsidRPr="00B9532E">
        <w:rPr>
          <w:sz w:val="26"/>
          <w:szCs w:val="26"/>
        </w:rPr>
        <w:t xml:space="preserve"> годом объём дебиторской задолженности у</w:t>
      </w:r>
      <w:r w:rsidR="00B9532E" w:rsidRPr="00B9532E">
        <w:rPr>
          <w:sz w:val="26"/>
          <w:szCs w:val="26"/>
        </w:rPr>
        <w:t>меньши</w:t>
      </w:r>
      <w:r w:rsidRPr="00B9532E">
        <w:rPr>
          <w:sz w:val="26"/>
          <w:szCs w:val="26"/>
        </w:rPr>
        <w:t xml:space="preserve">лся на сумму </w:t>
      </w:r>
      <w:r w:rsidR="00B9532E" w:rsidRPr="00B9532E">
        <w:rPr>
          <w:sz w:val="26"/>
          <w:szCs w:val="26"/>
        </w:rPr>
        <w:t>109,9</w:t>
      </w:r>
      <w:r w:rsidRPr="00B9532E">
        <w:rPr>
          <w:sz w:val="26"/>
          <w:szCs w:val="26"/>
        </w:rPr>
        <w:t> тыс. руб</w:t>
      </w:r>
      <w:r w:rsidR="00064EE5" w:rsidRPr="00B9532E">
        <w:rPr>
          <w:sz w:val="26"/>
          <w:szCs w:val="26"/>
        </w:rPr>
        <w:t>.</w:t>
      </w:r>
    </w:p>
    <w:p w:rsidR="00064EE5" w:rsidRPr="00B9532E" w:rsidRDefault="00064EE5" w:rsidP="00064EE5">
      <w:pPr>
        <w:ind w:firstLine="709"/>
        <w:jc w:val="both"/>
        <w:rPr>
          <w:sz w:val="26"/>
          <w:szCs w:val="26"/>
        </w:rPr>
      </w:pPr>
      <w:r w:rsidRPr="00B9532E">
        <w:rPr>
          <w:sz w:val="26"/>
          <w:szCs w:val="26"/>
        </w:rPr>
        <w:t>В графе 11 раздела 1 ф</w:t>
      </w:r>
      <w:r w:rsidR="00846CCD">
        <w:rPr>
          <w:sz w:val="26"/>
          <w:szCs w:val="26"/>
        </w:rPr>
        <w:t xml:space="preserve">ормы </w:t>
      </w:r>
      <w:r w:rsidRPr="00B9532E">
        <w:rPr>
          <w:sz w:val="26"/>
          <w:szCs w:val="26"/>
        </w:rPr>
        <w:t>0503169 на 01.01.202</w:t>
      </w:r>
      <w:r w:rsidR="00B9532E" w:rsidRPr="00B9532E">
        <w:rPr>
          <w:sz w:val="26"/>
          <w:szCs w:val="26"/>
        </w:rPr>
        <w:t>2</w:t>
      </w:r>
      <w:r w:rsidRPr="00B9532E">
        <w:rPr>
          <w:sz w:val="26"/>
          <w:szCs w:val="26"/>
        </w:rPr>
        <w:t xml:space="preserve"> отражены суммы просроченной дебиторской задолженности в общем объеме </w:t>
      </w:r>
      <w:r w:rsidR="00A436C6" w:rsidRPr="00B9532E">
        <w:rPr>
          <w:sz w:val="26"/>
          <w:szCs w:val="26"/>
        </w:rPr>
        <w:t>5,7</w:t>
      </w:r>
      <w:r w:rsidRPr="00B9532E">
        <w:rPr>
          <w:sz w:val="26"/>
          <w:szCs w:val="26"/>
        </w:rPr>
        <w:t xml:space="preserve"> тыс. руб. (налог на </w:t>
      </w:r>
      <w:r w:rsidRPr="00B9532E">
        <w:rPr>
          <w:sz w:val="26"/>
          <w:szCs w:val="26"/>
        </w:rPr>
        <w:lastRenderedPageBreak/>
        <w:t>имущество физических лиц 2</w:t>
      </w:r>
      <w:r w:rsidR="00A436C6" w:rsidRPr="00B9532E">
        <w:rPr>
          <w:sz w:val="26"/>
          <w:szCs w:val="26"/>
        </w:rPr>
        <w:t>,</w:t>
      </w:r>
      <w:r w:rsidR="00B9532E" w:rsidRPr="00B9532E">
        <w:rPr>
          <w:sz w:val="26"/>
          <w:szCs w:val="26"/>
        </w:rPr>
        <w:t>7</w:t>
      </w:r>
      <w:r w:rsidRPr="00B9532E">
        <w:rPr>
          <w:sz w:val="26"/>
          <w:szCs w:val="26"/>
        </w:rPr>
        <w:t xml:space="preserve"> тыс. руб., земельный налог с физических лиц </w:t>
      </w:r>
      <w:r w:rsidR="00B9532E" w:rsidRPr="00B9532E">
        <w:rPr>
          <w:sz w:val="26"/>
          <w:szCs w:val="26"/>
        </w:rPr>
        <w:t>3,0</w:t>
      </w:r>
      <w:r w:rsidRPr="00B9532E">
        <w:rPr>
          <w:sz w:val="26"/>
          <w:szCs w:val="26"/>
        </w:rPr>
        <w:t> тыс. руб.).</w:t>
      </w:r>
    </w:p>
    <w:p w:rsidR="00A436C6" w:rsidRPr="00B9532E" w:rsidRDefault="00064EE5" w:rsidP="00064EE5">
      <w:pPr>
        <w:ind w:firstLine="709"/>
        <w:jc w:val="both"/>
        <w:rPr>
          <w:sz w:val="26"/>
          <w:szCs w:val="26"/>
        </w:rPr>
      </w:pPr>
      <w:r w:rsidRPr="00B9532E">
        <w:rPr>
          <w:sz w:val="26"/>
          <w:szCs w:val="26"/>
        </w:rPr>
        <w:t>Нереальной к взысканию дебиторской задолженности муниципальное образование не имеет</w:t>
      </w:r>
      <w:r w:rsidR="00A436C6" w:rsidRPr="00B9532E">
        <w:rPr>
          <w:sz w:val="26"/>
          <w:szCs w:val="26"/>
        </w:rPr>
        <w:t>.</w:t>
      </w:r>
    </w:p>
    <w:p w:rsidR="00064EE5" w:rsidRPr="00C05C57" w:rsidRDefault="00064EE5" w:rsidP="00064EE5">
      <w:pPr>
        <w:ind w:firstLine="709"/>
        <w:jc w:val="both"/>
        <w:rPr>
          <w:sz w:val="26"/>
          <w:szCs w:val="26"/>
          <w:highlight w:val="yellow"/>
        </w:rPr>
      </w:pPr>
    </w:p>
    <w:p w:rsidR="00064EE5" w:rsidRPr="00C502CB" w:rsidRDefault="00064EE5" w:rsidP="00064EE5">
      <w:pPr>
        <w:ind w:firstLine="709"/>
        <w:jc w:val="both"/>
        <w:rPr>
          <w:sz w:val="26"/>
          <w:szCs w:val="26"/>
        </w:rPr>
      </w:pPr>
      <w:r w:rsidRPr="00C502CB">
        <w:rPr>
          <w:sz w:val="26"/>
          <w:szCs w:val="26"/>
        </w:rPr>
        <w:t xml:space="preserve">На начало отчетного периода кредиторская задолженность составляет </w:t>
      </w:r>
      <w:r w:rsidR="00C502CB" w:rsidRPr="00C502CB">
        <w:rPr>
          <w:sz w:val="26"/>
          <w:szCs w:val="26"/>
        </w:rPr>
        <w:t>768</w:t>
      </w:r>
      <w:r w:rsidR="00E445DF" w:rsidRPr="00C502CB">
        <w:rPr>
          <w:sz w:val="26"/>
          <w:szCs w:val="26"/>
        </w:rPr>
        <w:t>,</w:t>
      </w:r>
      <w:r w:rsidR="00C502CB" w:rsidRPr="00C502CB">
        <w:rPr>
          <w:sz w:val="26"/>
          <w:szCs w:val="26"/>
        </w:rPr>
        <w:t>9</w:t>
      </w:r>
      <w:r w:rsidRPr="00C502CB">
        <w:rPr>
          <w:sz w:val="26"/>
          <w:szCs w:val="26"/>
        </w:rPr>
        <w:t> тыс.</w:t>
      </w:r>
      <w:r w:rsidR="009A0D87" w:rsidRPr="00C502CB">
        <w:rPr>
          <w:sz w:val="26"/>
          <w:szCs w:val="26"/>
        </w:rPr>
        <w:t> </w:t>
      </w:r>
      <w:r w:rsidRPr="00C502CB">
        <w:rPr>
          <w:sz w:val="26"/>
          <w:szCs w:val="26"/>
        </w:rPr>
        <w:t>руб.</w:t>
      </w:r>
    </w:p>
    <w:p w:rsidR="00064EE5" w:rsidRPr="00C502CB" w:rsidRDefault="00064EE5" w:rsidP="00064EE5">
      <w:pPr>
        <w:autoSpaceDE w:val="0"/>
        <w:autoSpaceDN w:val="0"/>
        <w:adjustRightInd w:val="0"/>
        <w:ind w:firstLine="709"/>
        <w:jc w:val="both"/>
        <w:rPr>
          <w:sz w:val="26"/>
          <w:szCs w:val="26"/>
        </w:rPr>
      </w:pPr>
      <w:r w:rsidRPr="00C502CB">
        <w:rPr>
          <w:sz w:val="26"/>
          <w:szCs w:val="26"/>
        </w:rPr>
        <w:t xml:space="preserve">На конец отчетного периода по бюджетной деятельности кредиторская задолженность составляет </w:t>
      </w:r>
      <w:r w:rsidR="00C502CB" w:rsidRPr="00C502CB">
        <w:rPr>
          <w:sz w:val="26"/>
          <w:szCs w:val="26"/>
        </w:rPr>
        <w:t>942,3</w:t>
      </w:r>
      <w:r w:rsidRPr="00C502CB">
        <w:rPr>
          <w:sz w:val="26"/>
          <w:szCs w:val="26"/>
        </w:rPr>
        <w:t xml:space="preserve"> тыс. руб. </w:t>
      </w:r>
    </w:p>
    <w:p w:rsidR="00064EE5" w:rsidRPr="00C502CB" w:rsidRDefault="00064EE5" w:rsidP="00064EE5">
      <w:pPr>
        <w:tabs>
          <w:tab w:val="left" w:pos="1134"/>
        </w:tabs>
        <w:autoSpaceDE w:val="0"/>
        <w:autoSpaceDN w:val="0"/>
        <w:adjustRightInd w:val="0"/>
        <w:ind w:firstLine="708"/>
        <w:contextualSpacing/>
        <w:jc w:val="right"/>
        <w:rPr>
          <w:sz w:val="26"/>
          <w:szCs w:val="26"/>
        </w:rPr>
      </w:pPr>
      <w:r w:rsidRPr="00C502CB">
        <w:rPr>
          <w:sz w:val="18"/>
          <w:szCs w:val="18"/>
        </w:rPr>
        <w:t>(тыс.</w:t>
      </w:r>
      <w:r w:rsidR="00137032" w:rsidRPr="00C502CB">
        <w:rPr>
          <w:sz w:val="18"/>
          <w:szCs w:val="18"/>
        </w:rPr>
        <w:t xml:space="preserve"> </w:t>
      </w:r>
      <w:r w:rsidRPr="00C502CB">
        <w:rPr>
          <w:sz w:val="18"/>
          <w:szCs w:val="18"/>
        </w:rPr>
        <w:t>руб.)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701"/>
        <w:gridCol w:w="1701"/>
        <w:gridCol w:w="1382"/>
      </w:tblGrid>
      <w:tr w:rsidR="00064EE5" w:rsidRPr="00C05C57" w:rsidTr="003C4692">
        <w:tc>
          <w:tcPr>
            <w:tcW w:w="5070" w:type="dxa"/>
            <w:shd w:val="clear" w:color="auto" w:fill="auto"/>
          </w:tcPr>
          <w:p w:rsidR="00064EE5" w:rsidRPr="00C502CB" w:rsidRDefault="00064EE5" w:rsidP="00064EE5">
            <w:pPr>
              <w:autoSpaceDE w:val="0"/>
              <w:autoSpaceDN w:val="0"/>
              <w:adjustRightInd w:val="0"/>
              <w:jc w:val="center"/>
              <w:rPr>
                <w:sz w:val="16"/>
                <w:szCs w:val="16"/>
              </w:rPr>
            </w:pPr>
            <w:r w:rsidRPr="00C502CB">
              <w:rPr>
                <w:sz w:val="16"/>
                <w:szCs w:val="16"/>
              </w:rPr>
              <w:t>Наименование кредитора</w:t>
            </w:r>
          </w:p>
        </w:tc>
        <w:tc>
          <w:tcPr>
            <w:tcW w:w="1701" w:type="dxa"/>
            <w:shd w:val="clear" w:color="auto" w:fill="auto"/>
          </w:tcPr>
          <w:p w:rsidR="00064EE5" w:rsidRPr="00C502CB" w:rsidRDefault="00C502CB" w:rsidP="00064EE5">
            <w:pPr>
              <w:autoSpaceDE w:val="0"/>
              <w:autoSpaceDN w:val="0"/>
              <w:adjustRightInd w:val="0"/>
              <w:jc w:val="center"/>
              <w:rPr>
                <w:sz w:val="16"/>
                <w:szCs w:val="16"/>
              </w:rPr>
            </w:pPr>
            <w:r>
              <w:rPr>
                <w:sz w:val="16"/>
                <w:szCs w:val="16"/>
              </w:rPr>
              <w:t>Задолженность на 01.01.2021</w:t>
            </w:r>
          </w:p>
        </w:tc>
        <w:tc>
          <w:tcPr>
            <w:tcW w:w="1701" w:type="dxa"/>
            <w:shd w:val="clear" w:color="auto" w:fill="auto"/>
          </w:tcPr>
          <w:p w:rsidR="00064EE5" w:rsidRPr="00C502CB" w:rsidRDefault="00064EE5" w:rsidP="00E445DF">
            <w:pPr>
              <w:autoSpaceDE w:val="0"/>
              <w:autoSpaceDN w:val="0"/>
              <w:adjustRightInd w:val="0"/>
              <w:jc w:val="center"/>
              <w:rPr>
                <w:sz w:val="16"/>
                <w:szCs w:val="16"/>
              </w:rPr>
            </w:pPr>
            <w:r w:rsidRPr="00C502CB">
              <w:rPr>
                <w:sz w:val="16"/>
                <w:szCs w:val="16"/>
              </w:rPr>
              <w:t>Задолженность на 01.01.202</w:t>
            </w:r>
            <w:r w:rsidR="00C502CB">
              <w:rPr>
                <w:sz w:val="16"/>
                <w:szCs w:val="16"/>
              </w:rPr>
              <w:t>2</w:t>
            </w:r>
          </w:p>
        </w:tc>
        <w:tc>
          <w:tcPr>
            <w:tcW w:w="1382" w:type="dxa"/>
            <w:shd w:val="clear" w:color="auto" w:fill="auto"/>
          </w:tcPr>
          <w:p w:rsidR="00064EE5" w:rsidRPr="00C502CB" w:rsidRDefault="00064EE5" w:rsidP="00064EE5">
            <w:pPr>
              <w:autoSpaceDE w:val="0"/>
              <w:autoSpaceDN w:val="0"/>
              <w:adjustRightInd w:val="0"/>
              <w:ind w:left="175"/>
              <w:rPr>
                <w:sz w:val="16"/>
                <w:szCs w:val="16"/>
              </w:rPr>
            </w:pPr>
            <w:r w:rsidRPr="00C502CB">
              <w:rPr>
                <w:sz w:val="16"/>
                <w:szCs w:val="16"/>
              </w:rPr>
              <w:t>Изменение</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sz w:val="18"/>
                <w:szCs w:val="18"/>
              </w:rPr>
            </w:pPr>
            <w:r w:rsidRPr="00C502CB">
              <w:rPr>
                <w:sz w:val="18"/>
                <w:szCs w:val="18"/>
              </w:rPr>
              <w:t>(сч.205.11) Расчеты с плательщиками налогов (налог на имущество физлиц)</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2,5</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2,5</w:t>
            </w: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0,0</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sz w:val="18"/>
                <w:szCs w:val="18"/>
              </w:rPr>
            </w:pPr>
            <w:r w:rsidRPr="00C502CB">
              <w:rPr>
                <w:sz w:val="18"/>
                <w:szCs w:val="18"/>
              </w:rPr>
              <w:t>(сч.205.11 Расчеты с плательщиками налогов (земельный налог с юр. лиц)</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719,0</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719,0</w:t>
            </w: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0,0</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sz w:val="18"/>
                <w:szCs w:val="18"/>
              </w:rPr>
            </w:pPr>
            <w:r w:rsidRPr="00C502CB">
              <w:rPr>
                <w:sz w:val="18"/>
                <w:szCs w:val="18"/>
              </w:rPr>
              <w:t>(сч.205.11 Расчеты с плательщиками налогов (земельный налог с физлиц)</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32,2</w:t>
            </w:r>
          </w:p>
          <w:p w:rsidR="00C502CB" w:rsidRPr="00C502CB" w:rsidRDefault="00C502CB" w:rsidP="0029316B">
            <w:pPr>
              <w:autoSpaceDE w:val="0"/>
              <w:autoSpaceDN w:val="0"/>
              <w:adjustRightInd w:val="0"/>
              <w:jc w:val="right"/>
              <w:rPr>
                <w:sz w:val="18"/>
                <w:szCs w:val="18"/>
              </w:rPr>
            </w:pP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32,2</w:t>
            </w:r>
          </w:p>
          <w:p w:rsidR="00C502CB" w:rsidRPr="00C502CB" w:rsidRDefault="00C502CB" w:rsidP="0029316B">
            <w:pPr>
              <w:autoSpaceDE w:val="0"/>
              <w:autoSpaceDN w:val="0"/>
              <w:adjustRightInd w:val="0"/>
              <w:jc w:val="right"/>
              <w:rPr>
                <w:sz w:val="18"/>
                <w:szCs w:val="18"/>
              </w:rPr>
            </w:pP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0,0</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rPr>
                <w:sz w:val="18"/>
                <w:szCs w:val="18"/>
              </w:rPr>
            </w:pPr>
            <w:r w:rsidRPr="00C502CB">
              <w:rPr>
                <w:sz w:val="18"/>
                <w:szCs w:val="18"/>
              </w:rPr>
              <w:t xml:space="preserve">(сч.205.11 Расчеты с плательщиками налогов (земельный налог </w:t>
            </w:r>
            <w:r w:rsidRPr="00C502CB">
              <w:rPr>
                <w:rFonts w:eastAsiaTheme="minorHAnsi"/>
                <w:sz w:val="18"/>
                <w:szCs w:val="18"/>
                <w:lang w:eastAsia="en-US"/>
              </w:rPr>
              <w:t>по обязательствам, возникшим до 1 января 2006 года)</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13,8</w:t>
            </w:r>
          </w:p>
          <w:p w:rsidR="00C502CB" w:rsidRPr="00C502CB" w:rsidRDefault="00C502CB" w:rsidP="0029316B">
            <w:pPr>
              <w:autoSpaceDE w:val="0"/>
              <w:autoSpaceDN w:val="0"/>
              <w:adjustRightInd w:val="0"/>
              <w:jc w:val="right"/>
              <w:rPr>
                <w:sz w:val="18"/>
                <w:szCs w:val="18"/>
              </w:rPr>
            </w:pP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13,8</w:t>
            </w:r>
          </w:p>
          <w:p w:rsidR="00C502CB" w:rsidRPr="00C502CB" w:rsidRDefault="00C502CB" w:rsidP="0029316B">
            <w:pPr>
              <w:autoSpaceDE w:val="0"/>
              <w:autoSpaceDN w:val="0"/>
              <w:adjustRightInd w:val="0"/>
              <w:jc w:val="right"/>
              <w:rPr>
                <w:sz w:val="18"/>
                <w:szCs w:val="18"/>
              </w:rPr>
            </w:pP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0,0</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sz w:val="18"/>
                <w:szCs w:val="18"/>
              </w:rPr>
            </w:pPr>
            <w:r w:rsidRPr="00C502CB">
              <w:rPr>
                <w:sz w:val="18"/>
                <w:szCs w:val="18"/>
              </w:rPr>
              <w:t>(сч.302.11) Расчеты по заработной плате</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0,4</w:t>
            </w:r>
          </w:p>
        </w:tc>
        <w:tc>
          <w:tcPr>
            <w:tcW w:w="1701"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130,0</w:t>
            </w: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129,6</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sz w:val="18"/>
                <w:szCs w:val="18"/>
              </w:rPr>
            </w:pPr>
            <w:r w:rsidRPr="00C502CB">
              <w:rPr>
                <w:sz w:val="18"/>
                <w:szCs w:val="18"/>
              </w:rPr>
              <w:t>(сч. 303) Расчеты по платежам в бюджет</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1,0</w:t>
            </w:r>
          </w:p>
        </w:tc>
        <w:tc>
          <w:tcPr>
            <w:tcW w:w="1701"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44,8</w:t>
            </w: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43,8</w:t>
            </w:r>
          </w:p>
        </w:tc>
      </w:tr>
      <w:tr w:rsidR="00C502CB" w:rsidRPr="00C05C57" w:rsidTr="003C4692">
        <w:tc>
          <w:tcPr>
            <w:tcW w:w="5070" w:type="dxa"/>
            <w:shd w:val="clear" w:color="auto" w:fill="auto"/>
          </w:tcPr>
          <w:p w:rsidR="00C502CB" w:rsidRPr="00C502CB" w:rsidRDefault="00C502CB" w:rsidP="00C502CB">
            <w:pPr>
              <w:autoSpaceDE w:val="0"/>
              <w:autoSpaceDN w:val="0"/>
              <w:adjustRightInd w:val="0"/>
              <w:jc w:val="both"/>
              <w:rPr>
                <w:b/>
                <w:sz w:val="18"/>
                <w:szCs w:val="18"/>
              </w:rPr>
            </w:pPr>
            <w:r w:rsidRPr="00C502CB">
              <w:rPr>
                <w:b/>
                <w:sz w:val="18"/>
                <w:szCs w:val="18"/>
              </w:rPr>
              <w:t>Итого:</w:t>
            </w:r>
          </w:p>
        </w:tc>
        <w:tc>
          <w:tcPr>
            <w:tcW w:w="1701" w:type="dxa"/>
            <w:shd w:val="clear" w:color="auto" w:fill="auto"/>
          </w:tcPr>
          <w:p w:rsidR="00C502CB" w:rsidRPr="00C502CB" w:rsidRDefault="00C502CB" w:rsidP="0029316B">
            <w:pPr>
              <w:autoSpaceDE w:val="0"/>
              <w:autoSpaceDN w:val="0"/>
              <w:adjustRightInd w:val="0"/>
              <w:jc w:val="right"/>
              <w:rPr>
                <w:sz w:val="18"/>
                <w:szCs w:val="18"/>
              </w:rPr>
            </w:pPr>
            <w:r w:rsidRPr="00C502CB">
              <w:rPr>
                <w:sz w:val="18"/>
                <w:szCs w:val="18"/>
              </w:rPr>
              <w:t>768,9</w:t>
            </w:r>
          </w:p>
        </w:tc>
        <w:tc>
          <w:tcPr>
            <w:tcW w:w="1701"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942,3</w:t>
            </w:r>
          </w:p>
        </w:tc>
        <w:tc>
          <w:tcPr>
            <w:tcW w:w="1382" w:type="dxa"/>
            <w:shd w:val="clear" w:color="auto" w:fill="auto"/>
          </w:tcPr>
          <w:p w:rsidR="00C502CB" w:rsidRPr="00C502CB" w:rsidRDefault="0029316B" w:rsidP="0029316B">
            <w:pPr>
              <w:autoSpaceDE w:val="0"/>
              <w:autoSpaceDN w:val="0"/>
              <w:adjustRightInd w:val="0"/>
              <w:jc w:val="right"/>
              <w:rPr>
                <w:sz w:val="18"/>
                <w:szCs w:val="18"/>
              </w:rPr>
            </w:pPr>
            <w:r>
              <w:rPr>
                <w:sz w:val="18"/>
                <w:szCs w:val="18"/>
              </w:rPr>
              <w:t>173,4</w:t>
            </w:r>
          </w:p>
        </w:tc>
      </w:tr>
    </w:tbl>
    <w:p w:rsidR="00064EE5" w:rsidRDefault="00064EE5" w:rsidP="00064EE5">
      <w:pPr>
        <w:autoSpaceDE w:val="0"/>
        <w:autoSpaceDN w:val="0"/>
        <w:adjustRightInd w:val="0"/>
        <w:ind w:firstLine="709"/>
        <w:jc w:val="both"/>
        <w:rPr>
          <w:sz w:val="16"/>
          <w:szCs w:val="16"/>
          <w:highlight w:val="yellow"/>
        </w:rPr>
      </w:pPr>
    </w:p>
    <w:p w:rsidR="00846CCD" w:rsidRPr="009B4759" w:rsidRDefault="00846CCD" w:rsidP="00064EE5">
      <w:pPr>
        <w:autoSpaceDE w:val="0"/>
        <w:autoSpaceDN w:val="0"/>
        <w:adjustRightInd w:val="0"/>
        <w:ind w:firstLine="709"/>
        <w:jc w:val="both"/>
        <w:rPr>
          <w:sz w:val="26"/>
          <w:szCs w:val="26"/>
        </w:rPr>
      </w:pPr>
      <w:r w:rsidRPr="009B4759">
        <w:rPr>
          <w:sz w:val="26"/>
          <w:szCs w:val="26"/>
        </w:rPr>
        <w:t>По состоянию на 01.01.2022</w:t>
      </w:r>
      <w:r w:rsidR="00F23ADA" w:rsidRPr="009B4759">
        <w:rPr>
          <w:sz w:val="26"/>
          <w:szCs w:val="26"/>
        </w:rPr>
        <w:t>,</w:t>
      </w:r>
      <w:r w:rsidRPr="009B4759">
        <w:rPr>
          <w:sz w:val="26"/>
          <w:szCs w:val="26"/>
        </w:rPr>
        <w:t xml:space="preserve"> согласно форме 0503169</w:t>
      </w:r>
      <w:r w:rsidR="00F23ADA" w:rsidRPr="009B4759">
        <w:rPr>
          <w:sz w:val="26"/>
          <w:szCs w:val="26"/>
        </w:rPr>
        <w:t>,</w:t>
      </w:r>
      <w:r w:rsidRPr="009B4759">
        <w:rPr>
          <w:sz w:val="26"/>
          <w:szCs w:val="26"/>
        </w:rPr>
        <w:t xml:space="preserve"> числится кредиторская задолженность по сч. 302.11 «Расчеты по заработной плате» в сумме 130,0 тыс. руб.</w:t>
      </w:r>
    </w:p>
    <w:p w:rsidR="00F23ADA" w:rsidRPr="009B4759" w:rsidRDefault="00846CCD" w:rsidP="00064EE5">
      <w:pPr>
        <w:autoSpaceDE w:val="0"/>
        <w:autoSpaceDN w:val="0"/>
        <w:adjustRightInd w:val="0"/>
        <w:ind w:firstLine="709"/>
        <w:jc w:val="both"/>
        <w:rPr>
          <w:sz w:val="26"/>
          <w:szCs w:val="26"/>
        </w:rPr>
      </w:pPr>
      <w:r w:rsidRPr="009B4759">
        <w:rPr>
          <w:sz w:val="26"/>
          <w:szCs w:val="26"/>
        </w:rPr>
        <w:t xml:space="preserve">Согласно пп. 11.2. Правил внутреннего трудового распорядка работников, замещающих в Администрации муниципального образования «Юшарский сельсовет» Ненецкого автономного округа должности, не относящиеся к должностям муниципальной службы, муниципальных служащих Администрации муниципального образования «Юшарский сельсовет» Ненецкого автономного округа, утвержденных </w:t>
      </w:r>
      <w:r w:rsidR="00E84B04" w:rsidRPr="009B4759">
        <w:rPr>
          <w:sz w:val="26"/>
          <w:szCs w:val="26"/>
        </w:rPr>
        <w:t xml:space="preserve">Постановлением </w:t>
      </w:r>
      <w:r w:rsidR="00A5186D" w:rsidRPr="009B4759">
        <w:rPr>
          <w:sz w:val="26"/>
          <w:szCs w:val="26"/>
        </w:rPr>
        <w:t>Администрации</w:t>
      </w:r>
      <w:r w:rsidRPr="009B4759">
        <w:rPr>
          <w:sz w:val="26"/>
          <w:szCs w:val="26"/>
        </w:rPr>
        <w:t xml:space="preserve"> МО «Юшарский сельсовет» НАО от 26.12.2017 № 67-п, </w:t>
      </w:r>
      <w:r w:rsidR="0006355E" w:rsidRPr="009B4759">
        <w:rPr>
          <w:sz w:val="26"/>
          <w:szCs w:val="26"/>
        </w:rPr>
        <w:t>«</w:t>
      </w:r>
      <w:r w:rsidRPr="009B4759">
        <w:rPr>
          <w:i/>
          <w:sz w:val="26"/>
          <w:szCs w:val="26"/>
          <w:u w:val="single"/>
        </w:rPr>
        <w:t>заработная  плата выплачивается работнику не реже чем каждые полмесяца 25-го числа текущего месяца и 5-го числа месяца, следующего за месяцем, за который полагается выплата заработной платы</w:t>
      </w:r>
      <w:r w:rsidR="0006355E" w:rsidRPr="009B4759">
        <w:rPr>
          <w:i/>
          <w:sz w:val="26"/>
          <w:szCs w:val="26"/>
          <w:u w:val="single"/>
        </w:rPr>
        <w:t>»</w:t>
      </w:r>
      <w:r w:rsidRPr="009B4759">
        <w:rPr>
          <w:sz w:val="26"/>
          <w:szCs w:val="26"/>
        </w:rPr>
        <w:t xml:space="preserve">. </w:t>
      </w:r>
    </w:p>
    <w:p w:rsidR="00846CCD" w:rsidRDefault="00846CCD" w:rsidP="00064EE5">
      <w:pPr>
        <w:autoSpaceDE w:val="0"/>
        <w:autoSpaceDN w:val="0"/>
        <w:adjustRightInd w:val="0"/>
        <w:ind w:firstLine="709"/>
        <w:jc w:val="both"/>
        <w:rPr>
          <w:sz w:val="26"/>
          <w:szCs w:val="26"/>
        </w:rPr>
      </w:pPr>
      <w:r w:rsidRPr="009B4759">
        <w:rPr>
          <w:sz w:val="26"/>
          <w:szCs w:val="26"/>
        </w:rPr>
        <w:t>Исходя из вышеуказанного, установлено нарушение трудового законодательства, в соответствии с которым работодатель в силу ст. 22 ТК РФ обязан выплачивать в полном размере причитающуюся работникам зарплату в сроки, установленные по ТК РФ, коллективному договору, правилам внутреннего трудового распорядка, трудовым договорам.</w:t>
      </w:r>
    </w:p>
    <w:p w:rsidR="00847434" w:rsidRPr="00D57E4B" w:rsidRDefault="00820FFB" w:rsidP="00847434">
      <w:pPr>
        <w:autoSpaceDE w:val="0"/>
        <w:autoSpaceDN w:val="0"/>
        <w:adjustRightInd w:val="0"/>
        <w:ind w:firstLine="709"/>
        <w:jc w:val="both"/>
        <w:rPr>
          <w:rFonts w:eastAsiaTheme="minorHAnsi"/>
          <w:bCs/>
          <w:i/>
          <w:sz w:val="26"/>
          <w:szCs w:val="26"/>
          <w:lang w:eastAsia="en-US"/>
        </w:rPr>
      </w:pPr>
      <w:r>
        <w:rPr>
          <w:rFonts w:eastAsiaTheme="minorHAnsi"/>
          <w:i/>
          <w:sz w:val="26"/>
          <w:szCs w:val="26"/>
          <w:lang w:eastAsia="en-US"/>
        </w:rPr>
        <w:t>Таким образом, в</w:t>
      </w:r>
      <w:r w:rsidR="00847434">
        <w:rPr>
          <w:rFonts w:eastAsiaTheme="minorHAnsi"/>
          <w:i/>
          <w:sz w:val="26"/>
          <w:szCs w:val="26"/>
          <w:lang w:eastAsia="en-US"/>
        </w:rPr>
        <w:t xml:space="preserve"> действиях А</w:t>
      </w:r>
      <w:r w:rsidR="00847434" w:rsidRPr="00D57E4B">
        <w:rPr>
          <w:rFonts w:eastAsiaTheme="minorHAnsi"/>
          <w:i/>
          <w:sz w:val="26"/>
          <w:szCs w:val="26"/>
          <w:lang w:eastAsia="en-US"/>
        </w:rPr>
        <w:t xml:space="preserve">дминистрации </w:t>
      </w:r>
      <w:r w:rsidR="00847434" w:rsidRPr="00D57E4B">
        <w:rPr>
          <w:i/>
          <w:sz w:val="26"/>
          <w:szCs w:val="26"/>
        </w:rPr>
        <w:t xml:space="preserve">Сельского поселения «Юшарский сельсовет» Заполярного района Ненецкого автономного округа содержатся признаки состава административного правонарушения, предусмотренного частью </w:t>
      </w:r>
      <w:r w:rsidR="00847434">
        <w:rPr>
          <w:i/>
          <w:sz w:val="26"/>
          <w:szCs w:val="26"/>
        </w:rPr>
        <w:t xml:space="preserve">6 статьи </w:t>
      </w:r>
      <w:r w:rsidR="00847434" w:rsidRPr="00D57E4B">
        <w:rPr>
          <w:i/>
          <w:sz w:val="26"/>
          <w:szCs w:val="26"/>
        </w:rPr>
        <w:t>5</w:t>
      </w:r>
      <w:r w:rsidR="00847434">
        <w:rPr>
          <w:i/>
          <w:sz w:val="26"/>
          <w:szCs w:val="26"/>
        </w:rPr>
        <w:t>.27</w:t>
      </w:r>
      <w:r w:rsidR="00847434" w:rsidRPr="00D57E4B">
        <w:rPr>
          <w:i/>
          <w:sz w:val="26"/>
          <w:szCs w:val="26"/>
        </w:rPr>
        <w:t xml:space="preserve"> Кодекса Российской Федерации об административных правонарушениях.</w:t>
      </w:r>
    </w:p>
    <w:p w:rsidR="00820FFB" w:rsidRPr="007310EE" w:rsidRDefault="00820FFB" w:rsidP="00820FFB">
      <w:pPr>
        <w:widowControl w:val="0"/>
        <w:autoSpaceDE w:val="0"/>
        <w:autoSpaceDN w:val="0"/>
        <w:adjustRightInd w:val="0"/>
        <w:ind w:firstLine="709"/>
        <w:contextualSpacing/>
        <w:jc w:val="both"/>
        <w:rPr>
          <w:bCs/>
          <w:sz w:val="26"/>
          <w:szCs w:val="26"/>
        </w:rPr>
      </w:pPr>
      <w:r>
        <w:rPr>
          <w:bCs/>
          <w:sz w:val="26"/>
          <w:szCs w:val="26"/>
        </w:rPr>
        <w:t xml:space="preserve">Кроме того, </w:t>
      </w:r>
      <w:r w:rsidRPr="007310EE">
        <w:rPr>
          <w:bCs/>
          <w:sz w:val="26"/>
          <w:szCs w:val="26"/>
        </w:rPr>
        <w:t xml:space="preserve">нарушение срока выплаты части заработной платы, порождает обязанность у работодателя по выплате процентов (денежной компенсации) в соответствии со статьей 236 Трудового кодекса Российской Федерации. </w:t>
      </w:r>
    </w:p>
    <w:p w:rsidR="00F85905" w:rsidRPr="00820FFB" w:rsidRDefault="00820FFB" w:rsidP="00820FFB">
      <w:pPr>
        <w:autoSpaceDE w:val="0"/>
        <w:autoSpaceDN w:val="0"/>
        <w:adjustRightInd w:val="0"/>
        <w:ind w:firstLine="709"/>
        <w:jc w:val="both"/>
        <w:rPr>
          <w:sz w:val="26"/>
          <w:szCs w:val="26"/>
        </w:rPr>
      </w:pPr>
      <w:r w:rsidRPr="007310EE">
        <w:rPr>
          <w:bCs/>
          <w:sz w:val="26"/>
          <w:szCs w:val="26"/>
        </w:rPr>
        <w:t>Что</w:t>
      </w:r>
      <w:r>
        <w:rPr>
          <w:bCs/>
          <w:sz w:val="26"/>
          <w:szCs w:val="26"/>
        </w:rPr>
        <w:t>, в свою очередь</w:t>
      </w:r>
      <w:r w:rsidRPr="007310EE">
        <w:rPr>
          <w:bCs/>
          <w:sz w:val="26"/>
          <w:szCs w:val="26"/>
        </w:rPr>
        <w:t xml:space="preserve"> может повлечь нарушение статьи 34 Бюджетного кодекса Российской Федерации </w:t>
      </w:r>
      <w:r>
        <w:rPr>
          <w:bCs/>
          <w:sz w:val="26"/>
          <w:szCs w:val="26"/>
        </w:rPr>
        <w:t xml:space="preserve">- </w:t>
      </w:r>
      <w:r w:rsidRPr="007310EE">
        <w:rPr>
          <w:sz w:val="26"/>
          <w:szCs w:val="26"/>
        </w:rPr>
        <w:t xml:space="preserve">излишнее (неэффективное) расходование средств </w:t>
      </w:r>
      <w:r>
        <w:rPr>
          <w:sz w:val="26"/>
          <w:szCs w:val="26"/>
        </w:rPr>
        <w:t>местного</w:t>
      </w:r>
      <w:r w:rsidRPr="007310EE">
        <w:rPr>
          <w:sz w:val="26"/>
          <w:szCs w:val="26"/>
        </w:rPr>
        <w:t xml:space="preserve"> бюджета.</w:t>
      </w:r>
    </w:p>
    <w:p w:rsidR="00820FFB" w:rsidRDefault="00820FFB" w:rsidP="00994FD8">
      <w:pPr>
        <w:autoSpaceDE w:val="0"/>
        <w:autoSpaceDN w:val="0"/>
        <w:adjustRightInd w:val="0"/>
        <w:ind w:firstLine="709"/>
        <w:jc w:val="both"/>
        <w:rPr>
          <w:sz w:val="26"/>
          <w:szCs w:val="26"/>
        </w:rPr>
      </w:pPr>
    </w:p>
    <w:p w:rsidR="00994FD8" w:rsidRPr="0029316B" w:rsidRDefault="00994FD8" w:rsidP="00994FD8">
      <w:pPr>
        <w:autoSpaceDE w:val="0"/>
        <w:autoSpaceDN w:val="0"/>
        <w:adjustRightInd w:val="0"/>
        <w:ind w:firstLine="709"/>
        <w:jc w:val="both"/>
        <w:rPr>
          <w:sz w:val="26"/>
          <w:szCs w:val="26"/>
        </w:rPr>
      </w:pPr>
      <w:r w:rsidRPr="009B4759">
        <w:rPr>
          <w:sz w:val="26"/>
          <w:szCs w:val="26"/>
        </w:rPr>
        <w:t>Просроченной кредиторской задолженности муниципальное образование не</w:t>
      </w:r>
      <w:r w:rsidRPr="0029316B">
        <w:rPr>
          <w:sz w:val="26"/>
          <w:szCs w:val="26"/>
        </w:rPr>
        <w:t xml:space="preserve"> имеет.</w:t>
      </w:r>
    </w:p>
    <w:p w:rsidR="00994FD8" w:rsidRPr="0029316B" w:rsidRDefault="00994FD8" w:rsidP="00994FD8">
      <w:pPr>
        <w:autoSpaceDE w:val="0"/>
        <w:autoSpaceDN w:val="0"/>
        <w:adjustRightInd w:val="0"/>
        <w:ind w:firstLine="709"/>
        <w:jc w:val="both"/>
        <w:rPr>
          <w:sz w:val="26"/>
          <w:szCs w:val="26"/>
        </w:rPr>
      </w:pPr>
      <w:r w:rsidRPr="0029316B">
        <w:rPr>
          <w:sz w:val="26"/>
          <w:szCs w:val="26"/>
        </w:rPr>
        <w:lastRenderedPageBreak/>
        <w:t xml:space="preserve">По сравнению с прошлым годом кредиторская задолженность </w:t>
      </w:r>
      <w:r w:rsidR="00E445DF" w:rsidRPr="0029316B">
        <w:rPr>
          <w:sz w:val="26"/>
          <w:szCs w:val="26"/>
        </w:rPr>
        <w:t>увеличилась</w:t>
      </w:r>
      <w:r w:rsidRPr="0029316B">
        <w:rPr>
          <w:sz w:val="26"/>
          <w:szCs w:val="26"/>
        </w:rPr>
        <w:t xml:space="preserve"> на </w:t>
      </w:r>
      <w:r w:rsidR="00E445DF" w:rsidRPr="0029316B">
        <w:rPr>
          <w:sz w:val="26"/>
          <w:szCs w:val="26"/>
        </w:rPr>
        <w:t>1</w:t>
      </w:r>
      <w:r w:rsidR="0029316B" w:rsidRPr="0029316B">
        <w:rPr>
          <w:sz w:val="26"/>
          <w:szCs w:val="26"/>
        </w:rPr>
        <w:t>73</w:t>
      </w:r>
      <w:r w:rsidR="00E445DF" w:rsidRPr="0029316B">
        <w:rPr>
          <w:sz w:val="26"/>
          <w:szCs w:val="26"/>
        </w:rPr>
        <w:t>,</w:t>
      </w:r>
      <w:r w:rsidR="0029316B" w:rsidRPr="0029316B">
        <w:rPr>
          <w:sz w:val="26"/>
          <w:szCs w:val="26"/>
        </w:rPr>
        <w:t>4</w:t>
      </w:r>
      <w:r w:rsidRPr="0029316B">
        <w:rPr>
          <w:sz w:val="26"/>
          <w:szCs w:val="26"/>
        </w:rPr>
        <w:t> тыс. руб.</w:t>
      </w:r>
    </w:p>
    <w:p w:rsidR="00994FD8" w:rsidRPr="00A14F78" w:rsidRDefault="00994FD8" w:rsidP="00994FD8">
      <w:pPr>
        <w:autoSpaceDE w:val="0"/>
        <w:autoSpaceDN w:val="0"/>
        <w:adjustRightInd w:val="0"/>
        <w:ind w:firstLine="709"/>
        <w:jc w:val="both"/>
        <w:rPr>
          <w:sz w:val="26"/>
          <w:szCs w:val="26"/>
        </w:rPr>
      </w:pPr>
      <w:r w:rsidRPr="00A14F78">
        <w:rPr>
          <w:sz w:val="26"/>
          <w:szCs w:val="26"/>
        </w:rPr>
        <w:t>На 1 января 202</w:t>
      </w:r>
      <w:r w:rsidR="00213E33" w:rsidRPr="00A14F78">
        <w:rPr>
          <w:sz w:val="26"/>
          <w:szCs w:val="26"/>
        </w:rPr>
        <w:t>2</w:t>
      </w:r>
      <w:r w:rsidRPr="00A14F78">
        <w:rPr>
          <w:sz w:val="26"/>
          <w:szCs w:val="26"/>
        </w:rPr>
        <w:t xml:space="preserve"> года на счете 401.60 «Резервы предстоящих расходов» отражены обязательства перед сотрудниками по оплате отпусков за фактически отработанное время, включая платежи на обязательное социальное страхование на сумму </w:t>
      </w:r>
      <w:r w:rsidR="00E445DF" w:rsidRPr="00A14F78">
        <w:rPr>
          <w:sz w:val="26"/>
          <w:szCs w:val="26"/>
        </w:rPr>
        <w:t>8</w:t>
      </w:r>
      <w:r w:rsidR="00A14F78" w:rsidRPr="00A14F78">
        <w:rPr>
          <w:sz w:val="26"/>
          <w:szCs w:val="26"/>
        </w:rPr>
        <w:t>51</w:t>
      </w:r>
      <w:r w:rsidR="00E445DF" w:rsidRPr="00A14F78">
        <w:rPr>
          <w:sz w:val="26"/>
          <w:szCs w:val="26"/>
        </w:rPr>
        <w:t>,</w:t>
      </w:r>
      <w:r w:rsidR="00A14F78" w:rsidRPr="00A14F78">
        <w:rPr>
          <w:sz w:val="26"/>
          <w:szCs w:val="26"/>
        </w:rPr>
        <w:t>1</w:t>
      </w:r>
      <w:r w:rsidRPr="00A14F78">
        <w:rPr>
          <w:sz w:val="26"/>
          <w:szCs w:val="26"/>
        </w:rPr>
        <w:t xml:space="preserve"> тыс. руб. (КОСГУ 211 – </w:t>
      </w:r>
      <w:r w:rsidR="00E445DF" w:rsidRPr="00A14F78">
        <w:rPr>
          <w:sz w:val="26"/>
          <w:szCs w:val="26"/>
        </w:rPr>
        <w:t>6</w:t>
      </w:r>
      <w:r w:rsidR="00A14F78" w:rsidRPr="00A14F78">
        <w:rPr>
          <w:sz w:val="26"/>
          <w:szCs w:val="26"/>
        </w:rPr>
        <w:t>51</w:t>
      </w:r>
      <w:r w:rsidR="00E445DF" w:rsidRPr="00A14F78">
        <w:rPr>
          <w:sz w:val="26"/>
          <w:szCs w:val="26"/>
        </w:rPr>
        <w:t>,</w:t>
      </w:r>
      <w:r w:rsidR="00A14F78" w:rsidRPr="00A14F78">
        <w:rPr>
          <w:sz w:val="26"/>
          <w:szCs w:val="26"/>
        </w:rPr>
        <w:t>8</w:t>
      </w:r>
      <w:r w:rsidRPr="00A14F78">
        <w:rPr>
          <w:sz w:val="26"/>
          <w:szCs w:val="26"/>
        </w:rPr>
        <w:t xml:space="preserve"> тыс. руб., КОСГУ 213 </w:t>
      </w:r>
      <w:r w:rsidR="00E445DF" w:rsidRPr="00A14F78">
        <w:rPr>
          <w:sz w:val="26"/>
          <w:szCs w:val="26"/>
        </w:rPr>
        <w:t>–</w:t>
      </w:r>
      <w:r w:rsidRPr="00A14F78">
        <w:rPr>
          <w:sz w:val="26"/>
          <w:szCs w:val="26"/>
        </w:rPr>
        <w:t xml:space="preserve"> </w:t>
      </w:r>
      <w:r w:rsidR="00A14F78" w:rsidRPr="00A14F78">
        <w:rPr>
          <w:sz w:val="26"/>
          <w:szCs w:val="26"/>
        </w:rPr>
        <w:t>199</w:t>
      </w:r>
      <w:r w:rsidR="00E445DF" w:rsidRPr="00A14F78">
        <w:rPr>
          <w:sz w:val="26"/>
          <w:szCs w:val="26"/>
        </w:rPr>
        <w:t>,</w:t>
      </w:r>
      <w:r w:rsidR="00A14F78" w:rsidRPr="00A14F78">
        <w:rPr>
          <w:sz w:val="26"/>
          <w:szCs w:val="26"/>
        </w:rPr>
        <w:t>4</w:t>
      </w:r>
      <w:r w:rsidRPr="00A14F78">
        <w:rPr>
          <w:sz w:val="26"/>
          <w:szCs w:val="26"/>
        </w:rPr>
        <w:t> тыс. руб.)</w:t>
      </w:r>
    </w:p>
    <w:p w:rsidR="00100E67" w:rsidRPr="00A14F78" w:rsidRDefault="00100E67" w:rsidP="00100E67">
      <w:pPr>
        <w:ind w:firstLine="709"/>
        <w:jc w:val="both"/>
        <w:rPr>
          <w:sz w:val="16"/>
          <w:szCs w:val="16"/>
        </w:rPr>
      </w:pPr>
    </w:p>
    <w:p w:rsidR="004B0990" w:rsidRPr="00A14F78" w:rsidRDefault="004B0990" w:rsidP="00141642">
      <w:pPr>
        <w:numPr>
          <w:ilvl w:val="1"/>
          <w:numId w:val="2"/>
        </w:numPr>
        <w:ind w:left="0" w:firstLine="0"/>
        <w:jc w:val="center"/>
        <w:rPr>
          <w:b/>
          <w:sz w:val="26"/>
          <w:szCs w:val="26"/>
        </w:rPr>
      </w:pPr>
      <w:r w:rsidRPr="00A14F78">
        <w:rPr>
          <w:b/>
          <w:sz w:val="26"/>
          <w:szCs w:val="26"/>
        </w:rPr>
        <w:t>Результаты деятельности субъекта бюджетной отчетности</w:t>
      </w:r>
    </w:p>
    <w:p w:rsidR="002D230D" w:rsidRPr="00C05C57" w:rsidRDefault="002D230D" w:rsidP="002D230D">
      <w:pPr>
        <w:rPr>
          <w:sz w:val="16"/>
          <w:szCs w:val="16"/>
          <w:highlight w:val="yellow"/>
        </w:rPr>
      </w:pPr>
    </w:p>
    <w:p w:rsidR="00633E13" w:rsidRDefault="00633E13" w:rsidP="00633E13">
      <w:pPr>
        <w:autoSpaceDE w:val="0"/>
        <w:autoSpaceDN w:val="0"/>
        <w:adjustRightInd w:val="0"/>
        <w:ind w:firstLine="709"/>
        <w:jc w:val="both"/>
        <w:outlineLvl w:val="2"/>
        <w:rPr>
          <w:sz w:val="26"/>
          <w:szCs w:val="26"/>
        </w:rPr>
      </w:pPr>
      <w:r w:rsidRPr="003E47B1">
        <w:rPr>
          <w:sz w:val="26"/>
          <w:szCs w:val="26"/>
        </w:rPr>
        <w:t xml:space="preserve">Информация о мерах по повышению квалификации и переподготовке специалистов, о ресурсах, используемых для достижения показателей результативности деятельности субъекта бюджетной отчетности, </w:t>
      </w:r>
      <w:r w:rsidR="00F305B1">
        <w:rPr>
          <w:sz w:val="26"/>
          <w:szCs w:val="26"/>
        </w:rPr>
        <w:t xml:space="preserve">о мерах по повышению эффективности расходования бюджетных средств, </w:t>
      </w:r>
      <w:r w:rsidRPr="003E47B1">
        <w:rPr>
          <w:sz w:val="26"/>
          <w:szCs w:val="26"/>
        </w:rPr>
        <w:t>представлена в разделе 2 текстовой части Пояснительной записки (ф.0503160).</w:t>
      </w:r>
    </w:p>
    <w:p w:rsidR="00902973" w:rsidRPr="003E47B1" w:rsidRDefault="00902973" w:rsidP="00633E13">
      <w:pPr>
        <w:autoSpaceDE w:val="0"/>
        <w:autoSpaceDN w:val="0"/>
        <w:adjustRightInd w:val="0"/>
        <w:ind w:firstLine="709"/>
        <w:jc w:val="both"/>
        <w:outlineLvl w:val="2"/>
        <w:rPr>
          <w:sz w:val="26"/>
          <w:szCs w:val="26"/>
        </w:rPr>
      </w:pPr>
      <w:r>
        <w:rPr>
          <w:sz w:val="26"/>
          <w:szCs w:val="26"/>
        </w:rPr>
        <w:t>Следует отметить, что в соответствии с п</w:t>
      </w:r>
      <w:r w:rsidRPr="002727B4">
        <w:rPr>
          <w:sz w:val="26"/>
          <w:szCs w:val="26"/>
        </w:rPr>
        <w:t>риказ</w:t>
      </w:r>
      <w:r>
        <w:rPr>
          <w:sz w:val="26"/>
          <w:szCs w:val="26"/>
        </w:rPr>
        <w:t>ом</w:t>
      </w:r>
      <w:r w:rsidRPr="002727B4">
        <w:rPr>
          <w:sz w:val="26"/>
          <w:szCs w:val="26"/>
        </w:rPr>
        <w:t xml:space="preserve"> Минфина России о</w:t>
      </w:r>
      <w:r>
        <w:rPr>
          <w:sz w:val="26"/>
          <w:szCs w:val="26"/>
        </w:rPr>
        <w:t>т 16.12.2020 N</w:t>
      </w:r>
      <w:r w:rsidRPr="002727B4">
        <w:rPr>
          <w:sz w:val="26"/>
          <w:szCs w:val="26"/>
        </w:rPr>
        <w:t>311н</w:t>
      </w:r>
      <w:r>
        <w:rPr>
          <w:sz w:val="26"/>
          <w:szCs w:val="26"/>
        </w:rPr>
        <w:t xml:space="preserve"> абзацы четырнадцатый и пятнадцатый пункта 152 Инструкции №191н (о включении в раздел 2 пояснительной записки информации: </w:t>
      </w:r>
      <w:r w:rsidRPr="002727B4">
        <w:rPr>
          <w:sz w:val="26"/>
          <w:szCs w:val="26"/>
        </w:rPr>
        <w:t>о мерах по повышению эффективности расходования бюджетных средств</w:t>
      </w:r>
      <w:r>
        <w:rPr>
          <w:sz w:val="26"/>
          <w:szCs w:val="26"/>
        </w:rPr>
        <w:t xml:space="preserve"> и </w:t>
      </w:r>
      <w:r w:rsidRPr="002727B4">
        <w:rPr>
          <w:sz w:val="26"/>
          <w:szCs w:val="26"/>
        </w:rPr>
        <w:t>о мерах по повышению квалификации и переподготовке специалистов</w:t>
      </w:r>
      <w:r>
        <w:rPr>
          <w:sz w:val="26"/>
          <w:szCs w:val="26"/>
        </w:rPr>
        <w:t>) признаны утратившими силу.</w:t>
      </w:r>
    </w:p>
    <w:p w:rsidR="00633E13" w:rsidRPr="002260A5" w:rsidRDefault="00633E13" w:rsidP="00633E13">
      <w:pPr>
        <w:autoSpaceDE w:val="0"/>
        <w:autoSpaceDN w:val="0"/>
        <w:adjustRightInd w:val="0"/>
        <w:ind w:firstLine="709"/>
        <w:jc w:val="both"/>
        <w:outlineLvl w:val="2"/>
        <w:rPr>
          <w:sz w:val="26"/>
          <w:szCs w:val="26"/>
        </w:rPr>
      </w:pPr>
      <w:r w:rsidRPr="002260A5">
        <w:rPr>
          <w:sz w:val="26"/>
          <w:szCs w:val="26"/>
        </w:rPr>
        <w:t>В таблице № 3 «Сведения об исполнении текстовых статей закона (решения) о бюджете» представлена информация о результатах исполнения бюджета и кратко отражены причины неисполнения плановых назначений.</w:t>
      </w:r>
    </w:p>
    <w:p w:rsidR="00633E13" w:rsidRPr="003E47B1" w:rsidRDefault="00633E13" w:rsidP="00633E13">
      <w:pPr>
        <w:autoSpaceDE w:val="0"/>
        <w:autoSpaceDN w:val="0"/>
        <w:adjustRightInd w:val="0"/>
        <w:ind w:firstLine="709"/>
        <w:jc w:val="both"/>
        <w:outlineLvl w:val="2"/>
        <w:rPr>
          <w:sz w:val="26"/>
          <w:szCs w:val="26"/>
        </w:rPr>
      </w:pPr>
      <w:r w:rsidRPr="003E47B1">
        <w:rPr>
          <w:sz w:val="26"/>
          <w:szCs w:val="26"/>
        </w:rPr>
        <w:t>Информация об организации внутреннего муниципального финансового контроля отражена в разделе 5 текстовой части Пояснительной записки (ф.0503160).</w:t>
      </w:r>
    </w:p>
    <w:p w:rsidR="003E47B1" w:rsidRPr="00F361EA" w:rsidRDefault="00AD62F1" w:rsidP="00AD62F1">
      <w:pPr>
        <w:ind w:firstLine="709"/>
        <w:contextualSpacing/>
        <w:jc w:val="both"/>
        <w:rPr>
          <w:sz w:val="26"/>
          <w:szCs w:val="26"/>
        </w:rPr>
      </w:pPr>
      <w:bookmarkStart w:id="12" w:name="_Toc378608611"/>
      <w:bookmarkStart w:id="13" w:name="_Toc378608719"/>
      <w:bookmarkStart w:id="14" w:name="_Toc378609077"/>
      <w:bookmarkStart w:id="15" w:name="_Toc378686937"/>
      <w:r w:rsidRPr="00F361EA">
        <w:rPr>
          <w:sz w:val="26"/>
          <w:szCs w:val="26"/>
        </w:rPr>
        <w:t xml:space="preserve">Согласно информации, отраженной в разделе 5 текстовой части Пояснительной записки (ф.0503160), между Администрацией муниципального образования и Администрацией муниципального района «Заполярный район» заключено </w:t>
      </w:r>
      <w:r w:rsidRPr="00F361EA">
        <w:rPr>
          <w:rFonts w:eastAsia="Calibri"/>
          <w:sz w:val="26"/>
          <w:szCs w:val="26"/>
          <w:lang w:eastAsia="en-US"/>
        </w:rPr>
        <w:t>Соглашение № 01-13/</w:t>
      </w:r>
      <w:r w:rsidR="00BA17B9" w:rsidRPr="00F361EA">
        <w:rPr>
          <w:rFonts w:eastAsia="Calibri"/>
          <w:sz w:val="26"/>
          <w:szCs w:val="26"/>
          <w:lang w:eastAsia="en-US"/>
        </w:rPr>
        <w:t>153</w:t>
      </w:r>
      <w:r w:rsidRPr="00F361EA">
        <w:rPr>
          <w:rFonts w:eastAsia="Calibri"/>
          <w:sz w:val="26"/>
          <w:szCs w:val="26"/>
          <w:lang w:eastAsia="en-US"/>
        </w:rPr>
        <w:t xml:space="preserve">/19 от 02.12.2019 о передаче полномочий по осуществлению внутреннего муниципального финансового контроля </w:t>
      </w:r>
      <w:r w:rsidRPr="00F361EA">
        <w:rPr>
          <w:sz w:val="26"/>
          <w:szCs w:val="26"/>
        </w:rPr>
        <w:t xml:space="preserve">Администрации муниципального района «Заполярный район». </w:t>
      </w:r>
    </w:p>
    <w:p w:rsidR="00BA17B9" w:rsidRPr="003E47B1" w:rsidRDefault="00AD62F1" w:rsidP="003E47B1">
      <w:pPr>
        <w:ind w:firstLine="709"/>
        <w:contextualSpacing/>
        <w:jc w:val="both"/>
        <w:rPr>
          <w:sz w:val="26"/>
          <w:szCs w:val="26"/>
        </w:rPr>
      </w:pPr>
      <w:r w:rsidRPr="003E47B1">
        <w:rPr>
          <w:sz w:val="26"/>
          <w:szCs w:val="26"/>
        </w:rPr>
        <w:t>В течени</w:t>
      </w:r>
      <w:r w:rsidR="003E47B1" w:rsidRPr="003E47B1">
        <w:rPr>
          <w:sz w:val="26"/>
          <w:szCs w:val="26"/>
        </w:rPr>
        <w:t xml:space="preserve">е </w:t>
      </w:r>
      <w:r w:rsidRPr="003E47B1">
        <w:rPr>
          <w:sz w:val="26"/>
          <w:szCs w:val="26"/>
        </w:rPr>
        <w:t>202</w:t>
      </w:r>
      <w:r w:rsidR="003E47B1" w:rsidRPr="003E47B1">
        <w:rPr>
          <w:sz w:val="26"/>
          <w:szCs w:val="26"/>
        </w:rPr>
        <w:t>1</w:t>
      </w:r>
      <w:r w:rsidRPr="003E47B1">
        <w:rPr>
          <w:sz w:val="26"/>
          <w:szCs w:val="26"/>
        </w:rPr>
        <w:t xml:space="preserve"> года</w:t>
      </w:r>
      <w:r w:rsidR="003E47B1" w:rsidRPr="003E47B1">
        <w:rPr>
          <w:sz w:val="26"/>
          <w:szCs w:val="26"/>
        </w:rPr>
        <w:t xml:space="preserve"> контрольных мероприятий не проводилось.</w:t>
      </w:r>
      <w:r w:rsidRPr="003E47B1">
        <w:rPr>
          <w:sz w:val="26"/>
          <w:szCs w:val="26"/>
        </w:rPr>
        <w:t xml:space="preserve"> </w:t>
      </w:r>
    </w:p>
    <w:p w:rsidR="005B48BD" w:rsidRPr="00515B82" w:rsidRDefault="005B48BD" w:rsidP="005B48BD">
      <w:pPr>
        <w:ind w:firstLine="709"/>
        <w:jc w:val="both"/>
        <w:rPr>
          <w:sz w:val="26"/>
          <w:szCs w:val="26"/>
        </w:rPr>
      </w:pPr>
      <w:r w:rsidRPr="00515B82">
        <w:rPr>
          <w:sz w:val="26"/>
          <w:szCs w:val="26"/>
        </w:rPr>
        <w:t>Информация о проведении инвентаризаций отражена в Разделе 5 текстовой части пояснительной записки (ф.0503160), согласно которой в Администрации Сельского поселения «</w:t>
      </w:r>
      <w:r>
        <w:rPr>
          <w:sz w:val="26"/>
          <w:szCs w:val="26"/>
        </w:rPr>
        <w:t>Юшар</w:t>
      </w:r>
      <w:r w:rsidRPr="00515B82">
        <w:rPr>
          <w:sz w:val="26"/>
          <w:szCs w:val="26"/>
        </w:rPr>
        <w:t>ский сельсовет» ЗР НАО при подготовке к сдаче годовой отчетности проведена:</w:t>
      </w:r>
    </w:p>
    <w:p w:rsidR="005B48BD" w:rsidRPr="00515B82" w:rsidRDefault="005B48BD" w:rsidP="005B48BD">
      <w:pPr>
        <w:numPr>
          <w:ilvl w:val="0"/>
          <w:numId w:val="28"/>
        </w:numPr>
        <w:tabs>
          <w:tab w:val="left" w:pos="1134"/>
        </w:tabs>
        <w:ind w:left="0" w:firstLine="709"/>
        <w:jc w:val="both"/>
        <w:rPr>
          <w:sz w:val="26"/>
          <w:szCs w:val="26"/>
        </w:rPr>
      </w:pPr>
      <w:r w:rsidRPr="00515B82">
        <w:rPr>
          <w:sz w:val="26"/>
          <w:szCs w:val="26"/>
        </w:rPr>
        <w:t>инвентаризация кассы</w:t>
      </w:r>
      <w:r>
        <w:rPr>
          <w:sz w:val="26"/>
          <w:szCs w:val="26"/>
        </w:rPr>
        <w:t>;</w:t>
      </w:r>
    </w:p>
    <w:p w:rsidR="005B48BD" w:rsidRPr="00515B82" w:rsidRDefault="005B48BD" w:rsidP="005B48BD">
      <w:pPr>
        <w:numPr>
          <w:ilvl w:val="0"/>
          <w:numId w:val="28"/>
        </w:numPr>
        <w:tabs>
          <w:tab w:val="left" w:pos="1134"/>
        </w:tabs>
        <w:ind w:left="0" w:firstLine="709"/>
        <w:jc w:val="both"/>
        <w:rPr>
          <w:sz w:val="26"/>
          <w:szCs w:val="26"/>
        </w:rPr>
      </w:pPr>
      <w:r w:rsidRPr="00515B82">
        <w:rPr>
          <w:sz w:val="26"/>
          <w:szCs w:val="26"/>
        </w:rPr>
        <w:t>инвентаризация основных средств, материальных запасов</w:t>
      </w:r>
      <w:r>
        <w:rPr>
          <w:sz w:val="26"/>
          <w:szCs w:val="26"/>
        </w:rPr>
        <w:t>, имущества казны</w:t>
      </w:r>
      <w:r w:rsidRPr="00515B82">
        <w:rPr>
          <w:sz w:val="26"/>
          <w:szCs w:val="26"/>
        </w:rPr>
        <w:t>;</w:t>
      </w:r>
    </w:p>
    <w:p w:rsidR="005B48BD" w:rsidRPr="00515B82" w:rsidRDefault="005B48BD" w:rsidP="005B48BD">
      <w:pPr>
        <w:numPr>
          <w:ilvl w:val="0"/>
          <w:numId w:val="28"/>
        </w:numPr>
        <w:tabs>
          <w:tab w:val="left" w:pos="1134"/>
        </w:tabs>
        <w:ind w:left="0" w:firstLine="709"/>
        <w:jc w:val="both"/>
        <w:rPr>
          <w:sz w:val="26"/>
          <w:szCs w:val="26"/>
        </w:rPr>
      </w:pPr>
      <w:r>
        <w:rPr>
          <w:sz w:val="26"/>
          <w:szCs w:val="26"/>
        </w:rPr>
        <w:t>сверка с поставщиками и подрядчиками</w:t>
      </w:r>
      <w:r w:rsidRPr="00515B82">
        <w:rPr>
          <w:sz w:val="26"/>
          <w:szCs w:val="26"/>
        </w:rPr>
        <w:t>.</w:t>
      </w:r>
    </w:p>
    <w:p w:rsidR="005B48BD" w:rsidRPr="00515B82" w:rsidRDefault="005B48BD" w:rsidP="005B48BD">
      <w:pPr>
        <w:tabs>
          <w:tab w:val="left" w:pos="0"/>
        </w:tabs>
        <w:ind w:firstLine="709"/>
        <w:jc w:val="both"/>
        <w:rPr>
          <w:sz w:val="26"/>
          <w:szCs w:val="26"/>
        </w:rPr>
      </w:pPr>
      <w:r w:rsidRPr="00515B82">
        <w:rPr>
          <w:sz w:val="26"/>
          <w:szCs w:val="26"/>
        </w:rPr>
        <w:t xml:space="preserve">При проведении инвентаризации расхождений </w:t>
      </w:r>
      <w:r>
        <w:rPr>
          <w:sz w:val="26"/>
          <w:szCs w:val="26"/>
        </w:rPr>
        <w:t xml:space="preserve">и разногласий </w:t>
      </w:r>
      <w:r w:rsidRPr="00515B82">
        <w:rPr>
          <w:sz w:val="26"/>
          <w:szCs w:val="26"/>
        </w:rPr>
        <w:t>не установлено, однако из представленной информации не представляется возможным определить объем проведенной инвентаризации, период проведения инвентаризации, ссылка на номер и дату приказа о проведении инвентаризации отсутствуют.</w:t>
      </w:r>
    </w:p>
    <w:p w:rsidR="005B48BD" w:rsidRPr="00515B82" w:rsidRDefault="005B48BD" w:rsidP="005B48BD">
      <w:pPr>
        <w:tabs>
          <w:tab w:val="left" w:pos="0"/>
        </w:tabs>
        <w:ind w:firstLine="709"/>
        <w:jc w:val="both"/>
        <w:rPr>
          <w:sz w:val="26"/>
          <w:szCs w:val="26"/>
        </w:rPr>
      </w:pPr>
      <w:r w:rsidRPr="00515B82">
        <w:rPr>
          <w:sz w:val="26"/>
          <w:szCs w:val="26"/>
        </w:rPr>
        <w:t xml:space="preserve">В соответствии с п. 7 Инструкции № 191н для обеспечения достоверности данных бухгалтерского учета и бухгалтерской отчетности перед составлением годовой бюджетной отчетности должна быть проведена инвентаризация </w:t>
      </w:r>
      <w:r w:rsidRPr="00515B82">
        <w:rPr>
          <w:sz w:val="26"/>
          <w:szCs w:val="26"/>
          <w:u w:val="single"/>
        </w:rPr>
        <w:t>активов и обязательств</w:t>
      </w:r>
      <w:r w:rsidRPr="00515B82">
        <w:rPr>
          <w:sz w:val="26"/>
          <w:szCs w:val="26"/>
        </w:rPr>
        <w:t xml:space="preserve"> в установленном порядке.</w:t>
      </w:r>
    </w:p>
    <w:p w:rsidR="005B48BD" w:rsidRPr="00515B82" w:rsidRDefault="005B48BD" w:rsidP="005B48BD">
      <w:pPr>
        <w:tabs>
          <w:tab w:val="left" w:pos="0"/>
        </w:tabs>
        <w:ind w:firstLine="709"/>
        <w:jc w:val="both"/>
        <w:rPr>
          <w:sz w:val="26"/>
          <w:szCs w:val="26"/>
        </w:rPr>
      </w:pPr>
      <w:r w:rsidRPr="00515B82">
        <w:rPr>
          <w:sz w:val="26"/>
          <w:szCs w:val="26"/>
        </w:rPr>
        <w:t>Таким образом, не проведение инвентаризации в полном объеме может поставить под сомнение достоверность представленной отчетности.</w:t>
      </w:r>
    </w:p>
    <w:bookmarkEnd w:id="12"/>
    <w:bookmarkEnd w:id="13"/>
    <w:bookmarkEnd w:id="14"/>
    <w:bookmarkEnd w:id="15"/>
    <w:p w:rsidR="004B0990" w:rsidRDefault="00633E13" w:rsidP="00141642">
      <w:pPr>
        <w:autoSpaceDE w:val="0"/>
        <w:autoSpaceDN w:val="0"/>
        <w:adjustRightInd w:val="0"/>
        <w:ind w:firstLine="709"/>
        <w:jc w:val="both"/>
        <w:rPr>
          <w:sz w:val="26"/>
          <w:szCs w:val="26"/>
        </w:rPr>
      </w:pPr>
      <w:r w:rsidRPr="00AD325A">
        <w:rPr>
          <w:sz w:val="26"/>
          <w:szCs w:val="26"/>
        </w:rPr>
        <w:lastRenderedPageBreak/>
        <w:t xml:space="preserve">В отчете о финансовых результатах деятельности (ф. 0503121) представлены данные о финансовых результатах деятельности </w:t>
      </w:r>
      <w:r w:rsidR="00AD325A" w:rsidRPr="00AD325A">
        <w:rPr>
          <w:sz w:val="26"/>
          <w:szCs w:val="26"/>
        </w:rPr>
        <w:t>Сельского поселения</w:t>
      </w:r>
      <w:r w:rsidRPr="00AD325A">
        <w:rPr>
          <w:sz w:val="26"/>
          <w:szCs w:val="26"/>
        </w:rPr>
        <w:t xml:space="preserve"> «Юшарский</w:t>
      </w:r>
      <w:r w:rsidR="00CB0100" w:rsidRPr="00AD325A">
        <w:rPr>
          <w:sz w:val="26"/>
          <w:szCs w:val="26"/>
        </w:rPr>
        <w:t xml:space="preserve"> сельсовет» </w:t>
      </w:r>
      <w:r w:rsidR="00AD325A" w:rsidRPr="00AD325A">
        <w:rPr>
          <w:sz w:val="26"/>
          <w:szCs w:val="26"/>
        </w:rPr>
        <w:t xml:space="preserve">ЗР </w:t>
      </w:r>
      <w:r w:rsidR="00CB0100" w:rsidRPr="00AD325A">
        <w:rPr>
          <w:sz w:val="26"/>
          <w:szCs w:val="26"/>
        </w:rPr>
        <w:t>НАО за 20</w:t>
      </w:r>
      <w:r w:rsidR="00AD325A" w:rsidRPr="00AD325A">
        <w:rPr>
          <w:sz w:val="26"/>
          <w:szCs w:val="26"/>
        </w:rPr>
        <w:t>21</w:t>
      </w:r>
      <w:r w:rsidRPr="00AD325A">
        <w:rPr>
          <w:sz w:val="26"/>
          <w:szCs w:val="26"/>
        </w:rPr>
        <w:t xml:space="preserve"> год в разрезе кодов классификации операций сектора государственного управления по бюджетной деятельности. </w:t>
      </w:r>
      <w:r w:rsidR="004B0990" w:rsidRPr="00AD325A">
        <w:rPr>
          <w:sz w:val="26"/>
          <w:szCs w:val="26"/>
        </w:rPr>
        <w:t>Основные показатели представлены в таблице</w:t>
      </w:r>
      <w:r w:rsidR="008116C1" w:rsidRPr="00AD325A">
        <w:rPr>
          <w:sz w:val="26"/>
          <w:szCs w:val="26"/>
        </w:rPr>
        <w:t>.</w:t>
      </w:r>
    </w:p>
    <w:p w:rsidR="005D6433" w:rsidRPr="00AD325A" w:rsidRDefault="005D6433" w:rsidP="00141642">
      <w:pPr>
        <w:autoSpaceDE w:val="0"/>
        <w:autoSpaceDN w:val="0"/>
        <w:adjustRightInd w:val="0"/>
        <w:ind w:firstLine="709"/>
        <w:jc w:val="both"/>
        <w:rPr>
          <w:sz w:val="26"/>
          <w:szCs w:val="26"/>
        </w:rPr>
      </w:pPr>
    </w:p>
    <w:p w:rsidR="005D6433" w:rsidRDefault="005B48BD" w:rsidP="004B0990">
      <w:pPr>
        <w:autoSpaceDE w:val="0"/>
        <w:autoSpaceDN w:val="0"/>
        <w:adjustRightInd w:val="0"/>
        <w:ind w:firstLine="540"/>
        <w:jc w:val="right"/>
        <w:rPr>
          <w:sz w:val="20"/>
        </w:rPr>
      </w:pPr>
      <w:r w:rsidRPr="00AD325A">
        <w:rPr>
          <w:sz w:val="20"/>
        </w:rPr>
        <w:t xml:space="preserve"> </w:t>
      </w:r>
    </w:p>
    <w:p w:rsidR="004B0990" w:rsidRPr="00AD325A" w:rsidRDefault="003B79D4" w:rsidP="004B0990">
      <w:pPr>
        <w:autoSpaceDE w:val="0"/>
        <w:autoSpaceDN w:val="0"/>
        <w:adjustRightInd w:val="0"/>
        <w:ind w:firstLine="540"/>
        <w:jc w:val="right"/>
        <w:rPr>
          <w:sz w:val="20"/>
        </w:rPr>
      </w:pPr>
      <w:r w:rsidRPr="00AD325A">
        <w:rPr>
          <w:sz w:val="20"/>
        </w:rPr>
        <w:t>(тыс.</w:t>
      </w:r>
      <w:r w:rsidR="005653FD" w:rsidRPr="00AD325A">
        <w:rPr>
          <w:sz w:val="20"/>
        </w:rPr>
        <w:t xml:space="preserve"> </w:t>
      </w:r>
      <w:r w:rsidRPr="00AD325A">
        <w:rPr>
          <w:sz w:val="20"/>
        </w:rPr>
        <w:t>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551"/>
      </w:tblGrid>
      <w:tr w:rsidR="004B0990" w:rsidRPr="00C05C57" w:rsidTr="00D308B2">
        <w:tc>
          <w:tcPr>
            <w:tcW w:w="648" w:type="dxa"/>
            <w:vAlign w:val="center"/>
          </w:tcPr>
          <w:p w:rsidR="004B0990" w:rsidRPr="00C04633" w:rsidRDefault="004B0990" w:rsidP="001D0A36">
            <w:pPr>
              <w:jc w:val="center"/>
              <w:rPr>
                <w:szCs w:val="24"/>
              </w:rPr>
            </w:pPr>
            <w:r w:rsidRPr="00C04633">
              <w:rPr>
                <w:szCs w:val="24"/>
              </w:rPr>
              <w:t>№ п/п</w:t>
            </w:r>
          </w:p>
        </w:tc>
        <w:tc>
          <w:tcPr>
            <w:tcW w:w="6548" w:type="dxa"/>
            <w:vAlign w:val="center"/>
          </w:tcPr>
          <w:p w:rsidR="004B0990" w:rsidRPr="00C04633" w:rsidRDefault="004B0990" w:rsidP="001D0A36">
            <w:pPr>
              <w:jc w:val="center"/>
              <w:rPr>
                <w:szCs w:val="24"/>
              </w:rPr>
            </w:pPr>
            <w:r w:rsidRPr="00C04633">
              <w:rPr>
                <w:szCs w:val="24"/>
              </w:rPr>
              <w:t>Наименование показателя</w:t>
            </w:r>
          </w:p>
        </w:tc>
        <w:tc>
          <w:tcPr>
            <w:tcW w:w="2551" w:type="dxa"/>
            <w:vAlign w:val="center"/>
          </w:tcPr>
          <w:p w:rsidR="004B0990" w:rsidRPr="00C04633" w:rsidRDefault="003B79D4" w:rsidP="003B79D4">
            <w:pPr>
              <w:jc w:val="center"/>
              <w:rPr>
                <w:szCs w:val="24"/>
              </w:rPr>
            </w:pPr>
            <w:r w:rsidRPr="00C04633">
              <w:rPr>
                <w:szCs w:val="24"/>
              </w:rPr>
              <w:t>Сумма</w:t>
            </w:r>
          </w:p>
        </w:tc>
      </w:tr>
      <w:tr w:rsidR="004B0990" w:rsidRPr="00C05C57" w:rsidTr="00D308B2">
        <w:tc>
          <w:tcPr>
            <w:tcW w:w="648" w:type="dxa"/>
          </w:tcPr>
          <w:p w:rsidR="004B0990" w:rsidRPr="00C04633" w:rsidRDefault="004B0990" w:rsidP="001D0A36">
            <w:pPr>
              <w:jc w:val="center"/>
              <w:rPr>
                <w:szCs w:val="24"/>
              </w:rPr>
            </w:pPr>
            <w:r w:rsidRPr="00C04633">
              <w:rPr>
                <w:szCs w:val="24"/>
              </w:rPr>
              <w:t>1.</w:t>
            </w:r>
          </w:p>
        </w:tc>
        <w:tc>
          <w:tcPr>
            <w:tcW w:w="6548" w:type="dxa"/>
          </w:tcPr>
          <w:p w:rsidR="004B0990" w:rsidRPr="00C04633" w:rsidRDefault="004B0990" w:rsidP="001D0A36">
            <w:pPr>
              <w:jc w:val="both"/>
              <w:rPr>
                <w:szCs w:val="24"/>
              </w:rPr>
            </w:pPr>
            <w:r w:rsidRPr="00C04633">
              <w:rPr>
                <w:szCs w:val="24"/>
              </w:rPr>
              <w:t>Доходы</w:t>
            </w:r>
          </w:p>
        </w:tc>
        <w:tc>
          <w:tcPr>
            <w:tcW w:w="2551" w:type="dxa"/>
            <w:vAlign w:val="center"/>
          </w:tcPr>
          <w:p w:rsidR="004B0990" w:rsidRPr="00C04633" w:rsidRDefault="008370EB" w:rsidP="00685860">
            <w:pPr>
              <w:jc w:val="center"/>
              <w:rPr>
                <w:szCs w:val="24"/>
              </w:rPr>
            </w:pPr>
            <w:r w:rsidRPr="00C04633">
              <w:rPr>
                <w:szCs w:val="24"/>
                <w:lang w:val="en-US"/>
              </w:rPr>
              <w:t>43 599</w:t>
            </w:r>
            <w:r w:rsidRPr="00C04633">
              <w:rPr>
                <w:szCs w:val="24"/>
              </w:rPr>
              <w:t>,5</w:t>
            </w:r>
          </w:p>
        </w:tc>
      </w:tr>
      <w:tr w:rsidR="004B0990" w:rsidRPr="00C05C57" w:rsidTr="00D308B2">
        <w:tc>
          <w:tcPr>
            <w:tcW w:w="648" w:type="dxa"/>
          </w:tcPr>
          <w:p w:rsidR="004B0990" w:rsidRPr="00C04633" w:rsidRDefault="004B0990" w:rsidP="001D0A36">
            <w:pPr>
              <w:jc w:val="center"/>
              <w:rPr>
                <w:szCs w:val="24"/>
              </w:rPr>
            </w:pPr>
            <w:r w:rsidRPr="00C04633">
              <w:rPr>
                <w:szCs w:val="24"/>
              </w:rPr>
              <w:t>2.</w:t>
            </w:r>
          </w:p>
        </w:tc>
        <w:tc>
          <w:tcPr>
            <w:tcW w:w="6548" w:type="dxa"/>
          </w:tcPr>
          <w:p w:rsidR="004B0990" w:rsidRPr="00C04633" w:rsidRDefault="004B0990" w:rsidP="001D0A36">
            <w:pPr>
              <w:jc w:val="both"/>
              <w:rPr>
                <w:szCs w:val="24"/>
              </w:rPr>
            </w:pPr>
            <w:r w:rsidRPr="00C04633">
              <w:rPr>
                <w:szCs w:val="24"/>
              </w:rPr>
              <w:t>Расходы</w:t>
            </w:r>
          </w:p>
        </w:tc>
        <w:tc>
          <w:tcPr>
            <w:tcW w:w="2551" w:type="dxa"/>
            <w:vAlign w:val="center"/>
          </w:tcPr>
          <w:p w:rsidR="004B0990" w:rsidRPr="00C04633" w:rsidRDefault="00C04633" w:rsidP="00685860">
            <w:pPr>
              <w:jc w:val="center"/>
              <w:rPr>
                <w:szCs w:val="24"/>
              </w:rPr>
            </w:pPr>
            <w:r>
              <w:rPr>
                <w:szCs w:val="24"/>
              </w:rPr>
              <w:t>33 587,7</w:t>
            </w:r>
          </w:p>
        </w:tc>
      </w:tr>
      <w:tr w:rsidR="004B0990" w:rsidRPr="00C05C57" w:rsidTr="00D308B2">
        <w:tc>
          <w:tcPr>
            <w:tcW w:w="648" w:type="dxa"/>
          </w:tcPr>
          <w:p w:rsidR="004B0990" w:rsidRPr="00C04633" w:rsidRDefault="004B0990" w:rsidP="001D0A36">
            <w:pPr>
              <w:jc w:val="center"/>
              <w:rPr>
                <w:szCs w:val="24"/>
              </w:rPr>
            </w:pPr>
            <w:r w:rsidRPr="00C04633">
              <w:rPr>
                <w:szCs w:val="24"/>
              </w:rPr>
              <w:t>3.</w:t>
            </w:r>
          </w:p>
        </w:tc>
        <w:tc>
          <w:tcPr>
            <w:tcW w:w="6548" w:type="dxa"/>
          </w:tcPr>
          <w:p w:rsidR="004B0990" w:rsidRPr="00C04633" w:rsidRDefault="004B0990" w:rsidP="001D0A36">
            <w:pPr>
              <w:jc w:val="both"/>
              <w:rPr>
                <w:szCs w:val="24"/>
              </w:rPr>
            </w:pPr>
            <w:r w:rsidRPr="00C04633">
              <w:rPr>
                <w:szCs w:val="24"/>
              </w:rPr>
              <w:t>Операционный результат до налогообложения (стр.1-стр.2)</w:t>
            </w:r>
          </w:p>
        </w:tc>
        <w:tc>
          <w:tcPr>
            <w:tcW w:w="2551" w:type="dxa"/>
            <w:vAlign w:val="center"/>
          </w:tcPr>
          <w:p w:rsidR="00A915F9" w:rsidRPr="00C04633" w:rsidRDefault="00C04633" w:rsidP="00685860">
            <w:pPr>
              <w:jc w:val="center"/>
              <w:rPr>
                <w:szCs w:val="24"/>
              </w:rPr>
            </w:pPr>
            <w:r>
              <w:rPr>
                <w:szCs w:val="24"/>
              </w:rPr>
              <w:t>10 011,8</w:t>
            </w:r>
          </w:p>
        </w:tc>
      </w:tr>
      <w:tr w:rsidR="004B0990" w:rsidRPr="00C05C57" w:rsidTr="00D308B2">
        <w:tc>
          <w:tcPr>
            <w:tcW w:w="648" w:type="dxa"/>
          </w:tcPr>
          <w:p w:rsidR="004B0990" w:rsidRPr="007B0D73" w:rsidRDefault="004B0990" w:rsidP="001D0A36">
            <w:pPr>
              <w:jc w:val="center"/>
              <w:rPr>
                <w:szCs w:val="24"/>
              </w:rPr>
            </w:pPr>
            <w:r w:rsidRPr="007B0D73">
              <w:rPr>
                <w:szCs w:val="24"/>
              </w:rPr>
              <w:t>4.</w:t>
            </w:r>
          </w:p>
        </w:tc>
        <w:tc>
          <w:tcPr>
            <w:tcW w:w="6548" w:type="dxa"/>
          </w:tcPr>
          <w:p w:rsidR="004B0990" w:rsidRPr="007B0D73" w:rsidRDefault="004B0990" w:rsidP="001D0A36">
            <w:pPr>
              <w:jc w:val="both"/>
              <w:rPr>
                <w:szCs w:val="24"/>
              </w:rPr>
            </w:pPr>
            <w:r w:rsidRPr="007B0D73">
              <w:rPr>
                <w:szCs w:val="24"/>
              </w:rPr>
              <w:t>Операции с нефинансовыми активами</w:t>
            </w:r>
          </w:p>
        </w:tc>
        <w:tc>
          <w:tcPr>
            <w:tcW w:w="2551" w:type="dxa"/>
            <w:vAlign w:val="center"/>
          </w:tcPr>
          <w:p w:rsidR="004B0990" w:rsidRPr="007B0D73" w:rsidRDefault="007B0D73" w:rsidP="00685860">
            <w:pPr>
              <w:jc w:val="center"/>
              <w:rPr>
                <w:szCs w:val="24"/>
              </w:rPr>
            </w:pPr>
            <w:r w:rsidRPr="007B0D73">
              <w:rPr>
                <w:szCs w:val="24"/>
              </w:rPr>
              <w:t>10 437,4</w:t>
            </w:r>
          </w:p>
        </w:tc>
      </w:tr>
      <w:tr w:rsidR="004B0990" w:rsidRPr="00C05C57" w:rsidTr="00D308B2">
        <w:tc>
          <w:tcPr>
            <w:tcW w:w="648" w:type="dxa"/>
          </w:tcPr>
          <w:p w:rsidR="004B0990" w:rsidRPr="007B0D73" w:rsidRDefault="004B0990" w:rsidP="001D0A36">
            <w:pPr>
              <w:jc w:val="center"/>
              <w:rPr>
                <w:szCs w:val="24"/>
              </w:rPr>
            </w:pPr>
            <w:r w:rsidRPr="007B0D73">
              <w:rPr>
                <w:szCs w:val="24"/>
              </w:rPr>
              <w:t>5.</w:t>
            </w:r>
          </w:p>
        </w:tc>
        <w:tc>
          <w:tcPr>
            <w:tcW w:w="6548" w:type="dxa"/>
          </w:tcPr>
          <w:p w:rsidR="004B0990" w:rsidRPr="007B0D73" w:rsidRDefault="004B0990" w:rsidP="001D0A36">
            <w:pPr>
              <w:jc w:val="both"/>
              <w:rPr>
                <w:szCs w:val="24"/>
              </w:rPr>
            </w:pPr>
            <w:r w:rsidRPr="007B0D73">
              <w:rPr>
                <w:szCs w:val="24"/>
              </w:rPr>
              <w:t>Операции с финансовыми активами</w:t>
            </w:r>
          </w:p>
        </w:tc>
        <w:tc>
          <w:tcPr>
            <w:tcW w:w="2551" w:type="dxa"/>
            <w:vAlign w:val="center"/>
          </w:tcPr>
          <w:p w:rsidR="004B0990" w:rsidRPr="007B0D73" w:rsidRDefault="000C7DC1" w:rsidP="007B0D73">
            <w:pPr>
              <w:jc w:val="center"/>
              <w:rPr>
                <w:szCs w:val="24"/>
              </w:rPr>
            </w:pPr>
            <w:r w:rsidRPr="007B0D73">
              <w:rPr>
                <w:szCs w:val="24"/>
              </w:rPr>
              <w:t xml:space="preserve">- </w:t>
            </w:r>
            <w:r w:rsidR="007B0D73" w:rsidRPr="007B0D73">
              <w:rPr>
                <w:szCs w:val="24"/>
              </w:rPr>
              <w:t>298,1</w:t>
            </w:r>
          </w:p>
        </w:tc>
      </w:tr>
      <w:tr w:rsidR="004B0990" w:rsidRPr="00C05C57" w:rsidTr="00D308B2">
        <w:tc>
          <w:tcPr>
            <w:tcW w:w="648" w:type="dxa"/>
          </w:tcPr>
          <w:p w:rsidR="004B0990" w:rsidRPr="007B0D73" w:rsidRDefault="004B0990" w:rsidP="001D0A36">
            <w:pPr>
              <w:jc w:val="center"/>
              <w:rPr>
                <w:szCs w:val="24"/>
              </w:rPr>
            </w:pPr>
            <w:r w:rsidRPr="007B0D73">
              <w:rPr>
                <w:szCs w:val="24"/>
              </w:rPr>
              <w:t>6.</w:t>
            </w:r>
          </w:p>
        </w:tc>
        <w:tc>
          <w:tcPr>
            <w:tcW w:w="6548" w:type="dxa"/>
          </w:tcPr>
          <w:p w:rsidR="004B0990" w:rsidRPr="007B0D73" w:rsidRDefault="004B0990" w:rsidP="001D0A36">
            <w:pPr>
              <w:jc w:val="both"/>
              <w:rPr>
                <w:szCs w:val="24"/>
              </w:rPr>
            </w:pPr>
            <w:r w:rsidRPr="007B0D73">
              <w:rPr>
                <w:szCs w:val="24"/>
              </w:rPr>
              <w:t>Операции с обязательствами</w:t>
            </w:r>
          </w:p>
        </w:tc>
        <w:tc>
          <w:tcPr>
            <w:tcW w:w="2551" w:type="dxa"/>
            <w:vAlign w:val="center"/>
          </w:tcPr>
          <w:p w:rsidR="004B0990" w:rsidRPr="007B0D73" w:rsidRDefault="007B0D73" w:rsidP="00685860">
            <w:pPr>
              <w:jc w:val="center"/>
              <w:rPr>
                <w:szCs w:val="24"/>
              </w:rPr>
            </w:pPr>
            <w:r w:rsidRPr="007B0D73">
              <w:rPr>
                <w:szCs w:val="24"/>
              </w:rPr>
              <w:t>127,5</w:t>
            </w:r>
          </w:p>
        </w:tc>
      </w:tr>
      <w:tr w:rsidR="004B0990" w:rsidRPr="00C05C57" w:rsidTr="00D308B2">
        <w:tc>
          <w:tcPr>
            <w:tcW w:w="648" w:type="dxa"/>
          </w:tcPr>
          <w:p w:rsidR="004B0990" w:rsidRPr="007B0D73" w:rsidRDefault="004B0990" w:rsidP="001D0A36">
            <w:pPr>
              <w:jc w:val="center"/>
              <w:rPr>
                <w:szCs w:val="24"/>
              </w:rPr>
            </w:pPr>
            <w:r w:rsidRPr="007B0D73">
              <w:rPr>
                <w:szCs w:val="24"/>
              </w:rPr>
              <w:t>7.</w:t>
            </w:r>
          </w:p>
        </w:tc>
        <w:tc>
          <w:tcPr>
            <w:tcW w:w="6548" w:type="dxa"/>
          </w:tcPr>
          <w:p w:rsidR="004B0990" w:rsidRPr="007B0D73" w:rsidRDefault="004B0990" w:rsidP="001D0A36">
            <w:pPr>
              <w:rPr>
                <w:szCs w:val="24"/>
              </w:rPr>
            </w:pPr>
            <w:r w:rsidRPr="007B0D73">
              <w:rPr>
                <w:szCs w:val="24"/>
              </w:rPr>
              <w:t>Чистый операционный результат (стр.4 + стр.5- стр.6)</w:t>
            </w:r>
          </w:p>
        </w:tc>
        <w:tc>
          <w:tcPr>
            <w:tcW w:w="2551" w:type="dxa"/>
            <w:vAlign w:val="center"/>
          </w:tcPr>
          <w:p w:rsidR="004B0990" w:rsidRPr="007B0D73" w:rsidRDefault="007B0D73" w:rsidP="00685860">
            <w:pPr>
              <w:jc w:val="center"/>
              <w:rPr>
                <w:szCs w:val="24"/>
              </w:rPr>
            </w:pPr>
            <w:r w:rsidRPr="007B0D73">
              <w:rPr>
                <w:szCs w:val="24"/>
              </w:rPr>
              <w:t>10 011,8</w:t>
            </w:r>
          </w:p>
        </w:tc>
      </w:tr>
    </w:tbl>
    <w:p w:rsidR="000541FA" w:rsidRPr="007B0D73" w:rsidRDefault="000541FA" w:rsidP="000541FA">
      <w:pPr>
        <w:ind w:firstLine="540"/>
        <w:jc w:val="both"/>
        <w:rPr>
          <w:sz w:val="16"/>
          <w:szCs w:val="16"/>
        </w:rPr>
      </w:pPr>
    </w:p>
    <w:p w:rsidR="000541FA" w:rsidRPr="007B0D73" w:rsidRDefault="000541FA" w:rsidP="000541FA">
      <w:pPr>
        <w:ind w:firstLine="709"/>
        <w:jc w:val="both"/>
        <w:rPr>
          <w:sz w:val="26"/>
          <w:szCs w:val="26"/>
        </w:rPr>
      </w:pPr>
      <w:r w:rsidRPr="007B0D73">
        <w:rPr>
          <w:sz w:val="26"/>
          <w:szCs w:val="26"/>
        </w:rPr>
        <w:t xml:space="preserve">Таким образом, разность начисленных доходов и расходов по бюджетной деятельности равна разности сумм операций с активами учреждения и сумм операций с обязательствами. </w:t>
      </w:r>
      <w:r w:rsidR="00BF4496" w:rsidRPr="007B0D73">
        <w:rPr>
          <w:sz w:val="26"/>
          <w:szCs w:val="26"/>
        </w:rPr>
        <w:t>Положительны</w:t>
      </w:r>
      <w:r w:rsidRPr="007B0D73">
        <w:rPr>
          <w:sz w:val="26"/>
          <w:szCs w:val="26"/>
        </w:rPr>
        <w:t xml:space="preserve">й результат означает превышение </w:t>
      </w:r>
      <w:r w:rsidR="004B2C7C" w:rsidRPr="007B0D73">
        <w:rPr>
          <w:sz w:val="26"/>
          <w:szCs w:val="26"/>
        </w:rPr>
        <w:t xml:space="preserve">доходов над </w:t>
      </w:r>
      <w:r w:rsidR="00D63B86" w:rsidRPr="007B0D73">
        <w:rPr>
          <w:sz w:val="26"/>
          <w:szCs w:val="26"/>
        </w:rPr>
        <w:t>расход</w:t>
      </w:r>
      <w:r w:rsidR="004B2C7C" w:rsidRPr="007B0D73">
        <w:rPr>
          <w:sz w:val="26"/>
          <w:szCs w:val="26"/>
        </w:rPr>
        <w:t>ами</w:t>
      </w:r>
      <w:r w:rsidR="00D63B86" w:rsidRPr="007B0D73">
        <w:rPr>
          <w:sz w:val="26"/>
          <w:szCs w:val="26"/>
        </w:rPr>
        <w:t xml:space="preserve"> </w:t>
      </w:r>
      <w:r w:rsidRPr="007B0D73">
        <w:rPr>
          <w:sz w:val="26"/>
          <w:szCs w:val="26"/>
        </w:rPr>
        <w:t xml:space="preserve">или </w:t>
      </w:r>
      <w:r w:rsidR="004B2C7C" w:rsidRPr="007B0D73">
        <w:rPr>
          <w:sz w:val="26"/>
          <w:szCs w:val="26"/>
        </w:rPr>
        <w:t xml:space="preserve">активов над </w:t>
      </w:r>
      <w:r w:rsidR="00D63B86" w:rsidRPr="007B0D73">
        <w:rPr>
          <w:sz w:val="26"/>
          <w:szCs w:val="26"/>
        </w:rPr>
        <w:t>обязательств</w:t>
      </w:r>
      <w:r w:rsidR="004B2C7C" w:rsidRPr="007B0D73">
        <w:rPr>
          <w:sz w:val="26"/>
          <w:szCs w:val="26"/>
        </w:rPr>
        <w:t>ами</w:t>
      </w:r>
      <w:r w:rsidRPr="007B0D73">
        <w:rPr>
          <w:sz w:val="26"/>
          <w:szCs w:val="26"/>
        </w:rPr>
        <w:t xml:space="preserve"> </w:t>
      </w:r>
      <w:r w:rsidR="007B0D73" w:rsidRPr="007B0D73">
        <w:rPr>
          <w:sz w:val="26"/>
          <w:szCs w:val="26"/>
        </w:rPr>
        <w:t>Сельского поселения</w:t>
      </w:r>
      <w:r w:rsidRPr="007B0D73">
        <w:rPr>
          <w:sz w:val="26"/>
          <w:szCs w:val="26"/>
        </w:rPr>
        <w:t xml:space="preserve"> «</w:t>
      </w:r>
      <w:r w:rsidR="00A51F9B" w:rsidRPr="007B0D73">
        <w:rPr>
          <w:sz w:val="26"/>
          <w:szCs w:val="26"/>
        </w:rPr>
        <w:t>Юшарский</w:t>
      </w:r>
      <w:r w:rsidRPr="007B0D73">
        <w:rPr>
          <w:sz w:val="26"/>
          <w:szCs w:val="26"/>
        </w:rPr>
        <w:t xml:space="preserve"> сельсовет» </w:t>
      </w:r>
      <w:r w:rsidR="007B0D73" w:rsidRPr="007B0D73">
        <w:rPr>
          <w:sz w:val="26"/>
          <w:szCs w:val="26"/>
        </w:rPr>
        <w:t xml:space="preserve">ЗР </w:t>
      </w:r>
      <w:r w:rsidRPr="007B0D73">
        <w:rPr>
          <w:sz w:val="26"/>
          <w:szCs w:val="26"/>
        </w:rPr>
        <w:t>НАО.</w:t>
      </w:r>
    </w:p>
    <w:p w:rsidR="001860BA" w:rsidRPr="00C05C57" w:rsidRDefault="001860BA" w:rsidP="00CE732C">
      <w:pPr>
        <w:tabs>
          <w:tab w:val="left" w:pos="-709"/>
          <w:tab w:val="left" w:pos="-57"/>
          <w:tab w:val="left" w:pos="0"/>
        </w:tabs>
        <w:jc w:val="both"/>
        <w:rPr>
          <w:sz w:val="16"/>
          <w:szCs w:val="16"/>
          <w:highlight w:val="yellow"/>
        </w:rPr>
      </w:pPr>
    </w:p>
    <w:p w:rsidR="004B0990" w:rsidRPr="00A14F78" w:rsidRDefault="004B0990" w:rsidP="00141642">
      <w:pPr>
        <w:numPr>
          <w:ilvl w:val="0"/>
          <w:numId w:val="2"/>
        </w:numPr>
        <w:ind w:left="0" w:firstLine="0"/>
        <w:jc w:val="center"/>
        <w:rPr>
          <w:b/>
          <w:sz w:val="26"/>
          <w:szCs w:val="26"/>
        </w:rPr>
      </w:pPr>
      <w:r w:rsidRPr="00A14F78">
        <w:rPr>
          <w:b/>
          <w:sz w:val="26"/>
          <w:szCs w:val="26"/>
        </w:rPr>
        <w:t>Анализ изменения плановых показателей бюджета</w:t>
      </w:r>
    </w:p>
    <w:p w:rsidR="00141642" w:rsidRPr="00C05C57" w:rsidRDefault="00141642" w:rsidP="004B0990">
      <w:pPr>
        <w:ind w:firstLine="709"/>
        <w:jc w:val="both"/>
        <w:rPr>
          <w:sz w:val="16"/>
          <w:szCs w:val="16"/>
          <w:highlight w:val="yellow"/>
        </w:rPr>
      </w:pPr>
    </w:p>
    <w:p w:rsidR="004B0990" w:rsidRPr="00770ED6" w:rsidRDefault="004B0990" w:rsidP="004B0990">
      <w:pPr>
        <w:ind w:firstLine="709"/>
        <w:jc w:val="both"/>
        <w:rPr>
          <w:sz w:val="26"/>
          <w:szCs w:val="26"/>
        </w:rPr>
      </w:pPr>
      <w:r w:rsidRPr="00770ED6">
        <w:rPr>
          <w:sz w:val="26"/>
          <w:szCs w:val="26"/>
        </w:rPr>
        <w:t xml:space="preserve">Решением </w:t>
      </w:r>
      <w:r w:rsidR="007B7D59" w:rsidRPr="00770ED6">
        <w:rPr>
          <w:sz w:val="26"/>
          <w:szCs w:val="26"/>
        </w:rPr>
        <w:t>Совета депутатов МО «</w:t>
      </w:r>
      <w:r w:rsidR="00A51F9B" w:rsidRPr="00770ED6">
        <w:rPr>
          <w:sz w:val="26"/>
          <w:szCs w:val="26"/>
        </w:rPr>
        <w:t>Юшар</w:t>
      </w:r>
      <w:r w:rsidR="007B7D59" w:rsidRPr="00770ED6">
        <w:rPr>
          <w:sz w:val="26"/>
          <w:szCs w:val="26"/>
        </w:rPr>
        <w:t xml:space="preserve">ский сельсовет» НАО от </w:t>
      </w:r>
      <w:r w:rsidR="00E75166" w:rsidRPr="00770ED6">
        <w:rPr>
          <w:sz w:val="26"/>
          <w:szCs w:val="26"/>
        </w:rPr>
        <w:t>2</w:t>
      </w:r>
      <w:r w:rsidR="00770ED6" w:rsidRPr="00770ED6">
        <w:rPr>
          <w:sz w:val="26"/>
          <w:szCs w:val="26"/>
        </w:rPr>
        <w:t>4</w:t>
      </w:r>
      <w:r w:rsidR="007B7D59" w:rsidRPr="00770ED6">
        <w:rPr>
          <w:sz w:val="26"/>
          <w:szCs w:val="26"/>
        </w:rPr>
        <w:t>.1</w:t>
      </w:r>
      <w:r w:rsidR="008468CF" w:rsidRPr="00770ED6">
        <w:rPr>
          <w:sz w:val="26"/>
          <w:szCs w:val="26"/>
        </w:rPr>
        <w:t>2</w:t>
      </w:r>
      <w:r w:rsidR="007B7D59" w:rsidRPr="00770ED6">
        <w:rPr>
          <w:sz w:val="26"/>
          <w:szCs w:val="26"/>
        </w:rPr>
        <w:t>.20</w:t>
      </w:r>
      <w:r w:rsidR="00770ED6" w:rsidRPr="00770ED6">
        <w:rPr>
          <w:sz w:val="26"/>
          <w:szCs w:val="26"/>
        </w:rPr>
        <w:t>20</w:t>
      </w:r>
      <w:r w:rsidR="007B7D59" w:rsidRPr="00770ED6">
        <w:rPr>
          <w:sz w:val="26"/>
          <w:szCs w:val="26"/>
        </w:rPr>
        <w:t xml:space="preserve"> № </w:t>
      </w:r>
      <w:r w:rsidR="00770ED6" w:rsidRPr="00770ED6">
        <w:rPr>
          <w:sz w:val="26"/>
          <w:szCs w:val="26"/>
        </w:rPr>
        <w:t>9</w:t>
      </w:r>
      <w:r w:rsidRPr="00770ED6">
        <w:rPr>
          <w:sz w:val="26"/>
          <w:szCs w:val="26"/>
        </w:rPr>
        <w:t xml:space="preserve"> </w:t>
      </w:r>
      <w:r w:rsidR="00770ED6" w:rsidRPr="00770ED6">
        <w:rPr>
          <w:sz w:val="26"/>
          <w:szCs w:val="26"/>
        </w:rPr>
        <w:t xml:space="preserve">(далее – решение о бюджете) </w:t>
      </w:r>
      <w:r w:rsidRPr="00770ED6">
        <w:rPr>
          <w:sz w:val="26"/>
          <w:szCs w:val="26"/>
        </w:rPr>
        <w:t>утверждены основные характеристики местного бюджета на 20</w:t>
      </w:r>
      <w:r w:rsidR="00831B95" w:rsidRPr="00770ED6">
        <w:rPr>
          <w:sz w:val="26"/>
          <w:szCs w:val="26"/>
        </w:rPr>
        <w:t>2</w:t>
      </w:r>
      <w:r w:rsidR="00770ED6" w:rsidRPr="00770ED6">
        <w:rPr>
          <w:sz w:val="26"/>
          <w:szCs w:val="26"/>
        </w:rPr>
        <w:t>1</w:t>
      </w:r>
      <w:r w:rsidRPr="00770ED6">
        <w:rPr>
          <w:sz w:val="26"/>
          <w:szCs w:val="26"/>
        </w:rPr>
        <w:t xml:space="preserve"> год:</w:t>
      </w:r>
    </w:p>
    <w:p w:rsidR="004B0990" w:rsidRPr="00AA26AD" w:rsidRDefault="004B0990" w:rsidP="00782680">
      <w:pPr>
        <w:numPr>
          <w:ilvl w:val="0"/>
          <w:numId w:val="3"/>
        </w:numPr>
        <w:ind w:left="0" w:firstLine="709"/>
        <w:jc w:val="both"/>
        <w:rPr>
          <w:sz w:val="26"/>
          <w:szCs w:val="26"/>
        </w:rPr>
      </w:pPr>
      <w:r w:rsidRPr="00AA26AD">
        <w:rPr>
          <w:sz w:val="26"/>
          <w:szCs w:val="26"/>
        </w:rPr>
        <w:t xml:space="preserve">прогнозируемый общий объем доходов местного бюджета в сумме </w:t>
      </w:r>
      <w:r w:rsidR="00831B95" w:rsidRPr="00AA26AD">
        <w:rPr>
          <w:sz w:val="26"/>
          <w:szCs w:val="26"/>
        </w:rPr>
        <w:t>4</w:t>
      </w:r>
      <w:r w:rsidR="00AA26AD" w:rsidRPr="00AA26AD">
        <w:rPr>
          <w:sz w:val="26"/>
          <w:szCs w:val="26"/>
        </w:rPr>
        <w:t>7</w:t>
      </w:r>
      <w:r w:rsidR="00AA26AD" w:rsidRPr="00AA26AD">
        <w:rPr>
          <w:sz w:val="26"/>
          <w:szCs w:val="26"/>
          <w:lang w:val="en-US"/>
        </w:rPr>
        <w:t> </w:t>
      </w:r>
      <w:r w:rsidR="00AA26AD" w:rsidRPr="00AA26AD">
        <w:rPr>
          <w:sz w:val="26"/>
          <w:szCs w:val="26"/>
        </w:rPr>
        <w:t>999,3</w:t>
      </w:r>
      <w:r w:rsidRPr="00AA26AD">
        <w:rPr>
          <w:sz w:val="26"/>
          <w:szCs w:val="26"/>
        </w:rPr>
        <w:t> тыс.</w:t>
      </w:r>
      <w:r w:rsidR="004F15E4" w:rsidRPr="00AA26AD">
        <w:rPr>
          <w:sz w:val="26"/>
          <w:szCs w:val="26"/>
        </w:rPr>
        <w:t> </w:t>
      </w:r>
      <w:r w:rsidRPr="00AA26AD">
        <w:rPr>
          <w:sz w:val="26"/>
          <w:szCs w:val="26"/>
        </w:rPr>
        <w:t>руб.;</w:t>
      </w:r>
    </w:p>
    <w:p w:rsidR="004B0990" w:rsidRPr="00AA26AD" w:rsidRDefault="004B0990" w:rsidP="00782680">
      <w:pPr>
        <w:numPr>
          <w:ilvl w:val="0"/>
          <w:numId w:val="3"/>
        </w:numPr>
        <w:ind w:left="0" w:firstLine="709"/>
        <w:jc w:val="both"/>
        <w:rPr>
          <w:sz w:val="26"/>
          <w:szCs w:val="26"/>
        </w:rPr>
      </w:pPr>
      <w:r w:rsidRPr="00AA26AD">
        <w:rPr>
          <w:sz w:val="26"/>
          <w:szCs w:val="26"/>
        </w:rPr>
        <w:t xml:space="preserve">общий объем расходов местного бюджета в сумме </w:t>
      </w:r>
      <w:r w:rsidR="00831B95" w:rsidRPr="00AA26AD">
        <w:rPr>
          <w:sz w:val="26"/>
          <w:szCs w:val="26"/>
        </w:rPr>
        <w:t>4</w:t>
      </w:r>
      <w:r w:rsidR="00AA26AD" w:rsidRPr="00AA26AD">
        <w:rPr>
          <w:sz w:val="26"/>
          <w:szCs w:val="26"/>
        </w:rPr>
        <w:t>7</w:t>
      </w:r>
      <w:r w:rsidR="00831B95" w:rsidRPr="00AA26AD">
        <w:rPr>
          <w:sz w:val="26"/>
          <w:szCs w:val="26"/>
        </w:rPr>
        <w:t> </w:t>
      </w:r>
      <w:r w:rsidR="00AA26AD" w:rsidRPr="00AA26AD">
        <w:rPr>
          <w:sz w:val="26"/>
          <w:szCs w:val="26"/>
        </w:rPr>
        <w:t>999</w:t>
      </w:r>
      <w:r w:rsidR="00831B95" w:rsidRPr="00AA26AD">
        <w:rPr>
          <w:sz w:val="26"/>
          <w:szCs w:val="26"/>
        </w:rPr>
        <w:t>,</w:t>
      </w:r>
      <w:r w:rsidR="00AA26AD" w:rsidRPr="00AA26AD">
        <w:rPr>
          <w:sz w:val="26"/>
          <w:szCs w:val="26"/>
        </w:rPr>
        <w:t>3</w:t>
      </w:r>
      <w:r w:rsidR="001D0A36" w:rsidRPr="00AA26AD">
        <w:rPr>
          <w:sz w:val="26"/>
          <w:szCs w:val="26"/>
        </w:rPr>
        <w:t> тыс.</w:t>
      </w:r>
      <w:r w:rsidR="004F15E4" w:rsidRPr="00AA26AD">
        <w:rPr>
          <w:sz w:val="26"/>
          <w:szCs w:val="26"/>
        </w:rPr>
        <w:t> </w:t>
      </w:r>
      <w:r w:rsidRPr="00AA26AD">
        <w:rPr>
          <w:sz w:val="26"/>
          <w:szCs w:val="26"/>
        </w:rPr>
        <w:t>руб.;</w:t>
      </w:r>
    </w:p>
    <w:p w:rsidR="004F15E4" w:rsidRPr="00AA26AD" w:rsidRDefault="004F15E4" w:rsidP="004F15E4">
      <w:pPr>
        <w:numPr>
          <w:ilvl w:val="0"/>
          <w:numId w:val="3"/>
        </w:numPr>
        <w:tabs>
          <w:tab w:val="left" w:pos="-426"/>
          <w:tab w:val="left" w:pos="0"/>
        </w:tabs>
        <w:ind w:left="0" w:firstLine="709"/>
        <w:jc w:val="both"/>
        <w:rPr>
          <w:sz w:val="26"/>
          <w:szCs w:val="26"/>
        </w:rPr>
      </w:pPr>
      <w:r w:rsidRPr="00AA26AD">
        <w:rPr>
          <w:sz w:val="26"/>
          <w:szCs w:val="26"/>
        </w:rPr>
        <w:t>дефицит местного бюджета не планировался.</w:t>
      </w:r>
    </w:p>
    <w:p w:rsidR="004B0990" w:rsidRDefault="004B0990" w:rsidP="004B0990">
      <w:pPr>
        <w:ind w:firstLine="709"/>
        <w:jc w:val="both"/>
        <w:rPr>
          <w:sz w:val="26"/>
          <w:szCs w:val="26"/>
        </w:rPr>
      </w:pPr>
      <w:r w:rsidRPr="00AA26AD">
        <w:rPr>
          <w:sz w:val="26"/>
          <w:szCs w:val="26"/>
        </w:rPr>
        <w:t>Изменения в местный бюджет в течение 20</w:t>
      </w:r>
      <w:r w:rsidR="00831B95" w:rsidRPr="00AA26AD">
        <w:rPr>
          <w:sz w:val="26"/>
          <w:szCs w:val="26"/>
        </w:rPr>
        <w:t>2</w:t>
      </w:r>
      <w:r w:rsidR="00AA26AD" w:rsidRPr="00AA26AD">
        <w:rPr>
          <w:sz w:val="26"/>
          <w:szCs w:val="26"/>
        </w:rPr>
        <w:t>1</w:t>
      </w:r>
      <w:r w:rsidRPr="00AA26AD">
        <w:rPr>
          <w:sz w:val="26"/>
          <w:szCs w:val="26"/>
        </w:rPr>
        <w:t xml:space="preserve"> года вносились </w:t>
      </w:r>
      <w:r w:rsidR="00B772A4" w:rsidRPr="00AA26AD">
        <w:rPr>
          <w:sz w:val="26"/>
          <w:szCs w:val="26"/>
        </w:rPr>
        <w:t>4</w:t>
      </w:r>
      <w:r w:rsidRPr="00AA26AD">
        <w:rPr>
          <w:sz w:val="26"/>
          <w:szCs w:val="26"/>
        </w:rPr>
        <w:t xml:space="preserve"> раз</w:t>
      </w:r>
      <w:r w:rsidR="00B772A4" w:rsidRPr="00AA26AD">
        <w:rPr>
          <w:sz w:val="26"/>
          <w:szCs w:val="26"/>
        </w:rPr>
        <w:t>а</w:t>
      </w:r>
      <w:r w:rsidRPr="00AA26AD">
        <w:rPr>
          <w:sz w:val="26"/>
          <w:szCs w:val="26"/>
        </w:rPr>
        <w:t xml:space="preserve"> (решения от </w:t>
      </w:r>
      <w:r w:rsidR="00507DBF" w:rsidRPr="00AA26AD">
        <w:rPr>
          <w:sz w:val="26"/>
          <w:szCs w:val="26"/>
        </w:rPr>
        <w:t>2</w:t>
      </w:r>
      <w:r w:rsidR="00AA26AD" w:rsidRPr="00AA26AD">
        <w:rPr>
          <w:sz w:val="26"/>
          <w:szCs w:val="26"/>
        </w:rPr>
        <w:t>6</w:t>
      </w:r>
      <w:r w:rsidR="006656E6" w:rsidRPr="00AA26AD">
        <w:rPr>
          <w:sz w:val="26"/>
          <w:szCs w:val="26"/>
        </w:rPr>
        <w:t>.0</w:t>
      </w:r>
      <w:r w:rsidR="00B90A53" w:rsidRPr="00AA26AD">
        <w:rPr>
          <w:sz w:val="26"/>
          <w:szCs w:val="26"/>
        </w:rPr>
        <w:t>3</w:t>
      </w:r>
      <w:r w:rsidR="006656E6" w:rsidRPr="00AA26AD">
        <w:rPr>
          <w:sz w:val="26"/>
          <w:szCs w:val="26"/>
        </w:rPr>
        <w:t>.20</w:t>
      </w:r>
      <w:r w:rsidR="00507DBF" w:rsidRPr="00AA26AD">
        <w:rPr>
          <w:sz w:val="26"/>
          <w:szCs w:val="26"/>
        </w:rPr>
        <w:t>2</w:t>
      </w:r>
      <w:r w:rsidR="00AA26AD" w:rsidRPr="00AA26AD">
        <w:rPr>
          <w:sz w:val="26"/>
          <w:szCs w:val="26"/>
        </w:rPr>
        <w:t>1</w:t>
      </w:r>
      <w:r w:rsidR="006656E6" w:rsidRPr="00AA26AD">
        <w:rPr>
          <w:sz w:val="26"/>
          <w:szCs w:val="26"/>
        </w:rPr>
        <w:t xml:space="preserve"> № </w:t>
      </w:r>
      <w:r w:rsidR="00AA26AD" w:rsidRPr="00AA26AD">
        <w:rPr>
          <w:sz w:val="26"/>
          <w:szCs w:val="26"/>
        </w:rPr>
        <w:t>3</w:t>
      </w:r>
      <w:r w:rsidR="006656E6" w:rsidRPr="00AA26AD">
        <w:rPr>
          <w:sz w:val="26"/>
          <w:szCs w:val="26"/>
        </w:rPr>
        <w:t xml:space="preserve">, от </w:t>
      </w:r>
      <w:r w:rsidR="00AA26AD" w:rsidRPr="00AA26AD">
        <w:rPr>
          <w:sz w:val="26"/>
          <w:szCs w:val="26"/>
        </w:rPr>
        <w:t>30</w:t>
      </w:r>
      <w:r w:rsidR="00C75414" w:rsidRPr="00AA26AD">
        <w:rPr>
          <w:sz w:val="26"/>
          <w:szCs w:val="26"/>
        </w:rPr>
        <w:t>.0</w:t>
      </w:r>
      <w:r w:rsidR="00AA26AD" w:rsidRPr="00AA26AD">
        <w:rPr>
          <w:sz w:val="26"/>
          <w:szCs w:val="26"/>
        </w:rPr>
        <w:t>9</w:t>
      </w:r>
      <w:r w:rsidR="00C75414" w:rsidRPr="00AA26AD">
        <w:rPr>
          <w:sz w:val="26"/>
          <w:szCs w:val="26"/>
        </w:rPr>
        <w:t>.20</w:t>
      </w:r>
      <w:r w:rsidR="00507DBF" w:rsidRPr="00AA26AD">
        <w:rPr>
          <w:sz w:val="26"/>
          <w:szCs w:val="26"/>
        </w:rPr>
        <w:t>2</w:t>
      </w:r>
      <w:r w:rsidR="00AA26AD" w:rsidRPr="00AA26AD">
        <w:rPr>
          <w:sz w:val="26"/>
          <w:szCs w:val="26"/>
        </w:rPr>
        <w:t>1</w:t>
      </w:r>
      <w:r w:rsidR="00C75414" w:rsidRPr="00AA26AD">
        <w:rPr>
          <w:sz w:val="26"/>
          <w:szCs w:val="26"/>
        </w:rPr>
        <w:t xml:space="preserve"> № </w:t>
      </w:r>
      <w:r w:rsidR="00AA26AD" w:rsidRPr="00AA26AD">
        <w:rPr>
          <w:sz w:val="26"/>
          <w:szCs w:val="26"/>
        </w:rPr>
        <w:t>6</w:t>
      </w:r>
      <w:r w:rsidR="00C75414" w:rsidRPr="00AA26AD">
        <w:rPr>
          <w:sz w:val="26"/>
          <w:szCs w:val="26"/>
        </w:rPr>
        <w:t xml:space="preserve">, от </w:t>
      </w:r>
      <w:r w:rsidR="00AA26AD" w:rsidRPr="00AA26AD">
        <w:rPr>
          <w:sz w:val="26"/>
          <w:szCs w:val="26"/>
        </w:rPr>
        <w:t>16</w:t>
      </w:r>
      <w:r w:rsidR="006656E6" w:rsidRPr="00AA26AD">
        <w:rPr>
          <w:sz w:val="26"/>
          <w:szCs w:val="26"/>
        </w:rPr>
        <w:t>.</w:t>
      </w:r>
      <w:r w:rsidR="00507DBF" w:rsidRPr="00AA26AD">
        <w:rPr>
          <w:sz w:val="26"/>
          <w:szCs w:val="26"/>
        </w:rPr>
        <w:t>1</w:t>
      </w:r>
      <w:r w:rsidR="00AA26AD" w:rsidRPr="00AA26AD">
        <w:rPr>
          <w:sz w:val="26"/>
          <w:szCs w:val="26"/>
        </w:rPr>
        <w:t>1</w:t>
      </w:r>
      <w:r w:rsidR="00507DBF" w:rsidRPr="00AA26AD">
        <w:rPr>
          <w:sz w:val="26"/>
          <w:szCs w:val="26"/>
        </w:rPr>
        <w:t>.202</w:t>
      </w:r>
      <w:r w:rsidR="00AA26AD" w:rsidRPr="00AA26AD">
        <w:rPr>
          <w:sz w:val="26"/>
          <w:szCs w:val="26"/>
        </w:rPr>
        <w:t>1</w:t>
      </w:r>
      <w:r w:rsidR="006656E6" w:rsidRPr="00AA26AD">
        <w:rPr>
          <w:sz w:val="26"/>
          <w:szCs w:val="26"/>
        </w:rPr>
        <w:t xml:space="preserve"> № </w:t>
      </w:r>
      <w:r w:rsidR="00AA26AD" w:rsidRPr="00AA26AD">
        <w:rPr>
          <w:sz w:val="26"/>
          <w:szCs w:val="26"/>
        </w:rPr>
        <w:t>2</w:t>
      </w:r>
      <w:r w:rsidR="006656E6" w:rsidRPr="00AA26AD">
        <w:rPr>
          <w:sz w:val="26"/>
          <w:szCs w:val="26"/>
        </w:rPr>
        <w:t xml:space="preserve">, от </w:t>
      </w:r>
      <w:r w:rsidR="003177D7" w:rsidRPr="00AA26AD">
        <w:rPr>
          <w:sz w:val="26"/>
          <w:szCs w:val="26"/>
        </w:rPr>
        <w:t>2</w:t>
      </w:r>
      <w:r w:rsidR="00507DBF" w:rsidRPr="00AA26AD">
        <w:rPr>
          <w:sz w:val="26"/>
          <w:szCs w:val="26"/>
        </w:rPr>
        <w:t>4</w:t>
      </w:r>
      <w:r w:rsidR="006656E6" w:rsidRPr="00AA26AD">
        <w:rPr>
          <w:sz w:val="26"/>
          <w:szCs w:val="26"/>
        </w:rPr>
        <w:t>.</w:t>
      </w:r>
      <w:r w:rsidR="00F904B9" w:rsidRPr="00AA26AD">
        <w:rPr>
          <w:sz w:val="26"/>
          <w:szCs w:val="26"/>
        </w:rPr>
        <w:t>12</w:t>
      </w:r>
      <w:r w:rsidR="006656E6" w:rsidRPr="00AA26AD">
        <w:rPr>
          <w:sz w:val="26"/>
          <w:szCs w:val="26"/>
        </w:rPr>
        <w:t>.20</w:t>
      </w:r>
      <w:r w:rsidR="00507DBF" w:rsidRPr="00AA26AD">
        <w:rPr>
          <w:sz w:val="26"/>
          <w:szCs w:val="26"/>
        </w:rPr>
        <w:t>2</w:t>
      </w:r>
      <w:r w:rsidR="00AA26AD" w:rsidRPr="00AA26AD">
        <w:rPr>
          <w:sz w:val="26"/>
          <w:szCs w:val="26"/>
        </w:rPr>
        <w:t>1</w:t>
      </w:r>
      <w:r w:rsidR="006656E6" w:rsidRPr="00AA26AD">
        <w:rPr>
          <w:sz w:val="26"/>
          <w:szCs w:val="26"/>
        </w:rPr>
        <w:t xml:space="preserve"> № </w:t>
      </w:r>
      <w:r w:rsidR="00AA26AD" w:rsidRPr="00AA26AD">
        <w:rPr>
          <w:sz w:val="26"/>
          <w:szCs w:val="26"/>
        </w:rPr>
        <w:t>7</w:t>
      </w:r>
      <w:r w:rsidRPr="00AA26AD">
        <w:rPr>
          <w:sz w:val="26"/>
          <w:szCs w:val="26"/>
        </w:rPr>
        <w:t>).</w:t>
      </w:r>
    </w:p>
    <w:p w:rsidR="00075D59" w:rsidRPr="00515B82" w:rsidRDefault="00075D59" w:rsidP="00075D59">
      <w:pPr>
        <w:tabs>
          <w:tab w:val="left" w:pos="993"/>
        </w:tabs>
        <w:ind w:right="-2" w:firstLine="709"/>
        <w:jc w:val="both"/>
        <w:rPr>
          <w:sz w:val="26"/>
          <w:szCs w:val="26"/>
        </w:rPr>
      </w:pPr>
      <w:r w:rsidRPr="00C25DFB">
        <w:rPr>
          <w:sz w:val="26"/>
          <w:szCs w:val="26"/>
        </w:rPr>
        <w:t>Динамика изменений основных характеристик местного бюджета (доходы, расходы, дефицит) по состоянию на 01.01.2022 года представлена в Приложении № 3 к настоящему заключению.</w:t>
      </w:r>
    </w:p>
    <w:p w:rsidR="0093364E" w:rsidRPr="00DF218C" w:rsidRDefault="002260A5" w:rsidP="0093364E">
      <w:pPr>
        <w:autoSpaceDE w:val="0"/>
        <w:autoSpaceDN w:val="0"/>
        <w:adjustRightInd w:val="0"/>
        <w:ind w:firstLine="709"/>
        <w:jc w:val="both"/>
        <w:rPr>
          <w:sz w:val="26"/>
          <w:szCs w:val="26"/>
        </w:rPr>
      </w:pPr>
      <w:r w:rsidRPr="00DF218C">
        <w:rPr>
          <w:sz w:val="26"/>
          <w:szCs w:val="26"/>
        </w:rPr>
        <w:t>В</w:t>
      </w:r>
      <w:r w:rsidR="0093364E" w:rsidRPr="00DF218C">
        <w:rPr>
          <w:sz w:val="26"/>
          <w:szCs w:val="26"/>
        </w:rPr>
        <w:t>се проекты решений о внесении изменений в решение о бюджете на 202</w:t>
      </w:r>
      <w:r w:rsidRPr="00DF218C">
        <w:rPr>
          <w:sz w:val="26"/>
          <w:szCs w:val="26"/>
        </w:rPr>
        <w:t>1</w:t>
      </w:r>
      <w:r w:rsidR="0093364E" w:rsidRPr="00DF218C">
        <w:rPr>
          <w:sz w:val="26"/>
          <w:szCs w:val="26"/>
        </w:rPr>
        <w:t> год проходили экспертизу в Контрольно-счетной палате. Не все замечания и предложения, изложенные в соответствующих заключениях, учитывались при принятии решений.</w:t>
      </w:r>
    </w:p>
    <w:p w:rsidR="00E731E0" w:rsidRPr="00477D92" w:rsidRDefault="00E731E0" w:rsidP="00C9057F">
      <w:pPr>
        <w:ind w:right="-2" w:firstLine="709"/>
        <w:jc w:val="both"/>
        <w:rPr>
          <w:sz w:val="26"/>
          <w:szCs w:val="26"/>
        </w:rPr>
      </w:pPr>
      <w:bookmarkStart w:id="16" w:name="_Toc378608614"/>
      <w:bookmarkStart w:id="17" w:name="_Toc378608722"/>
      <w:bookmarkStart w:id="18" w:name="_Toc378609080"/>
      <w:bookmarkStart w:id="19" w:name="_Toc378686940"/>
      <w:r w:rsidRPr="00477D92">
        <w:rPr>
          <w:sz w:val="26"/>
          <w:szCs w:val="26"/>
        </w:rPr>
        <w:t>В результате внесенных изменений в окончательной редакции местный бюджет на 20</w:t>
      </w:r>
      <w:r w:rsidR="00507DBF" w:rsidRPr="00477D92">
        <w:rPr>
          <w:sz w:val="26"/>
          <w:szCs w:val="26"/>
        </w:rPr>
        <w:t>2</w:t>
      </w:r>
      <w:r w:rsidR="00477D92" w:rsidRPr="00477D92">
        <w:rPr>
          <w:sz w:val="26"/>
          <w:szCs w:val="26"/>
        </w:rPr>
        <w:t>1</w:t>
      </w:r>
      <w:r w:rsidRPr="00477D92">
        <w:rPr>
          <w:sz w:val="26"/>
          <w:szCs w:val="26"/>
        </w:rPr>
        <w:t> год утвержден:</w:t>
      </w:r>
    </w:p>
    <w:p w:rsidR="00C9057F" w:rsidRPr="00477D92" w:rsidRDefault="00C9057F" w:rsidP="00C9057F">
      <w:pPr>
        <w:numPr>
          <w:ilvl w:val="0"/>
          <w:numId w:val="3"/>
        </w:numPr>
        <w:ind w:left="0" w:firstLine="709"/>
        <w:jc w:val="both"/>
        <w:rPr>
          <w:sz w:val="26"/>
          <w:szCs w:val="26"/>
        </w:rPr>
      </w:pPr>
      <w:r w:rsidRPr="00477D92">
        <w:rPr>
          <w:sz w:val="26"/>
          <w:szCs w:val="26"/>
        </w:rPr>
        <w:t xml:space="preserve">по доходам в сумме </w:t>
      </w:r>
      <w:r w:rsidR="00477D92" w:rsidRPr="00477D92">
        <w:rPr>
          <w:sz w:val="26"/>
          <w:szCs w:val="26"/>
        </w:rPr>
        <w:t>47 979,0</w:t>
      </w:r>
      <w:r w:rsidRPr="00477D92">
        <w:rPr>
          <w:sz w:val="26"/>
          <w:szCs w:val="26"/>
        </w:rPr>
        <w:t> тыс.</w:t>
      </w:r>
      <w:r w:rsidR="00B90A53" w:rsidRPr="00477D92">
        <w:rPr>
          <w:sz w:val="26"/>
          <w:szCs w:val="26"/>
        </w:rPr>
        <w:t> </w:t>
      </w:r>
      <w:r w:rsidRPr="00477D92">
        <w:rPr>
          <w:sz w:val="26"/>
          <w:szCs w:val="26"/>
        </w:rPr>
        <w:t>руб. с у</w:t>
      </w:r>
      <w:r w:rsidR="00477D92" w:rsidRPr="00477D92">
        <w:rPr>
          <w:sz w:val="26"/>
          <w:szCs w:val="26"/>
        </w:rPr>
        <w:t>меньше</w:t>
      </w:r>
      <w:r w:rsidRPr="00477D92">
        <w:rPr>
          <w:sz w:val="26"/>
          <w:szCs w:val="26"/>
        </w:rPr>
        <w:t xml:space="preserve">нием по отношению к первоначальным назначениям на </w:t>
      </w:r>
      <w:r w:rsidR="00477D92" w:rsidRPr="00477D92">
        <w:rPr>
          <w:sz w:val="26"/>
          <w:szCs w:val="26"/>
        </w:rPr>
        <w:t>20,3</w:t>
      </w:r>
      <w:r w:rsidRPr="00477D92">
        <w:rPr>
          <w:sz w:val="26"/>
          <w:szCs w:val="26"/>
        </w:rPr>
        <w:t> тыс.</w:t>
      </w:r>
      <w:r w:rsidR="00B90A53" w:rsidRPr="00477D92">
        <w:rPr>
          <w:sz w:val="26"/>
          <w:szCs w:val="26"/>
        </w:rPr>
        <w:t> </w:t>
      </w:r>
      <w:r w:rsidRPr="00477D92">
        <w:rPr>
          <w:sz w:val="26"/>
          <w:szCs w:val="26"/>
        </w:rPr>
        <w:t xml:space="preserve">руб. или на </w:t>
      </w:r>
      <w:r w:rsidR="00477D92" w:rsidRPr="00477D92">
        <w:rPr>
          <w:sz w:val="26"/>
          <w:szCs w:val="26"/>
        </w:rPr>
        <w:t>0</w:t>
      </w:r>
      <w:r w:rsidR="00507DBF" w:rsidRPr="00477D92">
        <w:rPr>
          <w:sz w:val="26"/>
          <w:szCs w:val="26"/>
        </w:rPr>
        <w:t>,</w:t>
      </w:r>
      <w:r w:rsidR="00477D92" w:rsidRPr="00477D92">
        <w:rPr>
          <w:sz w:val="26"/>
          <w:szCs w:val="26"/>
        </w:rPr>
        <w:t>4</w:t>
      </w:r>
      <w:r w:rsidRPr="00477D92">
        <w:rPr>
          <w:sz w:val="26"/>
          <w:szCs w:val="26"/>
        </w:rPr>
        <w:t>%;</w:t>
      </w:r>
    </w:p>
    <w:p w:rsidR="00ED2713" w:rsidRPr="00477D92" w:rsidRDefault="00C9057F" w:rsidP="00ED2713">
      <w:pPr>
        <w:numPr>
          <w:ilvl w:val="0"/>
          <w:numId w:val="3"/>
        </w:numPr>
        <w:ind w:left="0" w:firstLine="709"/>
        <w:jc w:val="both"/>
        <w:rPr>
          <w:bCs/>
          <w:sz w:val="26"/>
          <w:szCs w:val="26"/>
        </w:rPr>
      </w:pPr>
      <w:r w:rsidRPr="00477D92">
        <w:rPr>
          <w:sz w:val="26"/>
          <w:szCs w:val="26"/>
        </w:rPr>
        <w:t xml:space="preserve">по расходам в сумме </w:t>
      </w:r>
      <w:r w:rsidR="00477D92" w:rsidRPr="00477D92">
        <w:rPr>
          <w:sz w:val="26"/>
          <w:szCs w:val="26"/>
        </w:rPr>
        <w:t>48 744,0</w:t>
      </w:r>
      <w:r w:rsidRPr="00477D92">
        <w:rPr>
          <w:sz w:val="26"/>
          <w:szCs w:val="26"/>
        </w:rPr>
        <w:t> тыс.</w:t>
      </w:r>
      <w:r w:rsidR="00B90A53" w:rsidRPr="00477D92">
        <w:rPr>
          <w:sz w:val="26"/>
          <w:szCs w:val="26"/>
        </w:rPr>
        <w:t> </w:t>
      </w:r>
      <w:r w:rsidRPr="00477D92">
        <w:rPr>
          <w:sz w:val="26"/>
          <w:szCs w:val="26"/>
        </w:rPr>
        <w:t xml:space="preserve">руб. с увеличением по сравнению с первоначальными назначениями на </w:t>
      </w:r>
      <w:r w:rsidR="00477D92" w:rsidRPr="00477D92">
        <w:rPr>
          <w:sz w:val="26"/>
          <w:szCs w:val="26"/>
        </w:rPr>
        <w:t>744,7</w:t>
      </w:r>
      <w:r w:rsidRPr="00477D92">
        <w:rPr>
          <w:sz w:val="26"/>
          <w:szCs w:val="26"/>
        </w:rPr>
        <w:t> тыс.</w:t>
      </w:r>
      <w:r w:rsidR="00B90A53" w:rsidRPr="00477D92">
        <w:rPr>
          <w:sz w:val="26"/>
          <w:szCs w:val="26"/>
        </w:rPr>
        <w:t> </w:t>
      </w:r>
      <w:r w:rsidRPr="00477D92">
        <w:rPr>
          <w:sz w:val="26"/>
          <w:szCs w:val="26"/>
        </w:rPr>
        <w:t xml:space="preserve">руб. или на </w:t>
      </w:r>
      <w:r w:rsidR="00477D92" w:rsidRPr="00477D92">
        <w:rPr>
          <w:sz w:val="26"/>
          <w:szCs w:val="26"/>
        </w:rPr>
        <w:t>1</w:t>
      </w:r>
      <w:r w:rsidR="002617A1" w:rsidRPr="00477D92">
        <w:rPr>
          <w:sz w:val="26"/>
          <w:szCs w:val="26"/>
        </w:rPr>
        <w:t>,</w:t>
      </w:r>
      <w:r w:rsidR="00477D92" w:rsidRPr="00477D92">
        <w:rPr>
          <w:sz w:val="26"/>
          <w:szCs w:val="26"/>
        </w:rPr>
        <w:t>6</w:t>
      </w:r>
      <w:r w:rsidRPr="00477D92">
        <w:rPr>
          <w:sz w:val="26"/>
          <w:szCs w:val="26"/>
        </w:rPr>
        <w:t>%</w:t>
      </w:r>
      <w:r w:rsidR="00ED2713" w:rsidRPr="00477D92">
        <w:rPr>
          <w:sz w:val="26"/>
          <w:szCs w:val="26"/>
        </w:rPr>
        <w:t>.</w:t>
      </w:r>
    </w:p>
    <w:p w:rsidR="004B0990" w:rsidRPr="00477D92" w:rsidRDefault="004B0990" w:rsidP="00E130C8">
      <w:pPr>
        <w:ind w:firstLine="709"/>
        <w:jc w:val="both"/>
        <w:rPr>
          <w:sz w:val="26"/>
          <w:szCs w:val="26"/>
        </w:rPr>
      </w:pPr>
      <w:r w:rsidRPr="00477D92">
        <w:rPr>
          <w:sz w:val="26"/>
          <w:szCs w:val="26"/>
        </w:rPr>
        <w:t xml:space="preserve">Прогнозируемый дефицит бюджета утвержден в сумме </w:t>
      </w:r>
      <w:r w:rsidR="00477D92" w:rsidRPr="00477D92">
        <w:rPr>
          <w:sz w:val="26"/>
          <w:szCs w:val="26"/>
        </w:rPr>
        <w:t>765</w:t>
      </w:r>
      <w:r w:rsidR="002617A1" w:rsidRPr="00477D92">
        <w:rPr>
          <w:sz w:val="26"/>
          <w:szCs w:val="26"/>
        </w:rPr>
        <w:t>,</w:t>
      </w:r>
      <w:r w:rsidR="00477D92" w:rsidRPr="00477D92">
        <w:rPr>
          <w:sz w:val="26"/>
          <w:szCs w:val="26"/>
        </w:rPr>
        <w:t>0</w:t>
      </w:r>
      <w:r w:rsidR="001D0A36" w:rsidRPr="00477D92">
        <w:rPr>
          <w:sz w:val="26"/>
          <w:szCs w:val="26"/>
        </w:rPr>
        <w:t> тыс.</w:t>
      </w:r>
      <w:r w:rsidR="00E130C8" w:rsidRPr="00477D92">
        <w:rPr>
          <w:sz w:val="26"/>
          <w:szCs w:val="26"/>
        </w:rPr>
        <w:t> </w:t>
      </w:r>
      <w:r w:rsidRPr="00477D92">
        <w:rPr>
          <w:sz w:val="26"/>
          <w:szCs w:val="26"/>
        </w:rPr>
        <w:t>руб.</w:t>
      </w:r>
      <w:r w:rsidRPr="00477D92">
        <w:rPr>
          <w:bCs/>
          <w:sz w:val="26"/>
          <w:szCs w:val="26"/>
        </w:rPr>
        <w:t xml:space="preserve"> или </w:t>
      </w:r>
      <w:r w:rsidR="00477D92" w:rsidRPr="00477D92">
        <w:rPr>
          <w:bCs/>
          <w:sz w:val="26"/>
          <w:szCs w:val="26"/>
        </w:rPr>
        <w:t>25</w:t>
      </w:r>
      <w:r w:rsidR="002617A1" w:rsidRPr="00477D92">
        <w:rPr>
          <w:bCs/>
          <w:sz w:val="26"/>
          <w:szCs w:val="26"/>
        </w:rPr>
        <w:t>,</w:t>
      </w:r>
      <w:r w:rsidR="00477D92" w:rsidRPr="00477D92">
        <w:rPr>
          <w:bCs/>
          <w:sz w:val="26"/>
          <w:szCs w:val="26"/>
        </w:rPr>
        <w:t>0</w:t>
      </w:r>
      <w:r w:rsidRPr="00477D92">
        <w:rPr>
          <w:bCs/>
          <w:sz w:val="26"/>
          <w:szCs w:val="26"/>
        </w:rPr>
        <w:t>% утвержденного общего годового объема доходов бюджета без учета утвержденного объема безвозмездных поступлений.</w:t>
      </w:r>
      <w:bookmarkEnd w:id="16"/>
      <w:bookmarkEnd w:id="17"/>
      <w:bookmarkEnd w:id="18"/>
      <w:bookmarkEnd w:id="19"/>
    </w:p>
    <w:p w:rsidR="00535D4A" w:rsidRPr="00477D92" w:rsidRDefault="00535D4A" w:rsidP="00535D4A">
      <w:pPr>
        <w:ind w:firstLine="709"/>
        <w:jc w:val="both"/>
        <w:rPr>
          <w:sz w:val="26"/>
          <w:szCs w:val="26"/>
        </w:rPr>
      </w:pPr>
      <w:r w:rsidRPr="00477D92">
        <w:rPr>
          <w:sz w:val="26"/>
          <w:szCs w:val="26"/>
        </w:rPr>
        <w:lastRenderedPageBreak/>
        <w:t>Превышение предельного размера дефицита бюджета, установленного пунктом 3 статьи 92.1 БК РФ, покрывается остатками денежных средств (на 01.01.20</w:t>
      </w:r>
      <w:r w:rsidR="002617A1" w:rsidRPr="00477D92">
        <w:rPr>
          <w:sz w:val="26"/>
          <w:szCs w:val="26"/>
        </w:rPr>
        <w:t>2</w:t>
      </w:r>
      <w:r w:rsidR="00477D92" w:rsidRPr="00477D92">
        <w:rPr>
          <w:sz w:val="26"/>
          <w:szCs w:val="26"/>
        </w:rPr>
        <w:t>1</w:t>
      </w:r>
      <w:r w:rsidRPr="00477D92">
        <w:rPr>
          <w:sz w:val="26"/>
          <w:szCs w:val="26"/>
        </w:rPr>
        <w:t xml:space="preserve"> остаток </w:t>
      </w:r>
      <w:r w:rsidR="006B04E2">
        <w:rPr>
          <w:sz w:val="26"/>
          <w:szCs w:val="26"/>
        </w:rPr>
        <w:t>765,0 тыс.</w:t>
      </w:r>
      <w:r w:rsidRPr="00477D92">
        <w:rPr>
          <w:sz w:val="26"/>
          <w:szCs w:val="26"/>
        </w:rPr>
        <w:t> руб.) на счетах по учету средств местного бюджета и не противоречит бюджетному законодательству.</w:t>
      </w:r>
    </w:p>
    <w:p w:rsidR="00017E0C" w:rsidRPr="00DF218C" w:rsidRDefault="00017E0C" w:rsidP="00017E0C">
      <w:pPr>
        <w:autoSpaceDE w:val="0"/>
        <w:autoSpaceDN w:val="0"/>
        <w:ind w:firstLine="709"/>
        <w:jc w:val="both"/>
        <w:rPr>
          <w:sz w:val="26"/>
          <w:szCs w:val="26"/>
        </w:rPr>
      </w:pPr>
      <w:r w:rsidRPr="00DF218C">
        <w:rPr>
          <w:sz w:val="26"/>
          <w:szCs w:val="26"/>
        </w:rPr>
        <w:t>Внесение изменений в течение 20</w:t>
      </w:r>
      <w:r w:rsidR="002617A1" w:rsidRPr="00DF218C">
        <w:rPr>
          <w:sz w:val="26"/>
          <w:szCs w:val="26"/>
        </w:rPr>
        <w:t>2</w:t>
      </w:r>
      <w:r w:rsidR="00DF218C" w:rsidRPr="00DF218C">
        <w:rPr>
          <w:sz w:val="26"/>
          <w:szCs w:val="26"/>
        </w:rPr>
        <w:t>1</w:t>
      </w:r>
      <w:r w:rsidRPr="00DF218C">
        <w:rPr>
          <w:sz w:val="26"/>
          <w:szCs w:val="26"/>
        </w:rPr>
        <w:t xml:space="preserve"> года в утвержденный бюджет связано в основном с:</w:t>
      </w:r>
    </w:p>
    <w:p w:rsidR="00017E0C" w:rsidRPr="00DF218C" w:rsidRDefault="00017E0C" w:rsidP="00680F44">
      <w:pPr>
        <w:numPr>
          <w:ilvl w:val="0"/>
          <w:numId w:val="12"/>
        </w:numPr>
        <w:autoSpaceDE w:val="0"/>
        <w:autoSpaceDN w:val="0"/>
        <w:adjustRightInd w:val="0"/>
        <w:ind w:left="0" w:firstLine="709"/>
        <w:jc w:val="both"/>
        <w:rPr>
          <w:sz w:val="26"/>
          <w:szCs w:val="26"/>
        </w:rPr>
      </w:pPr>
      <w:r w:rsidRPr="00DF218C">
        <w:rPr>
          <w:sz w:val="26"/>
          <w:szCs w:val="26"/>
        </w:rPr>
        <w:t>необходимостью отражения в доходной и расходной части местного бюджета полученных безвозмездных поступлений;</w:t>
      </w:r>
    </w:p>
    <w:p w:rsidR="00017E0C" w:rsidRPr="00DF218C" w:rsidRDefault="00017E0C" w:rsidP="00680F44">
      <w:pPr>
        <w:numPr>
          <w:ilvl w:val="0"/>
          <w:numId w:val="12"/>
        </w:numPr>
        <w:autoSpaceDE w:val="0"/>
        <w:autoSpaceDN w:val="0"/>
        <w:adjustRightInd w:val="0"/>
        <w:ind w:left="0" w:firstLine="709"/>
        <w:jc w:val="both"/>
        <w:rPr>
          <w:sz w:val="26"/>
          <w:szCs w:val="26"/>
        </w:rPr>
      </w:pPr>
      <w:r w:rsidRPr="00DF218C">
        <w:rPr>
          <w:sz w:val="26"/>
          <w:szCs w:val="26"/>
        </w:rPr>
        <w:t>поступлением в отчетном периоде налоговых и неналоговых доходов в объемах, отличных от показателей, которые были ранее запланированы;</w:t>
      </w:r>
    </w:p>
    <w:p w:rsidR="00017E0C" w:rsidRPr="00DF218C" w:rsidRDefault="00017E0C" w:rsidP="00680F44">
      <w:pPr>
        <w:numPr>
          <w:ilvl w:val="0"/>
          <w:numId w:val="12"/>
        </w:numPr>
        <w:autoSpaceDE w:val="0"/>
        <w:autoSpaceDN w:val="0"/>
        <w:adjustRightInd w:val="0"/>
        <w:ind w:left="0" w:firstLine="709"/>
        <w:jc w:val="both"/>
        <w:rPr>
          <w:sz w:val="26"/>
          <w:szCs w:val="26"/>
        </w:rPr>
      </w:pPr>
      <w:r w:rsidRPr="00DF218C">
        <w:rPr>
          <w:sz w:val="26"/>
          <w:szCs w:val="26"/>
        </w:rPr>
        <w:t>перераспределением средств местного бюджета</w:t>
      </w:r>
      <w:r w:rsidR="00D83BC7" w:rsidRPr="00DF218C">
        <w:rPr>
          <w:sz w:val="26"/>
          <w:szCs w:val="26"/>
        </w:rPr>
        <w:t>.</w:t>
      </w:r>
    </w:p>
    <w:p w:rsidR="00DD1CD2" w:rsidRPr="00C05C57" w:rsidRDefault="00DD1CD2" w:rsidP="00017E0C">
      <w:pPr>
        <w:autoSpaceDE w:val="0"/>
        <w:autoSpaceDN w:val="0"/>
        <w:adjustRightInd w:val="0"/>
        <w:ind w:firstLine="709"/>
        <w:jc w:val="both"/>
        <w:rPr>
          <w:sz w:val="16"/>
          <w:szCs w:val="16"/>
          <w:highlight w:val="yellow"/>
        </w:rPr>
      </w:pPr>
    </w:p>
    <w:p w:rsidR="00DA77ED" w:rsidRPr="00C05C57" w:rsidRDefault="00DA77ED" w:rsidP="004B0990">
      <w:pPr>
        <w:ind w:firstLine="708"/>
        <w:jc w:val="both"/>
        <w:outlineLvl w:val="0"/>
        <w:rPr>
          <w:bCs/>
          <w:sz w:val="16"/>
          <w:szCs w:val="16"/>
          <w:highlight w:val="yellow"/>
        </w:rPr>
      </w:pPr>
    </w:p>
    <w:p w:rsidR="004B0990" w:rsidRPr="00103E8D" w:rsidRDefault="004B0990" w:rsidP="00782680">
      <w:pPr>
        <w:numPr>
          <w:ilvl w:val="0"/>
          <w:numId w:val="2"/>
        </w:numPr>
        <w:ind w:left="0" w:firstLine="0"/>
        <w:jc w:val="center"/>
        <w:rPr>
          <w:b/>
          <w:sz w:val="26"/>
          <w:szCs w:val="26"/>
        </w:rPr>
      </w:pPr>
      <w:r w:rsidRPr="00103E8D">
        <w:rPr>
          <w:b/>
          <w:sz w:val="26"/>
          <w:szCs w:val="26"/>
        </w:rPr>
        <w:t>Анализ годового отчета об исполнении бюджета</w:t>
      </w:r>
    </w:p>
    <w:p w:rsidR="00A84048" w:rsidRPr="00C05C57" w:rsidRDefault="00A84048" w:rsidP="00A84048">
      <w:pPr>
        <w:rPr>
          <w:sz w:val="16"/>
          <w:szCs w:val="16"/>
          <w:highlight w:val="yellow"/>
        </w:rPr>
      </w:pPr>
    </w:p>
    <w:p w:rsidR="004B0990" w:rsidRPr="00103E8D" w:rsidRDefault="004B0990" w:rsidP="004B0990">
      <w:pPr>
        <w:autoSpaceDE w:val="0"/>
        <w:autoSpaceDN w:val="0"/>
        <w:adjustRightInd w:val="0"/>
        <w:ind w:firstLine="709"/>
        <w:jc w:val="both"/>
        <w:rPr>
          <w:sz w:val="26"/>
          <w:szCs w:val="26"/>
        </w:rPr>
      </w:pPr>
      <w:r w:rsidRPr="00103E8D">
        <w:rPr>
          <w:sz w:val="26"/>
          <w:szCs w:val="26"/>
        </w:rPr>
        <w:t>Согласно данным годового отчета об исполнении бюджета за 20</w:t>
      </w:r>
      <w:r w:rsidR="002617A1" w:rsidRPr="00103E8D">
        <w:rPr>
          <w:sz w:val="26"/>
          <w:szCs w:val="26"/>
        </w:rPr>
        <w:t>2</w:t>
      </w:r>
      <w:r w:rsidR="00103E8D" w:rsidRPr="00103E8D">
        <w:rPr>
          <w:sz w:val="26"/>
          <w:szCs w:val="26"/>
        </w:rPr>
        <w:t>1</w:t>
      </w:r>
      <w:r w:rsidRPr="00103E8D">
        <w:rPr>
          <w:sz w:val="26"/>
          <w:szCs w:val="26"/>
        </w:rPr>
        <w:t> год местный бюджет исполнен:</w:t>
      </w:r>
    </w:p>
    <w:p w:rsidR="004B0990" w:rsidRPr="00103E8D" w:rsidRDefault="004B0990" w:rsidP="00680F44">
      <w:pPr>
        <w:pStyle w:val="a3"/>
        <w:numPr>
          <w:ilvl w:val="0"/>
          <w:numId w:val="13"/>
        </w:numPr>
        <w:autoSpaceDE w:val="0"/>
        <w:autoSpaceDN w:val="0"/>
        <w:adjustRightInd w:val="0"/>
        <w:ind w:left="0" w:firstLine="709"/>
        <w:contextualSpacing/>
        <w:jc w:val="both"/>
        <w:rPr>
          <w:sz w:val="26"/>
          <w:szCs w:val="26"/>
        </w:rPr>
      </w:pPr>
      <w:r w:rsidRPr="00103E8D">
        <w:rPr>
          <w:sz w:val="26"/>
          <w:szCs w:val="26"/>
        </w:rPr>
        <w:t xml:space="preserve">по доходам в сумме </w:t>
      </w:r>
      <w:r w:rsidR="00103E8D">
        <w:rPr>
          <w:sz w:val="26"/>
          <w:szCs w:val="26"/>
        </w:rPr>
        <w:t>43 599,5</w:t>
      </w:r>
      <w:r w:rsidRPr="00103E8D">
        <w:rPr>
          <w:sz w:val="26"/>
          <w:szCs w:val="26"/>
        </w:rPr>
        <w:t> тыс.</w:t>
      </w:r>
      <w:r w:rsidR="00212BEE" w:rsidRPr="00103E8D">
        <w:rPr>
          <w:sz w:val="26"/>
          <w:szCs w:val="26"/>
        </w:rPr>
        <w:t> </w:t>
      </w:r>
      <w:r w:rsidRPr="00103E8D">
        <w:rPr>
          <w:sz w:val="26"/>
          <w:szCs w:val="26"/>
        </w:rPr>
        <w:t xml:space="preserve">руб. или на </w:t>
      </w:r>
      <w:r w:rsidR="000560C2" w:rsidRPr="00103E8D">
        <w:rPr>
          <w:sz w:val="26"/>
          <w:szCs w:val="26"/>
        </w:rPr>
        <w:t>9</w:t>
      </w:r>
      <w:r w:rsidR="00103E8D">
        <w:rPr>
          <w:sz w:val="26"/>
          <w:szCs w:val="26"/>
        </w:rPr>
        <w:t>0</w:t>
      </w:r>
      <w:r w:rsidR="00375A2F" w:rsidRPr="00103E8D">
        <w:rPr>
          <w:sz w:val="26"/>
          <w:szCs w:val="26"/>
        </w:rPr>
        <w:t>,</w:t>
      </w:r>
      <w:r w:rsidR="00103E8D">
        <w:rPr>
          <w:sz w:val="26"/>
          <w:szCs w:val="26"/>
        </w:rPr>
        <w:t>9</w:t>
      </w:r>
      <w:r w:rsidRPr="00103E8D">
        <w:rPr>
          <w:sz w:val="26"/>
          <w:szCs w:val="26"/>
        </w:rPr>
        <w:t xml:space="preserve">%, что ниже уточненных бюджетных назначений на </w:t>
      </w:r>
      <w:r w:rsidR="00103E8D">
        <w:rPr>
          <w:sz w:val="26"/>
          <w:szCs w:val="26"/>
        </w:rPr>
        <w:t>4</w:t>
      </w:r>
      <w:r w:rsidR="00A5080A" w:rsidRPr="00103E8D">
        <w:rPr>
          <w:sz w:val="26"/>
          <w:szCs w:val="26"/>
        </w:rPr>
        <w:t> 3</w:t>
      </w:r>
      <w:r w:rsidR="00103E8D">
        <w:rPr>
          <w:sz w:val="26"/>
          <w:szCs w:val="26"/>
        </w:rPr>
        <w:t>79</w:t>
      </w:r>
      <w:r w:rsidR="00A5080A" w:rsidRPr="00103E8D">
        <w:rPr>
          <w:sz w:val="26"/>
          <w:szCs w:val="26"/>
        </w:rPr>
        <w:t>,</w:t>
      </w:r>
      <w:r w:rsidR="00103E8D">
        <w:rPr>
          <w:sz w:val="26"/>
          <w:szCs w:val="26"/>
        </w:rPr>
        <w:t>5</w:t>
      </w:r>
      <w:r w:rsidR="00454DF2" w:rsidRPr="00103E8D">
        <w:rPr>
          <w:sz w:val="26"/>
          <w:szCs w:val="26"/>
        </w:rPr>
        <w:t> тыс.</w:t>
      </w:r>
      <w:r w:rsidR="00212BEE" w:rsidRPr="00103E8D">
        <w:rPr>
          <w:sz w:val="26"/>
          <w:szCs w:val="26"/>
        </w:rPr>
        <w:t> </w:t>
      </w:r>
      <w:r w:rsidRPr="00103E8D">
        <w:rPr>
          <w:sz w:val="26"/>
          <w:szCs w:val="26"/>
        </w:rPr>
        <w:t>руб.;</w:t>
      </w:r>
    </w:p>
    <w:p w:rsidR="004B0990" w:rsidRPr="00103E8D" w:rsidRDefault="004B0990" w:rsidP="00680F44">
      <w:pPr>
        <w:pStyle w:val="a3"/>
        <w:numPr>
          <w:ilvl w:val="0"/>
          <w:numId w:val="13"/>
        </w:numPr>
        <w:autoSpaceDE w:val="0"/>
        <w:autoSpaceDN w:val="0"/>
        <w:adjustRightInd w:val="0"/>
        <w:ind w:left="0" w:firstLine="709"/>
        <w:contextualSpacing/>
        <w:jc w:val="both"/>
        <w:rPr>
          <w:sz w:val="26"/>
          <w:szCs w:val="26"/>
        </w:rPr>
      </w:pPr>
      <w:r w:rsidRPr="00103E8D">
        <w:rPr>
          <w:sz w:val="26"/>
          <w:szCs w:val="26"/>
        </w:rPr>
        <w:t xml:space="preserve">по расходам в сумме </w:t>
      </w:r>
      <w:r w:rsidR="00C3168B">
        <w:rPr>
          <w:sz w:val="26"/>
          <w:szCs w:val="26"/>
        </w:rPr>
        <w:t>43 787,7</w:t>
      </w:r>
      <w:r w:rsidRPr="00103E8D">
        <w:rPr>
          <w:sz w:val="26"/>
          <w:szCs w:val="26"/>
        </w:rPr>
        <w:t> тыс.</w:t>
      </w:r>
      <w:r w:rsidR="00212BEE" w:rsidRPr="00103E8D">
        <w:rPr>
          <w:sz w:val="26"/>
          <w:szCs w:val="26"/>
        </w:rPr>
        <w:t> </w:t>
      </w:r>
      <w:r w:rsidRPr="00103E8D">
        <w:rPr>
          <w:sz w:val="26"/>
          <w:szCs w:val="26"/>
        </w:rPr>
        <w:t xml:space="preserve">руб. или на </w:t>
      </w:r>
      <w:r w:rsidR="00C3168B">
        <w:rPr>
          <w:sz w:val="26"/>
          <w:szCs w:val="26"/>
        </w:rPr>
        <w:t>89</w:t>
      </w:r>
      <w:r w:rsidR="00A5080A" w:rsidRPr="00103E8D">
        <w:rPr>
          <w:sz w:val="26"/>
          <w:szCs w:val="26"/>
        </w:rPr>
        <w:t>,</w:t>
      </w:r>
      <w:r w:rsidR="00C3168B">
        <w:rPr>
          <w:sz w:val="26"/>
          <w:szCs w:val="26"/>
        </w:rPr>
        <w:t>8</w:t>
      </w:r>
      <w:r w:rsidRPr="00103E8D">
        <w:rPr>
          <w:sz w:val="26"/>
          <w:szCs w:val="26"/>
        </w:rPr>
        <w:t>%, что ниже уточненных бюджетных назначений на</w:t>
      </w:r>
      <w:r w:rsidR="00C3168B">
        <w:rPr>
          <w:sz w:val="26"/>
          <w:szCs w:val="26"/>
        </w:rPr>
        <w:t xml:space="preserve"> 4 956,3</w:t>
      </w:r>
      <w:r w:rsidRPr="00103E8D">
        <w:rPr>
          <w:sz w:val="26"/>
          <w:szCs w:val="26"/>
        </w:rPr>
        <w:t> тыс.</w:t>
      </w:r>
      <w:r w:rsidR="00212BEE" w:rsidRPr="00103E8D">
        <w:rPr>
          <w:sz w:val="26"/>
          <w:szCs w:val="26"/>
        </w:rPr>
        <w:t> </w:t>
      </w:r>
      <w:r w:rsidRPr="00103E8D">
        <w:rPr>
          <w:sz w:val="26"/>
          <w:szCs w:val="26"/>
        </w:rPr>
        <w:t>руб.</w:t>
      </w:r>
    </w:p>
    <w:p w:rsidR="004C3AB8" w:rsidRPr="00103E8D" w:rsidRDefault="004C3AB8" w:rsidP="004B0990">
      <w:pPr>
        <w:autoSpaceDE w:val="0"/>
        <w:autoSpaceDN w:val="0"/>
        <w:adjustRightInd w:val="0"/>
        <w:ind w:firstLine="709"/>
        <w:jc w:val="both"/>
        <w:rPr>
          <w:sz w:val="26"/>
          <w:szCs w:val="26"/>
        </w:rPr>
      </w:pPr>
      <w:r w:rsidRPr="00103E8D">
        <w:rPr>
          <w:sz w:val="26"/>
          <w:szCs w:val="26"/>
        </w:rPr>
        <w:t xml:space="preserve">Результат исполнения бюджета – превышение </w:t>
      </w:r>
      <w:r w:rsidR="00A5080A" w:rsidRPr="00103E8D">
        <w:rPr>
          <w:sz w:val="26"/>
          <w:szCs w:val="26"/>
        </w:rPr>
        <w:t>расходов</w:t>
      </w:r>
      <w:r w:rsidR="009D2517" w:rsidRPr="00103E8D">
        <w:rPr>
          <w:sz w:val="26"/>
          <w:szCs w:val="26"/>
        </w:rPr>
        <w:t xml:space="preserve"> над </w:t>
      </w:r>
      <w:r w:rsidR="00A5080A" w:rsidRPr="00103E8D">
        <w:rPr>
          <w:sz w:val="26"/>
          <w:szCs w:val="26"/>
        </w:rPr>
        <w:t>доходами</w:t>
      </w:r>
      <w:r w:rsidR="00541626" w:rsidRPr="00103E8D">
        <w:rPr>
          <w:sz w:val="26"/>
          <w:szCs w:val="26"/>
        </w:rPr>
        <w:t xml:space="preserve"> </w:t>
      </w:r>
      <w:r w:rsidRPr="00103E8D">
        <w:rPr>
          <w:sz w:val="26"/>
          <w:szCs w:val="26"/>
        </w:rPr>
        <w:t>(</w:t>
      </w:r>
      <w:r w:rsidR="00A5080A" w:rsidRPr="00103E8D">
        <w:rPr>
          <w:sz w:val="26"/>
          <w:szCs w:val="26"/>
        </w:rPr>
        <w:t>дефицит</w:t>
      </w:r>
      <w:r w:rsidRPr="00103E8D">
        <w:rPr>
          <w:sz w:val="26"/>
          <w:szCs w:val="26"/>
        </w:rPr>
        <w:t xml:space="preserve">) в сумме </w:t>
      </w:r>
      <w:r w:rsidR="00C3168B">
        <w:rPr>
          <w:sz w:val="26"/>
          <w:szCs w:val="26"/>
        </w:rPr>
        <w:t>188</w:t>
      </w:r>
      <w:r w:rsidR="00A5080A" w:rsidRPr="00103E8D">
        <w:rPr>
          <w:sz w:val="26"/>
          <w:szCs w:val="26"/>
        </w:rPr>
        <w:t>,2</w:t>
      </w:r>
      <w:r w:rsidRPr="00103E8D">
        <w:rPr>
          <w:sz w:val="26"/>
          <w:szCs w:val="26"/>
        </w:rPr>
        <w:t> тыс.</w:t>
      </w:r>
      <w:r w:rsidR="00212BEE" w:rsidRPr="00103E8D">
        <w:rPr>
          <w:sz w:val="26"/>
          <w:szCs w:val="26"/>
        </w:rPr>
        <w:t> </w:t>
      </w:r>
      <w:r w:rsidRPr="00103E8D">
        <w:rPr>
          <w:sz w:val="26"/>
          <w:szCs w:val="26"/>
        </w:rPr>
        <w:t xml:space="preserve">руб. при планируемом дефиците </w:t>
      </w:r>
      <w:r w:rsidRPr="00E2704F">
        <w:rPr>
          <w:sz w:val="26"/>
          <w:szCs w:val="26"/>
        </w:rPr>
        <w:t xml:space="preserve">в сумме </w:t>
      </w:r>
      <w:r w:rsidR="00C3168B" w:rsidRPr="00E2704F">
        <w:rPr>
          <w:sz w:val="26"/>
          <w:szCs w:val="26"/>
        </w:rPr>
        <w:t>765</w:t>
      </w:r>
      <w:r w:rsidR="00A5080A" w:rsidRPr="00E2704F">
        <w:rPr>
          <w:sz w:val="26"/>
          <w:szCs w:val="26"/>
        </w:rPr>
        <w:t>,</w:t>
      </w:r>
      <w:r w:rsidR="00C3168B" w:rsidRPr="00E2704F">
        <w:rPr>
          <w:sz w:val="26"/>
          <w:szCs w:val="26"/>
        </w:rPr>
        <w:t>0</w:t>
      </w:r>
      <w:r w:rsidRPr="00E2704F">
        <w:rPr>
          <w:sz w:val="26"/>
          <w:szCs w:val="26"/>
        </w:rPr>
        <w:t> тыс.</w:t>
      </w:r>
      <w:r w:rsidR="00212BEE" w:rsidRPr="00E2704F">
        <w:rPr>
          <w:sz w:val="26"/>
          <w:szCs w:val="26"/>
        </w:rPr>
        <w:t> </w:t>
      </w:r>
      <w:r w:rsidRPr="00E2704F">
        <w:rPr>
          <w:sz w:val="26"/>
          <w:szCs w:val="26"/>
        </w:rPr>
        <w:t>руб</w:t>
      </w:r>
      <w:r w:rsidR="001840BF" w:rsidRPr="00E2704F">
        <w:rPr>
          <w:sz w:val="26"/>
          <w:szCs w:val="26"/>
        </w:rPr>
        <w:t>.</w:t>
      </w:r>
    </w:p>
    <w:p w:rsidR="004B0990" w:rsidRPr="00103E8D" w:rsidRDefault="004B0990" w:rsidP="00141642">
      <w:pPr>
        <w:autoSpaceDE w:val="0"/>
        <w:autoSpaceDN w:val="0"/>
        <w:adjustRightInd w:val="0"/>
        <w:ind w:firstLine="709"/>
        <w:jc w:val="both"/>
        <w:rPr>
          <w:sz w:val="26"/>
          <w:szCs w:val="26"/>
        </w:rPr>
      </w:pPr>
      <w:r w:rsidRPr="00103E8D">
        <w:rPr>
          <w:sz w:val="26"/>
          <w:szCs w:val="26"/>
        </w:rPr>
        <w:t xml:space="preserve">В таблице представлено исполнение местного бюджета по основным характеристикам бюджета </w:t>
      </w:r>
      <w:r w:rsidR="001840BF" w:rsidRPr="00103E8D">
        <w:rPr>
          <w:sz w:val="26"/>
          <w:szCs w:val="26"/>
        </w:rPr>
        <w:t>з</w:t>
      </w:r>
      <w:r w:rsidRPr="00103E8D">
        <w:rPr>
          <w:sz w:val="26"/>
          <w:szCs w:val="26"/>
        </w:rPr>
        <w:t>а 20</w:t>
      </w:r>
      <w:r w:rsidR="002617A1" w:rsidRPr="00103E8D">
        <w:rPr>
          <w:sz w:val="26"/>
          <w:szCs w:val="26"/>
        </w:rPr>
        <w:t>2</w:t>
      </w:r>
      <w:r w:rsidR="00C3168B">
        <w:rPr>
          <w:sz w:val="26"/>
          <w:szCs w:val="26"/>
        </w:rPr>
        <w:t>1</w:t>
      </w:r>
      <w:r w:rsidRPr="00103E8D">
        <w:rPr>
          <w:sz w:val="26"/>
          <w:szCs w:val="26"/>
        </w:rPr>
        <w:t> год</w:t>
      </w:r>
      <w:r w:rsidR="0015213A" w:rsidRPr="00103E8D">
        <w:rPr>
          <w:sz w:val="26"/>
          <w:szCs w:val="26"/>
        </w:rPr>
        <w:t>:</w:t>
      </w:r>
    </w:p>
    <w:p w:rsidR="004B0990" w:rsidRPr="00E2704F" w:rsidRDefault="004B0990" w:rsidP="004B0990">
      <w:pPr>
        <w:autoSpaceDE w:val="0"/>
        <w:autoSpaceDN w:val="0"/>
        <w:adjustRightInd w:val="0"/>
        <w:ind w:firstLine="709"/>
        <w:jc w:val="right"/>
        <w:rPr>
          <w:sz w:val="20"/>
        </w:rPr>
      </w:pPr>
      <w:r w:rsidRPr="00E2704F">
        <w:rPr>
          <w:sz w:val="20"/>
        </w:rPr>
        <w:t>(тыс. руб.)</w:t>
      </w:r>
    </w:p>
    <w:bookmarkStart w:id="20" w:name="_MON_1677419309"/>
    <w:bookmarkEnd w:id="20"/>
    <w:p w:rsidR="00D513F3" w:rsidRPr="00C05C57" w:rsidRDefault="00C3168B" w:rsidP="00D513F3">
      <w:pPr>
        <w:autoSpaceDE w:val="0"/>
        <w:autoSpaceDN w:val="0"/>
        <w:adjustRightInd w:val="0"/>
        <w:jc w:val="both"/>
        <w:rPr>
          <w:sz w:val="16"/>
          <w:szCs w:val="16"/>
          <w:highlight w:val="yellow"/>
        </w:rPr>
      </w:pPr>
      <w:r w:rsidRPr="00E2704F">
        <w:rPr>
          <w:sz w:val="20"/>
        </w:rPr>
        <w:object w:dxaOrig="9886" w:dyaOrig="1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86.4pt" o:ole="">
            <v:imagedata r:id="rId10" o:title=""/>
          </v:shape>
          <o:OLEObject Type="Embed" ProgID="Excel.Sheet.8" ShapeID="_x0000_i1025" DrawAspect="Content" ObjectID="_1708430107" r:id="rId11"/>
        </w:object>
      </w:r>
    </w:p>
    <w:p w:rsidR="001F6D42" w:rsidRPr="00E2704F" w:rsidRDefault="00781C94" w:rsidP="00451244">
      <w:pPr>
        <w:autoSpaceDE w:val="0"/>
        <w:autoSpaceDN w:val="0"/>
        <w:adjustRightInd w:val="0"/>
        <w:ind w:firstLine="709"/>
        <w:jc w:val="both"/>
        <w:rPr>
          <w:sz w:val="26"/>
          <w:szCs w:val="26"/>
        </w:rPr>
      </w:pPr>
      <w:r w:rsidRPr="00E2704F">
        <w:rPr>
          <w:sz w:val="26"/>
          <w:szCs w:val="26"/>
        </w:rPr>
        <w:t>Остаток средств на едином счете бюджета по состоянию на 01.01.20</w:t>
      </w:r>
      <w:r w:rsidR="002617A1" w:rsidRPr="00E2704F">
        <w:rPr>
          <w:sz w:val="26"/>
          <w:szCs w:val="26"/>
        </w:rPr>
        <w:t>2</w:t>
      </w:r>
      <w:r w:rsidR="00C3168B" w:rsidRPr="00E2704F">
        <w:rPr>
          <w:sz w:val="26"/>
          <w:szCs w:val="26"/>
        </w:rPr>
        <w:t>1</w:t>
      </w:r>
      <w:r w:rsidRPr="00E2704F">
        <w:rPr>
          <w:sz w:val="26"/>
          <w:szCs w:val="26"/>
        </w:rPr>
        <w:t xml:space="preserve"> составлял сумму </w:t>
      </w:r>
      <w:r w:rsidR="00E2704F" w:rsidRPr="00E2704F">
        <w:rPr>
          <w:sz w:val="26"/>
          <w:szCs w:val="26"/>
        </w:rPr>
        <w:t>765,0</w:t>
      </w:r>
      <w:r w:rsidRPr="00E2704F">
        <w:rPr>
          <w:sz w:val="26"/>
          <w:szCs w:val="26"/>
        </w:rPr>
        <w:t> тыс.</w:t>
      </w:r>
      <w:r w:rsidR="00DC19F0" w:rsidRPr="00E2704F">
        <w:rPr>
          <w:sz w:val="26"/>
          <w:szCs w:val="26"/>
        </w:rPr>
        <w:t> </w:t>
      </w:r>
      <w:r w:rsidRPr="00E2704F">
        <w:rPr>
          <w:sz w:val="26"/>
          <w:szCs w:val="26"/>
        </w:rPr>
        <w:t>руб., по состоянию на 01.01.20</w:t>
      </w:r>
      <w:r w:rsidR="001B6596" w:rsidRPr="00E2704F">
        <w:rPr>
          <w:sz w:val="26"/>
          <w:szCs w:val="26"/>
        </w:rPr>
        <w:t>2</w:t>
      </w:r>
      <w:r w:rsidR="00E2704F" w:rsidRPr="00E2704F">
        <w:rPr>
          <w:sz w:val="26"/>
          <w:szCs w:val="26"/>
        </w:rPr>
        <w:t>2</w:t>
      </w:r>
      <w:r w:rsidRPr="00E2704F">
        <w:rPr>
          <w:sz w:val="26"/>
          <w:szCs w:val="26"/>
        </w:rPr>
        <w:t xml:space="preserve"> </w:t>
      </w:r>
      <w:r w:rsidRPr="00E2704F">
        <w:rPr>
          <w:sz w:val="26"/>
          <w:szCs w:val="26"/>
        </w:rPr>
        <w:noBreakHyphen/>
        <w:t xml:space="preserve"> составил сумму </w:t>
      </w:r>
      <w:r w:rsidR="00E2704F" w:rsidRPr="00E2704F">
        <w:rPr>
          <w:sz w:val="26"/>
          <w:szCs w:val="26"/>
        </w:rPr>
        <w:t>576,8</w:t>
      </w:r>
      <w:r w:rsidRPr="00E2704F">
        <w:rPr>
          <w:sz w:val="26"/>
          <w:szCs w:val="26"/>
        </w:rPr>
        <w:t> тыс.</w:t>
      </w:r>
      <w:r w:rsidR="00DC19F0" w:rsidRPr="00E2704F">
        <w:rPr>
          <w:sz w:val="26"/>
          <w:szCs w:val="26"/>
        </w:rPr>
        <w:t> </w:t>
      </w:r>
      <w:r w:rsidRPr="00E2704F">
        <w:rPr>
          <w:sz w:val="26"/>
          <w:szCs w:val="26"/>
        </w:rPr>
        <w:t>руб.</w:t>
      </w:r>
      <w:r w:rsidR="00451244" w:rsidRPr="00E2704F">
        <w:rPr>
          <w:sz w:val="26"/>
          <w:szCs w:val="26"/>
        </w:rPr>
        <w:t xml:space="preserve"> - </w:t>
      </w:r>
      <w:r w:rsidRPr="00E2704F">
        <w:rPr>
          <w:sz w:val="26"/>
          <w:szCs w:val="26"/>
        </w:rPr>
        <w:t>собственные средства</w:t>
      </w:r>
      <w:r w:rsidR="00297A0E" w:rsidRPr="00E2704F">
        <w:rPr>
          <w:sz w:val="26"/>
          <w:szCs w:val="26"/>
        </w:rPr>
        <w:t>.</w:t>
      </w:r>
    </w:p>
    <w:p w:rsidR="002E6ED7" w:rsidRPr="00E2704F" w:rsidRDefault="002E6ED7" w:rsidP="002E6ED7">
      <w:pPr>
        <w:autoSpaceDE w:val="0"/>
        <w:autoSpaceDN w:val="0"/>
        <w:adjustRightInd w:val="0"/>
        <w:ind w:firstLine="709"/>
        <w:jc w:val="both"/>
        <w:rPr>
          <w:sz w:val="26"/>
          <w:szCs w:val="26"/>
        </w:rPr>
      </w:pPr>
      <w:r w:rsidRPr="00E2704F">
        <w:rPr>
          <w:sz w:val="26"/>
          <w:szCs w:val="26"/>
        </w:rPr>
        <w:t>Из местного бюджета в 20</w:t>
      </w:r>
      <w:r w:rsidR="002617A1" w:rsidRPr="00E2704F">
        <w:rPr>
          <w:sz w:val="26"/>
          <w:szCs w:val="26"/>
        </w:rPr>
        <w:t>2</w:t>
      </w:r>
      <w:r w:rsidR="00E2704F" w:rsidRPr="00E2704F">
        <w:rPr>
          <w:sz w:val="26"/>
          <w:szCs w:val="26"/>
        </w:rPr>
        <w:t>1</w:t>
      </w:r>
      <w:r w:rsidRPr="00E2704F">
        <w:rPr>
          <w:sz w:val="26"/>
          <w:szCs w:val="26"/>
        </w:rPr>
        <w:t xml:space="preserve"> году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DF0734" w:rsidRPr="00931B33" w:rsidRDefault="002E6ED7" w:rsidP="002E6ED7">
      <w:pPr>
        <w:autoSpaceDE w:val="0"/>
        <w:autoSpaceDN w:val="0"/>
        <w:adjustRightInd w:val="0"/>
        <w:ind w:firstLine="709"/>
        <w:jc w:val="both"/>
        <w:rPr>
          <w:sz w:val="26"/>
          <w:szCs w:val="26"/>
        </w:rPr>
      </w:pPr>
      <w:r w:rsidRPr="00931B33">
        <w:rPr>
          <w:sz w:val="26"/>
          <w:szCs w:val="26"/>
        </w:rPr>
        <w:t xml:space="preserve">Муниципального внутреннего долга </w:t>
      </w:r>
      <w:r w:rsidR="00931B33" w:rsidRPr="00931B33">
        <w:rPr>
          <w:sz w:val="26"/>
          <w:szCs w:val="26"/>
        </w:rPr>
        <w:t>Сельское поселение</w:t>
      </w:r>
      <w:r w:rsidRPr="00931B33">
        <w:rPr>
          <w:sz w:val="26"/>
          <w:szCs w:val="26"/>
        </w:rPr>
        <w:t xml:space="preserve"> «Юшарский сельсовет» </w:t>
      </w:r>
      <w:r w:rsidR="00931B33" w:rsidRPr="00931B33">
        <w:rPr>
          <w:sz w:val="26"/>
          <w:szCs w:val="26"/>
        </w:rPr>
        <w:t xml:space="preserve">ЗР </w:t>
      </w:r>
      <w:r w:rsidRPr="00931B33">
        <w:rPr>
          <w:sz w:val="26"/>
          <w:szCs w:val="26"/>
        </w:rPr>
        <w:t>НАО по состоянию на 01.01.20</w:t>
      </w:r>
      <w:r w:rsidR="001B6596" w:rsidRPr="00931B33">
        <w:rPr>
          <w:sz w:val="26"/>
          <w:szCs w:val="26"/>
        </w:rPr>
        <w:t>2</w:t>
      </w:r>
      <w:r w:rsidR="00E2704F" w:rsidRPr="00931B33">
        <w:rPr>
          <w:sz w:val="26"/>
          <w:szCs w:val="26"/>
        </w:rPr>
        <w:t>2</w:t>
      </w:r>
      <w:r w:rsidRPr="00931B33">
        <w:rPr>
          <w:sz w:val="26"/>
          <w:szCs w:val="26"/>
        </w:rPr>
        <w:t xml:space="preserve"> не имеет.</w:t>
      </w:r>
    </w:p>
    <w:p w:rsidR="00DF0734" w:rsidRPr="00931B33" w:rsidRDefault="00DF0734" w:rsidP="00DF0734">
      <w:pPr>
        <w:pStyle w:val="a3"/>
        <w:autoSpaceDE w:val="0"/>
        <w:autoSpaceDN w:val="0"/>
        <w:adjustRightInd w:val="0"/>
        <w:ind w:left="709"/>
        <w:jc w:val="both"/>
        <w:rPr>
          <w:sz w:val="16"/>
          <w:szCs w:val="16"/>
        </w:rPr>
      </w:pPr>
    </w:p>
    <w:p w:rsidR="004B0990" w:rsidRPr="00E2704F" w:rsidRDefault="004B0990" w:rsidP="00141642">
      <w:pPr>
        <w:numPr>
          <w:ilvl w:val="1"/>
          <w:numId w:val="2"/>
        </w:numPr>
        <w:ind w:left="0" w:firstLine="0"/>
        <w:jc w:val="center"/>
        <w:rPr>
          <w:b/>
          <w:sz w:val="26"/>
          <w:szCs w:val="26"/>
        </w:rPr>
      </w:pPr>
      <w:r w:rsidRPr="00E2704F">
        <w:rPr>
          <w:b/>
          <w:sz w:val="26"/>
          <w:szCs w:val="26"/>
        </w:rPr>
        <w:t>Исполнение бюджета по доходам</w:t>
      </w:r>
    </w:p>
    <w:p w:rsidR="00141642" w:rsidRPr="00C05C57" w:rsidRDefault="00141642" w:rsidP="004B0990">
      <w:pPr>
        <w:ind w:firstLine="709"/>
        <w:jc w:val="both"/>
        <w:rPr>
          <w:bCs/>
          <w:sz w:val="16"/>
          <w:szCs w:val="16"/>
          <w:highlight w:val="yellow"/>
        </w:rPr>
      </w:pPr>
    </w:p>
    <w:p w:rsidR="004B0990" w:rsidRPr="00020839" w:rsidRDefault="004B0990" w:rsidP="004B0990">
      <w:pPr>
        <w:ind w:firstLine="709"/>
        <w:jc w:val="both"/>
        <w:rPr>
          <w:sz w:val="26"/>
          <w:szCs w:val="26"/>
        </w:rPr>
      </w:pPr>
      <w:r w:rsidRPr="00020839">
        <w:rPr>
          <w:bCs/>
          <w:sz w:val="26"/>
          <w:szCs w:val="26"/>
        </w:rPr>
        <w:t xml:space="preserve">Исполнение </w:t>
      </w:r>
      <w:r w:rsidRPr="00020839">
        <w:rPr>
          <w:sz w:val="26"/>
          <w:szCs w:val="26"/>
        </w:rPr>
        <w:t>местного</w:t>
      </w:r>
      <w:r w:rsidR="00EA1099" w:rsidRPr="00020839">
        <w:rPr>
          <w:sz w:val="26"/>
          <w:szCs w:val="26"/>
        </w:rPr>
        <w:t xml:space="preserve"> </w:t>
      </w:r>
      <w:r w:rsidRPr="00020839">
        <w:rPr>
          <w:bCs/>
          <w:sz w:val="26"/>
          <w:szCs w:val="26"/>
        </w:rPr>
        <w:t>бюджета за 20</w:t>
      </w:r>
      <w:r w:rsidR="00A8183E" w:rsidRPr="00020839">
        <w:rPr>
          <w:bCs/>
          <w:sz w:val="26"/>
          <w:szCs w:val="26"/>
        </w:rPr>
        <w:t>2</w:t>
      </w:r>
      <w:r w:rsidR="00447BF7" w:rsidRPr="00020839">
        <w:rPr>
          <w:bCs/>
          <w:sz w:val="26"/>
          <w:szCs w:val="26"/>
        </w:rPr>
        <w:t>1</w:t>
      </w:r>
      <w:r w:rsidRPr="00020839">
        <w:rPr>
          <w:bCs/>
          <w:sz w:val="26"/>
          <w:szCs w:val="26"/>
        </w:rPr>
        <w:t> год по доходам приведено в</w:t>
      </w:r>
      <w:r w:rsidRPr="00020839">
        <w:rPr>
          <w:sz w:val="26"/>
          <w:szCs w:val="26"/>
        </w:rPr>
        <w:t xml:space="preserve"> Приложении </w:t>
      </w:r>
      <w:r w:rsidR="00AE7FF9" w:rsidRPr="00020839">
        <w:rPr>
          <w:sz w:val="26"/>
          <w:szCs w:val="26"/>
        </w:rPr>
        <w:t>№</w:t>
      </w:r>
      <w:r w:rsidR="000A2124" w:rsidRPr="00020839">
        <w:rPr>
          <w:sz w:val="26"/>
          <w:szCs w:val="26"/>
        </w:rPr>
        <w:t> </w:t>
      </w:r>
      <w:r w:rsidRPr="00020839">
        <w:rPr>
          <w:sz w:val="26"/>
          <w:szCs w:val="26"/>
        </w:rPr>
        <w:t xml:space="preserve">1 к настоящему заключению и составляет </w:t>
      </w:r>
      <w:r w:rsidR="00447BF7" w:rsidRPr="00020839">
        <w:rPr>
          <w:sz w:val="26"/>
          <w:szCs w:val="26"/>
        </w:rPr>
        <w:t>43 599,5</w:t>
      </w:r>
      <w:r w:rsidRPr="00020839">
        <w:rPr>
          <w:sz w:val="26"/>
          <w:szCs w:val="26"/>
        </w:rPr>
        <w:t> тыс.</w:t>
      </w:r>
      <w:r w:rsidR="00714035" w:rsidRPr="00020839">
        <w:rPr>
          <w:sz w:val="26"/>
          <w:szCs w:val="26"/>
        </w:rPr>
        <w:t> </w:t>
      </w:r>
      <w:r w:rsidRPr="00020839">
        <w:rPr>
          <w:sz w:val="26"/>
          <w:szCs w:val="26"/>
        </w:rPr>
        <w:t xml:space="preserve">руб., плановые показатели исполнены на </w:t>
      </w:r>
      <w:r w:rsidR="00F3353E" w:rsidRPr="00020839">
        <w:rPr>
          <w:sz w:val="26"/>
          <w:szCs w:val="26"/>
        </w:rPr>
        <w:t>9</w:t>
      </w:r>
      <w:r w:rsidR="00447BF7" w:rsidRPr="00020839">
        <w:rPr>
          <w:sz w:val="26"/>
          <w:szCs w:val="26"/>
        </w:rPr>
        <w:t>0</w:t>
      </w:r>
      <w:r w:rsidR="00F3353E" w:rsidRPr="00020839">
        <w:rPr>
          <w:sz w:val="26"/>
          <w:szCs w:val="26"/>
        </w:rPr>
        <w:t>,</w:t>
      </w:r>
      <w:r w:rsidR="00447BF7" w:rsidRPr="00020839">
        <w:rPr>
          <w:sz w:val="26"/>
          <w:szCs w:val="26"/>
        </w:rPr>
        <w:t>9</w:t>
      </w:r>
      <w:r w:rsidRPr="00020839">
        <w:rPr>
          <w:sz w:val="26"/>
          <w:szCs w:val="26"/>
        </w:rPr>
        <w:t>%.</w:t>
      </w:r>
    </w:p>
    <w:p w:rsidR="004B0990" w:rsidRPr="00020839" w:rsidRDefault="004B0990" w:rsidP="004B0990">
      <w:pPr>
        <w:ind w:firstLine="709"/>
        <w:jc w:val="both"/>
        <w:rPr>
          <w:sz w:val="26"/>
          <w:szCs w:val="26"/>
        </w:rPr>
      </w:pPr>
      <w:r w:rsidRPr="00020839">
        <w:rPr>
          <w:sz w:val="26"/>
          <w:szCs w:val="26"/>
        </w:rPr>
        <w:t xml:space="preserve">В том же приложении дан сравнительный анализ исполнения </w:t>
      </w:r>
      <w:r w:rsidRPr="00020839">
        <w:rPr>
          <w:bCs/>
          <w:sz w:val="26"/>
          <w:szCs w:val="26"/>
        </w:rPr>
        <w:t>доходных статей бюджета по отношению к показателям исполнения бюджета за 20</w:t>
      </w:r>
      <w:r w:rsidR="00447BF7" w:rsidRPr="00020839">
        <w:rPr>
          <w:bCs/>
          <w:sz w:val="26"/>
          <w:szCs w:val="26"/>
        </w:rPr>
        <w:t>20</w:t>
      </w:r>
      <w:r w:rsidRPr="00020839">
        <w:rPr>
          <w:bCs/>
          <w:sz w:val="26"/>
          <w:szCs w:val="26"/>
        </w:rPr>
        <w:t xml:space="preserve"> год. </w:t>
      </w:r>
      <w:r w:rsidRPr="00020839">
        <w:rPr>
          <w:sz w:val="26"/>
          <w:szCs w:val="26"/>
        </w:rPr>
        <w:t xml:space="preserve">По сравнению с показателями исполнения бюджета за </w:t>
      </w:r>
      <w:r w:rsidRPr="00020839">
        <w:rPr>
          <w:bCs/>
          <w:sz w:val="26"/>
          <w:szCs w:val="26"/>
        </w:rPr>
        <w:t>20</w:t>
      </w:r>
      <w:r w:rsidR="00447BF7" w:rsidRPr="00020839">
        <w:rPr>
          <w:bCs/>
          <w:sz w:val="26"/>
          <w:szCs w:val="26"/>
        </w:rPr>
        <w:t>20</w:t>
      </w:r>
      <w:r w:rsidR="00B951B3" w:rsidRPr="00020839">
        <w:rPr>
          <w:bCs/>
          <w:sz w:val="26"/>
          <w:szCs w:val="26"/>
        </w:rPr>
        <w:t xml:space="preserve"> </w:t>
      </w:r>
      <w:r w:rsidRPr="00020839">
        <w:rPr>
          <w:bCs/>
          <w:sz w:val="26"/>
          <w:szCs w:val="26"/>
        </w:rPr>
        <w:t xml:space="preserve">год </w:t>
      </w:r>
      <w:r w:rsidRPr="00020839">
        <w:rPr>
          <w:sz w:val="26"/>
          <w:szCs w:val="26"/>
        </w:rPr>
        <w:t>объем доходов бюджета у</w:t>
      </w:r>
      <w:r w:rsidR="00447BF7" w:rsidRPr="00020839">
        <w:rPr>
          <w:sz w:val="26"/>
          <w:szCs w:val="26"/>
        </w:rPr>
        <w:t>меньши</w:t>
      </w:r>
      <w:r w:rsidR="00F30715" w:rsidRPr="00020839">
        <w:rPr>
          <w:sz w:val="26"/>
          <w:szCs w:val="26"/>
        </w:rPr>
        <w:t>л</w:t>
      </w:r>
      <w:r w:rsidR="001074D9" w:rsidRPr="00020839">
        <w:rPr>
          <w:sz w:val="26"/>
          <w:szCs w:val="26"/>
        </w:rPr>
        <w:t>ся</w:t>
      </w:r>
      <w:r w:rsidR="00F3353E" w:rsidRPr="00020839">
        <w:rPr>
          <w:sz w:val="26"/>
          <w:szCs w:val="26"/>
        </w:rPr>
        <w:t xml:space="preserve"> </w:t>
      </w:r>
      <w:r w:rsidRPr="00020839">
        <w:rPr>
          <w:sz w:val="26"/>
          <w:szCs w:val="26"/>
        </w:rPr>
        <w:t xml:space="preserve">на </w:t>
      </w:r>
      <w:r w:rsidR="00447BF7" w:rsidRPr="00020839">
        <w:rPr>
          <w:sz w:val="26"/>
          <w:szCs w:val="26"/>
        </w:rPr>
        <w:t>17 774,3</w:t>
      </w:r>
      <w:r w:rsidRPr="00020839">
        <w:rPr>
          <w:sz w:val="26"/>
          <w:szCs w:val="26"/>
        </w:rPr>
        <w:t> тыс.</w:t>
      </w:r>
      <w:r w:rsidR="00F30715" w:rsidRPr="00020839">
        <w:rPr>
          <w:sz w:val="26"/>
          <w:szCs w:val="26"/>
        </w:rPr>
        <w:t> </w:t>
      </w:r>
      <w:r w:rsidR="00EE411B" w:rsidRPr="00020839">
        <w:rPr>
          <w:sz w:val="26"/>
          <w:szCs w:val="26"/>
        </w:rPr>
        <w:t>руб.</w:t>
      </w:r>
      <w:r w:rsidR="00020839" w:rsidRPr="00020839">
        <w:rPr>
          <w:sz w:val="26"/>
          <w:szCs w:val="26"/>
        </w:rPr>
        <w:t xml:space="preserve"> или на</w:t>
      </w:r>
      <w:r w:rsidR="00F3353E" w:rsidRPr="00020839">
        <w:rPr>
          <w:sz w:val="26"/>
          <w:szCs w:val="26"/>
        </w:rPr>
        <w:t xml:space="preserve"> </w:t>
      </w:r>
      <w:r w:rsidR="00020839" w:rsidRPr="00020839">
        <w:rPr>
          <w:sz w:val="26"/>
          <w:szCs w:val="26"/>
        </w:rPr>
        <w:t>29,0%</w:t>
      </w:r>
      <w:r w:rsidR="00F3353E" w:rsidRPr="00020839">
        <w:rPr>
          <w:sz w:val="26"/>
          <w:szCs w:val="26"/>
        </w:rPr>
        <w:t>.</w:t>
      </w:r>
    </w:p>
    <w:p w:rsidR="004B0990" w:rsidRPr="00020839" w:rsidRDefault="004B0990" w:rsidP="004B0990">
      <w:pPr>
        <w:autoSpaceDE w:val="0"/>
        <w:autoSpaceDN w:val="0"/>
        <w:adjustRightInd w:val="0"/>
        <w:ind w:firstLine="709"/>
        <w:jc w:val="both"/>
        <w:rPr>
          <w:sz w:val="26"/>
          <w:szCs w:val="26"/>
        </w:rPr>
      </w:pPr>
      <w:r w:rsidRPr="00020839">
        <w:rPr>
          <w:sz w:val="26"/>
          <w:szCs w:val="26"/>
        </w:rPr>
        <w:lastRenderedPageBreak/>
        <w:t xml:space="preserve">Основным источником формирования доходной части местного бюджета являются безвозмездные поступления от других бюджетов бюджетной системы РФ </w:t>
      </w:r>
      <w:r w:rsidR="00385228" w:rsidRPr="00020839">
        <w:rPr>
          <w:sz w:val="26"/>
          <w:szCs w:val="26"/>
        </w:rPr>
        <w:t>–</w:t>
      </w:r>
      <w:r w:rsidR="00E1338A" w:rsidRPr="00020839">
        <w:rPr>
          <w:sz w:val="26"/>
          <w:szCs w:val="26"/>
        </w:rPr>
        <w:t xml:space="preserve"> </w:t>
      </w:r>
      <w:r w:rsidR="00F3353E" w:rsidRPr="00020839">
        <w:rPr>
          <w:sz w:val="26"/>
          <w:szCs w:val="26"/>
        </w:rPr>
        <w:t>9</w:t>
      </w:r>
      <w:r w:rsidR="00020839" w:rsidRPr="00020839">
        <w:rPr>
          <w:sz w:val="26"/>
          <w:szCs w:val="26"/>
        </w:rPr>
        <w:t>3</w:t>
      </w:r>
      <w:r w:rsidR="00F3353E" w:rsidRPr="00020839">
        <w:rPr>
          <w:sz w:val="26"/>
          <w:szCs w:val="26"/>
        </w:rPr>
        <w:t>,</w:t>
      </w:r>
      <w:r w:rsidR="00020839" w:rsidRPr="00020839">
        <w:rPr>
          <w:sz w:val="26"/>
          <w:szCs w:val="26"/>
        </w:rPr>
        <w:t>9</w:t>
      </w:r>
      <w:r w:rsidRPr="00020839">
        <w:rPr>
          <w:sz w:val="26"/>
          <w:szCs w:val="26"/>
        </w:rPr>
        <w:t>% в общей сумме доходов бюджета.</w:t>
      </w:r>
    </w:p>
    <w:p w:rsidR="00141642" w:rsidRPr="00020839" w:rsidRDefault="00141642" w:rsidP="004B0990">
      <w:pPr>
        <w:autoSpaceDE w:val="0"/>
        <w:autoSpaceDN w:val="0"/>
        <w:adjustRightInd w:val="0"/>
        <w:ind w:firstLine="709"/>
        <w:jc w:val="both"/>
        <w:rPr>
          <w:sz w:val="16"/>
          <w:szCs w:val="16"/>
        </w:rPr>
      </w:pPr>
    </w:p>
    <w:p w:rsidR="004B0990" w:rsidRPr="00020839" w:rsidRDefault="004B0990" w:rsidP="00141642">
      <w:pPr>
        <w:numPr>
          <w:ilvl w:val="2"/>
          <w:numId w:val="2"/>
        </w:numPr>
        <w:autoSpaceDE w:val="0"/>
        <w:autoSpaceDN w:val="0"/>
        <w:adjustRightInd w:val="0"/>
        <w:ind w:left="0" w:firstLine="0"/>
        <w:jc w:val="center"/>
        <w:rPr>
          <w:b/>
          <w:sz w:val="26"/>
          <w:szCs w:val="26"/>
        </w:rPr>
      </w:pPr>
      <w:r w:rsidRPr="00020839">
        <w:rPr>
          <w:b/>
          <w:sz w:val="26"/>
          <w:szCs w:val="26"/>
        </w:rPr>
        <w:t>Налоговые и неналоговые доходы бюджета</w:t>
      </w:r>
    </w:p>
    <w:p w:rsidR="00141642" w:rsidRPr="00C05C57" w:rsidRDefault="00141642" w:rsidP="004B0990">
      <w:pPr>
        <w:autoSpaceDE w:val="0"/>
        <w:autoSpaceDN w:val="0"/>
        <w:adjustRightInd w:val="0"/>
        <w:ind w:firstLine="709"/>
        <w:jc w:val="both"/>
        <w:rPr>
          <w:bCs/>
          <w:sz w:val="16"/>
          <w:szCs w:val="16"/>
          <w:highlight w:val="yellow"/>
        </w:rPr>
      </w:pPr>
    </w:p>
    <w:p w:rsidR="00A63176" w:rsidRPr="00090F22" w:rsidRDefault="004B0990" w:rsidP="004B0990">
      <w:pPr>
        <w:autoSpaceDE w:val="0"/>
        <w:autoSpaceDN w:val="0"/>
        <w:adjustRightInd w:val="0"/>
        <w:ind w:firstLine="709"/>
        <w:jc w:val="both"/>
        <w:rPr>
          <w:bCs/>
          <w:sz w:val="16"/>
          <w:szCs w:val="16"/>
        </w:rPr>
      </w:pPr>
      <w:r w:rsidRPr="00090F22">
        <w:rPr>
          <w:bCs/>
          <w:sz w:val="26"/>
          <w:szCs w:val="26"/>
        </w:rPr>
        <w:t xml:space="preserve">Налоговые и неналоговые доходы </w:t>
      </w:r>
      <w:r w:rsidRPr="00090F22">
        <w:rPr>
          <w:sz w:val="26"/>
          <w:szCs w:val="26"/>
        </w:rPr>
        <w:t>местного</w:t>
      </w:r>
      <w:r w:rsidRPr="00090F22">
        <w:rPr>
          <w:bCs/>
          <w:sz w:val="26"/>
          <w:szCs w:val="26"/>
        </w:rPr>
        <w:t xml:space="preserve"> бюджета за 20</w:t>
      </w:r>
      <w:r w:rsidR="00F3353E" w:rsidRPr="00090F22">
        <w:rPr>
          <w:bCs/>
          <w:sz w:val="26"/>
          <w:szCs w:val="26"/>
        </w:rPr>
        <w:t>2</w:t>
      </w:r>
      <w:r w:rsidR="00090F22" w:rsidRPr="00090F22">
        <w:rPr>
          <w:bCs/>
          <w:sz w:val="26"/>
          <w:szCs w:val="26"/>
        </w:rPr>
        <w:t>1</w:t>
      </w:r>
      <w:r w:rsidRPr="00090F22">
        <w:rPr>
          <w:bCs/>
          <w:sz w:val="26"/>
          <w:szCs w:val="26"/>
        </w:rPr>
        <w:t xml:space="preserve"> год составили </w:t>
      </w:r>
      <w:r w:rsidR="00F3353E" w:rsidRPr="00090F22">
        <w:rPr>
          <w:bCs/>
          <w:sz w:val="26"/>
          <w:szCs w:val="26"/>
        </w:rPr>
        <w:t>2 6</w:t>
      </w:r>
      <w:r w:rsidR="00090F22" w:rsidRPr="00090F22">
        <w:rPr>
          <w:bCs/>
          <w:sz w:val="26"/>
          <w:szCs w:val="26"/>
        </w:rPr>
        <w:t>66</w:t>
      </w:r>
      <w:r w:rsidR="00F3353E" w:rsidRPr="00090F22">
        <w:rPr>
          <w:bCs/>
          <w:sz w:val="26"/>
          <w:szCs w:val="26"/>
        </w:rPr>
        <w:t>,</w:t>
      </w:r>
      <w:r w:rsidR="00090F22" w:rsidRPr="00090F22">
        <w:rPr>
          <w:bCs/>
          <w:sz w:val="26"/>
          <w:szCs w:val="26"/>
        </w:rPr>
        <w:t>8</w:t>
      </w:r>
      <w:r w:rsidRPr="00090F22">
        <w:rPr>
          <w:bCs/>
          <w:sz w:val="26"/>
          <w:szCs w:val="26"/>
        </w:rPr>
        <w:t> тыс.</w:t>
      </w:r>
      <w:r w:rsidR="00B951B3" w:rsidRPr="00090F22">
        <w:rPr>
          <w:bCs/>
          <w:sz w:val="26"/>
          <w:szCs w:val="26"/>
        </w:rPr>
        <w:t> </w:t>
      </w:r>
      <w:r w:rsidRPr="00090F22">
        <w:rPr>
          <w:bCs/>
          <w:sz w:val="26"/>
          <w:szCs w:val="26"/>
        </w:rPr>
        <w:t xml:space="preserve">руб. при плане </w:t>
      </w:r>
      <w:r w:rsidR="00090F22" w:rsidRPr="00090F22">
        <w:rPr>
          <w:bCs/>
          <w:sz w:val="26"/>
          <w:szCs w:val="26"/>
        </w:rPr>
        <w:t>3 054,2</w:t>
      </w:r>
      <w:r w:rsidR="005C6CD4" w:rsidRPr="00090F22">
        <w:rPr>
          <w:bCs/>
          <w:sz w:val="26"/>
          <w:szCs w:val="26"/>
        </w:rPr>
        <w:t> тыс.</w:t>
      </w:r>
      <w:r w:rsidR="00B951B3" w:rsidRPr="00090F22">
        <w:rPr>
          <w:bCs/>
          <w:sz w:val="26"/>
          <w:szCs w:val="26"/>
        </w:rPr>
        <w:t> </w:t>
      </w:r>
      <w:r w:rsidRPr="00090F22">
        <w:rPr>
          <w:bCs/>
          <w:sz w:val="26"/>
          <w:szCs w:val="26"/>
        </w:rPr>
        <w:t xml:space="preserve">руб. </w:t>
      </w:r>
      <w:r w:rsidR="0070129A" w:rsidRPr="00090F22">
        <w:rPr>
          <w:bCs/>
          <w:sz w:val="26"/>
          <w:szCs w:val="26"/>
        </w:rPr>
        <w:t>И</w:t>
      </w:r>
      <w:r w:rsidRPr="00090F22">
        <w:rPr>
          <w:bCs/>
          <w:sz w:val="26"/>
          <w:szCs w:val="26"/>
        </w:rPr>
        <w:t xml:space="preserve">сполнение </w:t>
      </w:r>
      <w:r w:rsidR="00F3353E" w:rsidRPr="00090F22">
        <w:rPr>
          <w:bCs/>
          <w:sz w:val="26"/>
          <w:szCs w:val="26"/>
        </w:rPr>
        <w:t xml:space="preserve">составило </w:t>
      </w:r>
      <w:r w:rsidR="00090F22" w:rsidRPr="00090F22">
        <w:rPr>
          <w:bCs/>
          <w:sz w:val="26"/>
          <w:szCs w:val="26"/>
        </w:rPr>
        <w:t>87,3</w:t>
      </w:r>
      <w:r w:rsidRPr="00090F22">
        <w:rPr>
          <w:bCs/>
          <w:sz w:val="26"/>
          <w:szCs w:val="26"/>
        </w:rPr>
        <w:t xml:space="preserve">%. </w:t>
      </w:r>
      <w:r w:rsidR="00F3353E" w:rsidRPr="00090F22">
        <w:rPr>
          <w:bCs/>
          <w:sz w:val="26"/>
          <w:szCs w:val="26"/>
        </w:rPr>
        <w:t>По сравнению с показателями 20</w:t>
      </w:r>
      <w:r w:rsidR="00090F22" w:rsidRPr="00090F22">
        <w:rPr>
          <w:bCs/>
          <w:sz w:val="26"/>
          <w:szCs w:val="26"/>
        </w:rPr>
        <w:t>20</w:t>
      </w:r>
      <w:r w:rsidR="00F3353E" w:rsidRPr="00090F22">
        <w:rPr>
          <w:bCs/>
          <w:sz w:val="26"/>
          <w:szCs w:val="26"/>
        </w:rPr>
        <w:t xml:space="preserve"> года исполнение уменьшилось на </w:t>
      </w:r>
      <w:r w:rsidR="00090F22" w:rsidRPr="00090F22">
        <w:rPr>
          <w:bCs/>
          <w:sz w:val="26"/>
          <w:szCs w:val="26"/>
        </w:rPr>
        <w:t>14,3</w:t>
      </w:r>
      <w:r w:rsidR="00F3353E" w:rsidRPr="00090F22">
        <w:rPr>
          <w:bCs/>
          <w:sz w:val="26"/>
          <w:szCs w:val="26"/>
        </w:rPr>
        <w:t xml:space="preserve"> тыс. руб. или на </w:t>
      </w:r>
      <w:r w:rsidR="00090F22" w:rsidRPr="00090F22">
        <w:rPr>
          <w:bCs/>
          <w:sz w:val="26"/>
          <w:szCs w:val="26"/>
        </w:rPr>
        <w:t>0</w:t>
      </w:r>
      <w:r w:rsidR="00F3353E" w:rsidRPr="00090F22">
        <w:rPr>
          <w:bCs/>
          <w:sz w:val="26"/>
          <w:szCs w:val="26"/>
        </w:rPr>
        <w:t>,</w:t>
      </w:r>
      <w:r w:rsidR="00090F22" w:rsidRPr="00090F22">
        <w:rPr>
          <w:bCs/>
          <w:sz w:val="26"/>
          <w:szCs w:val="26"/>
        </w:rPr>
        <w:t>5</w:t>
      </w:r>
      <w:r w:rsidR="00F3353E" w:rsidRPr="00090F22">
        <w:rPr>
          <w:bCs/>
          <w:sz w:val="26"/>
          <w:szCs w:val="26"/>
        </w:rPr>
        <w:t>%.</w:t>
      </w:r>
    </w:p>
    <w:p w:rsidR="004B0990" w:rsidRPr="00090F22" w:rsidRDefault="004B0990" w:rsidP="00141642">
      <w:pPr>
        <w:autoSpaceDE w:val="0"/>
        <w:autoSpaceDN w:val="0"/>
        <w:adjustRightInd w:val="0"/>
        <w:jc w:val="center"/>
        <w:rPr>
          <w:b/>
          <w:bCs/>
          <w:sz w:val="26"/>
          <w:szCs w:val="26"/>
        </w:rPr>
      </w:pPr>
      <w:r w:rsidRPr="00090F22">
        <w:rPr>
          <w:b/>
          <w:bCs/>
          <w:sz w:val="26"/>
          <w:szCs w:val="26"/>
        </w:rPr>
        <w:t>Налоговые доходы бюджета</w:t>
      </w:r>
    </w:p>
    <w:p w:rsidR="00972EA3" w:rsidRPr="00C05C57" w:rsidRDefault="00972EA3" w:rsidP="004B0990">
      <w:pPr>
        <w:autoSpaceDE w:val="0"/>
        <w:autoSpaceDN w:val="0"/>
        <w:adjustRightInd w:val="0"/>
        <w:jc w:val="center"/>
        <w:rPr>
          <w:bCs/>
          <w:sz w:val="16"/>
          <w:szCs w:val="16"/>
          <w:highlight w:val="yellow"/>
        </w:rPr>
      </w:pPr>
    </w:p>
    <w:p w:rsidR="004B0990" w:rsidRPr="00090F22" w:rsidRDefault="004B0990" w:rsidP="004B0990">
      <w:pPr>
        <w:autoSpaceDE w:val="0"/>
        <w:autoSpaceDN w:val="0"/>
        <w:adjustRightInd w:val="0"/>
        <w:ind w:firstLine="709"/>
        <w:jc w:val="both"/>
        <w:rPr>
          <w:bCs/>
          <w:sz w:val="26"/>
          <w:szCs w:val="26"/>
        </w:rPr>
      </w:pPr>
      <w:r w:rsidRPr="00090F22">
        <w:rPr>
          <w:bCs/>
          <w:sz w:val="26"/>
          <w:szCs w:val="26"/>
        </w:rPr>
        <w:t>По сравнению с показателями кассового исполнения за 20</w:t>
      </w:r>
      <w:r w:rsidR="00090F22" w:rsidRPr="00090F22">
        <w:rPr>
          <w:bCs/>
          <w:sz w:val="26"/>
          <w:szCs w:val="26"/>
        </w:rPr>
        <w:t>20</w:t>
      </w:r>
      <w:r w:rsidRPr="00090F22">
        <w:rPr>
          <w:bCs/>
          <w:sz w:val="26"/>
          <w:szCs w:val="26"/>
        </w:rPr>
        <w:t xml:space="preserve"> год сумма поступлений налоговых доходов </w:t>
      </w:r>
      <w:r w:rsidR="00344376" w:rsidRPr="00090F22">
        <w:rPr>
          <w:bCs/>
          <w:sz w:val="26"/>
          <w:szCs w:val="26"/>
        </w:rPr>
        <w:t>уменьшились</w:t>
      </w:r>
      <w:r w:rsidRPr="00090F22">
        <w:rPr>
          <w:bCs/>
          <w:sz w:val="26"/>
          <w:szCs w:val="26"/>
        </w:rPr>
        <w:t xml:space="preserve"> на </w:t>
      </w:r>
      <w:r w:rsidR="00090F22" w:rsidRPr="00090F22">
        <w:rPr>
          <w:bCs/>
          <w:sz w:val="26"/>
          <w:szCs w:val="26"/>
        </w:rPr>
        <w:t>231,2</w:t>
      </w:r>
      <w:r w:rsidR="007054FE" w:rsidRPr="00090F22">
        <w:rPr>
          <w:bCs/>
          <w:sz w:val="26"/>
          <w:szCs w:val="26"/>
        </w:rPr>
        <w:t> тыс.</w:t>
      </w:r>
      <w:r w:rsidR="00951B3A" w:rsidRPr="00090F22">
        <w:rPr>
          <w:bCs/>
          <w:sz w:val="26"/>
          <w:szCs w:val="26"/>
        </w:rPr>
        <w:t> </w:t>
      </w:r>
      <w:r w:rsidRPr="00090F22">
        <w:rPr>
          <w:bCs/>
          <w:sz w:val="26"/>
          <w:szCs w:val="26"/>
        </w:rPr>
        <w:t xml:space="preserve">руб. или на </w:t>
      </w:r>
      <w:r w:rsidR="00090F22" w:rsidRPr="00090F22">
        <w:rPr>
          <w:bCs/>
          <w:sz w:val="26"/>
          <w:szCs w:val="26"/>
        </w:rPr>
        <w:t>9</w:t>
      </w:r>
      <w:r w:rsidR="00344376" w:rsidRPr="00090F22">
        <w:rPr>
          <w:bCs/>
          <w:sz w:val="26"/>
          <w:szCs w:val="26"/>
        </w:rPr>
        <w:t>,</w:t>
      </w:r>
      <w:r w:rsidR="00090F22" w:rsidRPr="00090F22">
        <w:rPr>
          <w:bCs/>
          <w:sz w:val="26"/>
          <w:szCs w:val="26"/>
        </w:rPr>
        <w:t>8</w:t>
      </w:r>
      <w:r w:rsidRPr="00090F22">
        <w:rPr>
          <w:bCs/>
          <w:sz w:val="26"/>
          <w:szCs w:val="26"/>
        </w:rPr>
        <w:t xml:space="preserve">%. Налоговые доходы </w:t>
      </w:r>
      <w:r w:rsidRPr="00090F22">
        <w:rPr>
          <w:sz w:val="26"/>
          <w:szCs w:val="26"/>
        </w:rPr>
        <w:t>местного</w:t>
      </w:r>
      <w:r w:rsidRPr="00090F22">
        <w:rPr>
          <w:bCs/>
          <w:sz w:val="26"/>
          <w:szCs w:val="26"/>
        </w:rPr>
        <w:t xml:space="preserve"> бюджета за 20</w:t>
      </w:r>
      <w:r w:rsidR="00344376" w:rsidRPr="00090F22">
        <w:rPr>
          <w:bCs/>
          <w:sz w:val="26"/>
          <w:szCs w:val="26"/>
        </w:rPr>
        <w:t>2</w:t>
      </w:r>
      <w:r w:rsidR="00090F22" w:rsidRPr="00090F22">
        <w:rPr>
          <w:bCs/>
          <w:sz w:val="26"/>
          <w:szCs w:val="26"/>
        </w:rPr>
        <w:t>1</w:t>
      </w:r>
      <w:r w:rsidRPr="00090F22">
        <w:rPr>
          <w:bCs/>
          <w:sz w:val="26"/>
          <w:szCs w:val="26"/>
        </w:rPr>
        <w:t xml:space="preserve"> год составили </w:t>
      </w:r>
      <w:r w:rsidR="00344376" w:rsidRPr="00090F22">
        <w:rPr>
          <w:bCs/>
          <w:sz w:val="26"/>
          <w:szCs w:val="26"/>
        </w:rPr>
        <w:t>2 </w:t>
      </w:r>
      <w:r w:rsidR="00090F22" w:rsidRPr="00090F22">
        <w:rPr>
          <w:bCs/>
          <w:sz w:val="26"/>
          <w:szCs w:val="26"/>
        </w:rPr>
        <w:t>139</w:t>
      </w:r>
      <w:r w:rsidR="00344376" w:rsidRPr="00090F22">
        <w:rPr>
          <w:bCs/>
          <w:sz w:val="26"/>
          <w:szCs w:val="26"/>
        </w:rPr>
        <w:t>,</w:t>
      </w:r>
      <w:r w:rsidR="00090F22" w:rsidRPr="00090F22">
        <w:rPr>
          <w:bCs/>
          <w:sz w:val="26"/>
          <w:szCs w:val="26"/>
        </w:rPr>
        <w:t>8</w:t>
      </w:r>
      <w:r w:rsidR="007054FE" w:rsidRPr="00090F22">
        <w:rPr>
          <w:bCs/>
          <w:sz w:val="26"/>
          <w:szCs w:val="26"/>
        </w:rPr>
        <w:t> тыс.</w:t>
      </w:r>
      <w:r w:rsidR="00951B3A" w:rsidRPr="00090F22">
        <w:rPr>
          <w:bCs/>
          <w:sz w:val="26"/>
          <w:szCs w:val="26"/>
        </w:rPr>
        <w:t> </w:t>
      </w:r>
      <w:r w:rsidRPr="00090F22">
        <w:rPr>
          <w:bCs/>
          <w:sz w:val="26"/>
          <w:szCs w:val="26"/>
        </w:rPr>
        <w:t xml:space="preserve">руб., исполнение </w:t>
      </w:r>
      <w:r w:rsidR="00090F22" w:rsidRPr="00090F22">
        <w:rPr>
          <w:bCs/>
          <w:sz w:val="26"/>
          <w:szCs w:val="26"/>
        </w:rPr>
        <w:t>89,2</w:t>
      </w:r>
      <w:r w:rsidRPr="00090F22">
        <w:rPr>
          <w:bCs/>
          <w:sz w:val="26"/>
          <w:szCs w:val="26"/>
        </w:rPr>
        <w:t>%, в том числе:</w:t>
      </w:r>
    </w:p>
    <w:p w:rsidR="00BA1AC3" w:rsidRPr="00090F22" w:rsidRDefault="00BA1AC3" w:rsidP="00EC683D">
      <w:pPr>
        <w:pStyle w:val="a3"/>
        <w:numPr>
          <w:ilvl w:val="0"/>
          <w:numId w:val="5"/>
        </w:numPr>
        <w:autoSpaceDE w:val="0"/>
        <w:autoSpaceDN w:val="0"/>
        <w:adjustRightInd w:val="0"/>
        <w:ind w:left="0" w:firstLine="709"/>
        <w:jc w:val="both"/>
        <w:rPr>
          <w:sz w:val="26"/>
          <w:szCs w:val="26"/>
        </w:rPr>
      </w:pPr>
      <w:r w:rsidRPr="00090F22">
        <w:rPr>
          <w:sz w:val="26"/>
          <w:szCs w:val="26"/>
        </w:rPr>
        <w:t>Наибольшую долю в общей сумме налоговых доходов (</w:t>
      </w:r>
      <w:r w:rsidR="00090F22" w:rsidRPr="00090F22">
        <w:rPr>
          <w:sz w:val="26"/>
          <w:szCs w:val="26"/>
        </w:rPr>
        <w:t>53</w:t>
      </w:r>
      <w:r w:rsidR="00344376" w:rsidRPr="00090F22">
        <w:rPr>
          <w:sz w:val="26"/>
          <w:szCs w:val="26"/>
        </w:rPr>
        <w:t>,</w:t>
      </w:r>
      <w:r w:rsidR="00090F22" w:rsidRPr="00090F22">
        <w:rPr>
          <w:sz w:val="26"/>
          <w:szCs w:val="26"/>
        </w:rPr>
        <w:t>2</w:t>
      </w:r>
      <w:r w:rsidRPr="00090F22">
        <w:rPr>
          <w:sz w:val="26"/>
          <w:szCs w:val="26"/>
        </w:rPr>
        <w:t>%) составляет</w:t>
      </w:r>
      <w:r w:rsidR="00E95159" w:rsidRPr="00090F22">
        <w:rPr>
          <w:sz w:val="26"/>
          <w:szCs w:val="26"/>
        </w:rPr>
        <w:t xml:space="preserve"> </w:t>
      </w:r>
      <w:r w:rsidR="00E95159" w:rsidRPr="00090F22">
        <w:rPr>
          <w:b/>
          <w:sz w:val="26"/>
          <w:szCs w:val="26"/>
        </w:rPr>
        <w:t>налог на доходы физических лиц</w:t>
      </w:r>
      <w:r w:rsidR="00E95159" w:rsidRPr="00090F22">
        <w:rPr>
          <w:sz w:val="26"/>
          <w:szCs w:val="26"/>
        </w:rPr>
        <w:t xml:space="preserve"> </w:t>
      </w:r>
      <w:r w:rsidR="00E95159" w:rsidRPr="00090F22">
        <w:rPr>
          <w:b/>
          <w:sz w:val="26"/>
          <w:szCs w:val="26"/>
        </w:rPr>
        <w:t>(далее – НДФЛ)</w:t>
      </w:r>
      <w:r w:rsidR="00E95159" w:rsidRPr="00090F22">
        <w:rPr>
          <w:sz w:val="26"/>
          <w:szCs w:val="26"/>
        </w:rPr>
        <w:t xml:space="preserve"> </w:t>
      </w:r>
      <w:r w:rsidR="00344376" w:rsidRPr="00090F22">
        <w:rPr>
          <w:sz w:val="26"/>
          <w:szCs w:val="26"/>
        </w:rPr>
        <w:t>–</w:t>
      </w:r>
      <w:r w:rsidR="00E95159" w:rsidRPr="00090F22">
        <w:rPr>
          <w:sz w:val="26"/>
          <w:szCs w:val="26"/>
        </w:rPr>
        <w:t xml:space="preserve"> </w:t>
      </w:r>
      <w:r w:rsidR="00344376" w:rsidRPr="00090F22">
        <w:rPr>
          <w:sz w:val="26"/>
          <w:szCs w:val="26"/>
        </w:rPr>
        <w:t>исполнение составило 1 </w:t>
      </w:r>
      <w:r w:rsidR="00090F22" w:rsidRPr="00090F22">
        <w:rPr>
          <w:sz w:val="26"/>
          <w:szCs w:val="26"/>
        </w:rPr>
        <w:t>139</w:t>
      </w:r>
      <w:r w:rsidR="00344376" w:rsidRPr="00090F22">
        <w:rPr>
          <w:sz w:val="26"/>
          <w:szCs w:val="26"/>
        </w:rPr>
        <w:t>,</w:t>
      </w:r>
      <w:r w:rsidR="00090F22" w:rsidRPr="00090F22">
        <w:rPr>
          <w:sz w:val="26"/>
          <w:szCs w:val="26"/>
        </w:rPr>
        <w:t>1</w:t>
      </w:r>
      <w:r w:rsidR="00344376" w:rsidRPr="00090F22">
        <w:rPr>
          <w:sz w:val="26"/>
          <w:szCs w:val="26"/>
        </w:rPr>
        <w:t xml:space="preserve"> тыс. руб. или </w:t>
      </w:r>
      <w:r w:rsidR="00090F22" w:rsidRPr="00090F22">
        <w:rPr>
          <w:sz w:val="26"/>
          <w:szCs w:val="26"/>
        </w:rPr>
        <w:t>9</w:t>
      </w:r>
      <w:r w:rsidR="00344376" w:rsidRPr="00090F22">
        <w:rPr>
          <w:sz w:val="26"/>
          <w:szCs w:val="26"/>
        </w:rPr>
        <w:t>2,5%.</w:t>
      </w:r>
    </w:p>
    <w:p w:rsidR="00692DD0" w:rsidRPr="00931B33" w:rsidRDefault="00692DD0" w:rsidP="00692DD0">
      <w:pPr>
        <w:ind w:firstLine="709"/>
        <w:jc w:val="both"/>
        <w:rPr>
          <w:sz w:val="26"/>
          <w:szCs w:val="26"/>
        </w:rPr>
      </w:pPr>
      <w:r w:rsidRPr="00931B33">
        <w:rPr>
          <w:rFonts w:cs="Calibri"/>
          <w:sz w:val="26"/>
          <w:szCs w:val="26"/>
          <w:lang w:bidi="he-IL"/>
        </w:rPr>
        <w:t xml:space="preserve">Согласно пояснительной записке плательщиками налога являются следующие юридические лица: Администрация </w:t>
      </w:r>
      <w:r w:rsidR="00931B33" w:rsidRPr="00931B33">
        <w:rPr>
          <w:rFonts w:cs="Calibri"/>
          <w:sz w:val="26"/>
          <w:szCs w:val="26"/>
          <w:lang w:bidi="he-IL"/>
        </w:rPr>
        <w:t>Сельского поселения</w:t>
      </w:r>
      <w:r w:rsidRPr="00931B33">
        <w:rPr>
          <w:rFonts w:cs="Calibri"/>
          <w:sz w:val="26"/>
          <w:szCs w:val="26"/>
          <w:lang w:bidi="he-IL"/>
        </w:rPr>
        <w:t xml:space="preserve"> «Юшарский сельсовет»</w:t>
      </w:r>
      <w:r w:rsidR="00931B33" w:rsidRPr="00931B33">
        <w:rPr>
          <w:rFonts w:cs="Calibri"/>
          <w:sz w:val="26"/>
          <w:szCs w:val="26"/>
          <w:lang w:bidi="he-IL"/>
        </w:rPr>
        <w:t xml:space="preserve"> ЗР НАО</w:t>
      </w:r>
      <w:r w:rsidRPr="00931B33">
        <w:rPr>
          <w:rFonts w:cs="Calibri"/>
          <w:sz w:val="26"/>
          <w:szCs w:val="26"/>
          <w:lang w:bidi="he-IL"/>
        </w:rPr>
        <w:t xml:space="preserve">, ГБОУ «Основная школа», ГБДОУ НАО «Детский сад», ГБУЗ НАО «Каратайская амбулатория», ГКУК НАО «ДК поселка Каратайка», Каратайское ПО, Каратайский пекарь, ЖКУ п. Каратайка, ОГПС пост </w:t>
      </w:r>
      <w:r w:rsidRPr="00931B33">
        <w:rPr>
          <w:rFonts w:cs="Calibri"/>
          <w:sz w:val="26"/>
          <w:szCs w:val="26"/>
          <w:lang w:val="en-US" w:bidi="he-IL"/>
        </w:rPr>
        <w:t>N</w:t>
      </w:r>
      <w:r w:rsidRPr="00931B33">
        <w:rPr>
          <w:rFonts w:cs="Calibri"/>
          <w:sz w:val="26"/>
          <w:szCs w:val="26"/>
          <w:lang w:bidi="he-IL"/>
        </w:rPr>
        <w:t xml:space="preserve"> 19, СПК «Дружба Народов», МФЦ</w:t>
      </w:r>
      <w:r w:rsidR="00931B33" w:rsidRPr="00931B33">
        <w:rPr>
          <w:rFonts w:cs="Calibri"/>
          <w:sz w:val="26"/>
          <w:szCs w:val="26"/>
          <w:lang w:bidi="he-IL"/>
        </w:rPr>
        <w:t xml:space="preserve"> п. Каратайка</w:t>
      </w:r>
      <w:r w:rsidRPr="00931B33">
        <w:rPr>
          <w:rFonts w:cs="Calibri"/>
          <w:sz w:val="26"/>
          <w:szCs w:val="26"/>
          <w:lang w:bidi="he-IL"/>
        </w:rPr>
        <w:t>.</w:t>
      </w:r>
    </w:p>
    <w:p w:rsidR="00C56EE1" w:rsidRPr="0036448B" w:rsidRDefault="00C56EE1" w:rsidP="00C56EE1">
      <w:pPr>
        <w:autoSpaceDE w:val="0"/>
        <w:autoSpaceDN w:val="0"/>
        <w:adjustRightInd w:val="0"/>
        <w:ind w:firstLine="709"/>
        <w:jc w:val="both"/>
        <w:rPr>
          <w:sz w:val="26"/>
          <w:szCs w:val="26"/>
        </w:rPr>
      </w:pPr>
      <w:r w:rsidRPr="00931B33">
        <w:rPr>
          <w:sz w:val="26"/>
          <w:szCs w:val="26"/>
        </w:rPr>
        <w:t>По сравнению с 20</w:t>
      </w:r>
      <w:r w:rsidR="00931B33" w:rsidRPr="00931B33">
        <w:rPr>
          <w:sz w:val="26"/>
          <w:szCs w:val="26"/>
        </w:rPr>
        <w:t>20</w:t>
      </w:r>
      <w:r w:rsidRPr="00931B33">
        <w:rPr>
          <w:sz w:val="26"/>
          <w:szCs w:val="26"/>
        </w:rPr>
        <w:t xml:space="preserve"> годом поступление данного налога у</w:t>
      </w:r>
      <w:r w:rsidR="00931B33" w:rsidRPr="00931B33">
        <w:rPr>
          <w:sz w:val="26"/>
          <w:szCs w:val="26"/>
        </w:rPr>
        <w:t>меньши</w:t>
      </w:r>
      <w:r w:rsidRPr="00931B33">
        <w:rPr>
          <w:sz w:val="26"/>
          <w:szCs w:val="26"/>
        </w:rPr>
        <w:t xml:space="preserve">лось на </w:t>
      </w:r>
      <w:r w:rsidR="00931B33" w:rsidRPr="00931B33">
        <w:rPr>
          <w:sz w:val="26"/>
          <w:szCs w:val="26"/>
        </w:rPr>
        <w:t>7</w:t>
      </w:r>
      <w:r w:rsidR="00344376" w:rsidRPr="00931B33">
        <w:rPr>
          <w:sz w:val="26"/>
          <w:szCs w:val="26"/>
        </w:rPr>
        <w:t>,</w:t>
      </w:r>
      <w:r w:rsidR="00931B33" w:rsidRPr="00931B33">
        <w:rPr>
          <w:sz w:val="26"/>
          <w:szCs w:val="26"/>
        </w:rPr>
        <w:t>3</w:t>
      </w:r>
      <w:r w:rsidRPr="00931B33">
        <w:rPr>
          <w:sz w:val="26"/>
          <w:szCs w:val="26"/>
        </w:rPr>
        <w:t xml:space="preserve">% или на </w:t>
      </w:r>
      <w:r w:rsidR="00931B33" w:rsidRPr="00931B33">
        <w:rPr>
          <w:sz w:val="26"/>
          <w:szCs w:val="26"/>
        </w:rPr>
        <w:t>89</w:t>
      </w:r>
      <w:r w:rsidR="00951B3A" w:rsidRPr="00931B33">
        <w:rPr>
          <w:sz w:val="26"/>
          <w:szCs w:val="26"/>
        </w:rPr>
        <w:t>,</w:t>
      </w:r>
      <w:r w:rsidR="00931B33" w:rsidRPr="00931B33">
        <w:rPr>
          <w:sz w:val="26"/>
          <w:szCs w:val="26"/>
        </w:rPr>
        <w:t>3</w:t>
      </w:r>
      <w:r w:rsidR="00E95159" w:rsidRPr="00931B33">
        <w:rPr>
          <w:sz w:val="26"/>
          <w:szCs w:val="26"/>
        </w:rPr>
        <w:t> </w:t>
      </w:r>
      <w:r w:rsidRPr="00931B33">
        <w:rPr>
          <w:sz w:val="26"/>
          <w:szCs w:val="26"/>
        </w:rPr>
        <w:t>тыс.</w:t>
      </w:r>
      <w:r w:rsidR="00951B3A" w:rsidRPr="00931B33">
        <w:rPr>
          <w:sz w:val="26"/>
          <w:szCs w:val="26"/>
        </w:rPr>
        <w:t> </w:t>
      </w:r>
      <w:r w:rsidRPr="00931B33">
        <w:rPr>
          <w:sz w:val="26"/>
          <w:szCs w:val="26"/>
        </w:rPr>
        <w:t>руб.</w:t>
      </w:r>
      <w:r w:rsidR="0036448B">
        <w:rPr>
          <w:sz w:val="26"/>
          <w:szCs w:val="26"/>
        </w:rPr>
        <w:t xml:space="preserve"> в </w:t>
      </w:r>
      <w:r w:rsidR="0036448B" w:rsidRPr="0036448B">
        <w:rPr>
          <w:color w:val="000000"/>
          <w:sz w:val="26"/>
          <w:szCs w:val="26"/>
        </w:rPr>
        <w:t>связи с уменьшением заработной платы из-за</w:t>
      </w:r>
      <w:r w:rsidR="00453EF6">
        <w:rPr>
          <w:color w:val="000000"/>
          <w:sz w:val="26"/>
          <w:szCs w:val="26"/>
        </w:rPr>
        <w:t xml:space="preserve"> </w:t>
      </w:r>
      <w:r w:rsidR="0036448B" w:rsidRPr="0036448B">
        <w:rPr>
          <w:color w:val="000000"/>
          <w:sz w:val="26"/>
          <w:szCs w:val="26"/>
        </w:rPr>
        <w:t>изоляции</w:t>
      </w:r>
      <w:r w:rsidR="00453EF6">
        <w:rPr>
          <w:color w:val="000000"/>
          <w:sz w:val="26"/>
          <w:szCs w:val="26"/>
        </w:rPr>
        <w:t>,</w:t>
      </w:r>
      <w:r w:rsidR="0036448B" w:rsidRPr="0036448B">
        <w:rPr>
          <w:color w:val="000000"/>
          <w:sz w:val="26"/>
          <w:szCs w:val="26"/>
        </w:rPr>
        <w:t xml:space="preserve"> связанной с пандемией коронавируса </w:t>
      </w:r>
      <w:r w:rsidR="0036448B">
        <w:rPr>
          <w:color w:val="000000"/>
          <w:sz w:val="26"/>
          <w:szCs w:val="26"/>
        </w:rPr>
        <w:t>–</w:t>
      </w:r>
      <w:r w:rsidR="0036448B" w:rsidRPr="0036448B">
        <w:rPr>
          <w:color w:val="000000"/>
          <w:sz w:val="26"/>
          <w:szCs w:val="26"/>
        </w:rPr>
        <w:t> сотрудники</w:t>
      </w:r>
      <w:r w:rsidR="0036448B">
        <w:rPr>
          <w:color w:val="000000"/>
          <w:sz w:val="26"/>
          <w:szCs w:val="26"/>
        </w:rPr>
        <w:t xml:space="preserve"> </w:t>
      </w:r>
      <w:r w:rsidR="0036448B" w:rsidRPr="0036448B">
        <w:rPr>
          <w:color w:val="000000"/>
          <w:sz w:val="26"/>
          <w:szCs w:val="26"/>
        </w:rPr>
        <w:t>получали пособие по нетрудоспособности</w:t>
      </w:r>
      <w:r w:rsidR="0036448B">
        <w:rPr>
          <w:color w:val="000000"/>
          <w:sz w:val="26"/>
          <w:szCs w:val="26"/>
        </w:rPr>
        <w:t>.</w:t>
      </w:r>
    </w:p>
    <w:p w:rsidR="00C56EE1" w:rsidRPr="00931B33" w:rsidRDefault="00C56EE1" w:rsidP="00C56EE1">
      <w:pPr>
        <w:autoSpaceDE w:val="0"/>
        <w:autoSpaceDN w:val="0"/>
        <w:adjustRightInd w:val="0"/>
        <w:ind w:firstLine="709"/>
        <w:jc w:val="both"/>
        <w:rPr>
          <w:sz w:val="26"/>
          <w:szCs w:val="26"/>
        </w:rPr>
      </w:pPr>
      <w:r w:rsidRPr="00931B3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9F1DB9" w:rsidRPr="00931B33">
        <w:rPr>
          <w:sz w:val="26"/>
          <w:szCs w:val="26"/>
        </w:rPr>
        <w:t>.</w:t>
      </w:r>
    </w:p>
    <w:p w:rsidR="00A242C9" w:rsidRPr="00090F22" w:rsidRDefault="009F1DB9" w:rsidP="00EC683D">
      <w:pPr>
        <w:pStyle w:val="a3"/>
        <w:numPr>
          <w:ilvl w:val="0"/>
          <w:numId w:val="5"/>
        </w:numPr>
        <w:autoSpaceDE w:val="0"/>
        <w:autoSpaceDN w:val="0"/>
        <w:adjustRightInd w:val="0"/>
        <w:ind w:left="0" w:firstLine="709"/>
        <w:jc w:val="both"/>
        <w:rPr>
          <w:sz w:val="26"/>
          <w:szCs w:val="26"/>
        </w:rPr>
      </w:pPr>
      <w:r w:rsidRPr="00090F22">
        <w:rPr>
          <w:sz w:val="26"/>
          <w:szCs w:val="26"/>
        </w:rPr>
        <w:t xml:space="preserve">Доходы </w:t>
      </w:r>
      <w:r w:rsidRPr="00090F22">
        <w:rPr>
          <w:b/>
          <w:sz w:val="26"/>
          <w:szCs w:val="26"/>
        </w:rPr>
        <w:t>по налогу на товары (работы, услуги), реализуемые на территории РФ (акцизы)</w:t>
      </w:r>
      <w:r w:rsidRPr="00090F22">
        <w:rPr>
          <w:sz w:val="26"/>
          <w:szCs w:val="26"/>
        </w:rPr>
        <w:t xml:space="preserve"> в отчетном периоде исполнены в сумме </w:t>
      </w:r>
      <w:r w:rsidR="00090F22">
        <w:rPr>
          <w:sz w:val="26"/>
          <w:szCs w:val="26"/>
        </w:rPr>
        <w:t>568</w:t>
      </w:r>
      <w:r w:rsidR="00B64DFB" w:rsidRPr="00090F22">
        <w:rPr>
          <w:sz w:val="26"/>
          <w:szCs w:val="26"/>
        </w:rPr>
        <w:t>,</w:t>
      </w:r>
      <w:r w:rsidR="00090F22">
        <w:rPr>
          <w:sz w:val="26"/>
          <w:szCs w:val="26"/>
        </w:rPr>
        <w:t>1</w:t>
      </w:r>
      <w:r w:rsidRPr="00090F22">
        <w:rPr>
          <w:sz w:val="26"/>
          <w:szCs w:val="26"/>
        </w:rPr>
        <w:t> тыс.</w:t>
      </w:r>
      <w:r w:rsidR="004545D3" w:rsidRPr="00090F22">
        <w:rPr>
          <w:sz w:val="26"/>
          <w:szCs w:val="26"/>
        </w:rPr>
        <w:t> </w:t>
      </w:r>
      <w:r w:rsidRPr="00090F22">
        <w:rPr>
          <w:sz w:val="26"/>
          <w:szCs w:val="26"/>
        </w:rPr>
        <w:t xml:space="preserve">руб. или </w:t>
      </w:r>
      <w:r w:rsidR="00090F22">
        <w:rPr>
          <w:sz w:val="26"/>
          <w:szCs w:val="26"/>
        </w:rPr>
        <w:t>120,2</w:t>
      </w:r>
      <w:r w:rsidRPr="00090F22">
        <w:rPr>
          <w:sz w:val="26"/>
          <w:szCs w:val="26"/>
        </w:rPr>
        <w:t>% от плана (</w:t>
      </w:r>
      <w:r w:rsidR="00090F22">
        <w:rPr>
          <w:sz w:val="26"/>
          <w:szCs w:val="26"/>
        </w:rPr>
        <w:t>472,5</w:t>
      </w:r>
      <w:r w:rsidRPr="00090F22">
        <w:rPr>
          <w:sz w:val="26"/>
          <w:szCs w:val="26"/>
        </w:rPr>
        <w:t> тыс.</w:t>
      </w:r>
      <w:r w:rsidR="004545D3" w:rsidRPr="00090F22">
        <w:rPr>
          <w:sz w:val="26"/>
          <w:szCs w:val="26"/>
        </w:rPr>
        <w:t> </w:t>
      </w:r>
      <w:r w:rsidRPr="00090F22">
        <w:rPr>
          <w:sz w:val="26"/>
          <w:szCs w:val="26"/>
        </w:rPr>
        <w:t>руб.).</w:t>
      </w:r>
    </w:p>
    <w:p w:rsidR="005A62F2" w:rsidRPr="00F04A18" w:rsidRDefault="005A62F2" w:rsidP="005A62F2">
      <w:pPr>
        <w:autoSpaceDE w:val="0"/>
        <w:autoSpaceDN w:val="0"/>
        <w:adjustRightInd w:val="0"/>
        <w:ind w:firstLine="709"/>
        <w:jc w:val="both"/>
        <w:rPr>
          <w:sz w:val="26"/>
          <w:szCs w:val="26"/>
        </w:rPr>
      </w:pPr>
      <w:r w:rsidRPr="00F04A18">
        <w:rPr>
          <w:sz w:val="26"/>
          <w:szCs w:val="26"/>
        </w:rPr>
        <w:t>По сравнению с 20</w:t>
      </w:r>
      <w:r w:rsidR="00090F22" w:rsidRPr="00F04A18">
        <w:rPr>
          <w:sz w:val="26"/>
          <w:szCs w:val="26"/>
        </w:rPr>
        <w:t>20</w:t>
      </w:r>
      <w:r w:rsidRPr="00F04A18">
        <w:rPr>
          <w:sz w:val="26"/>
          <w:szCs w:val="26"/>
        </w:rPr>
        <w:t xml:space="preserve"> годом поступление данного налога </w:t>
      </w:r>
      <w:r w:rsidR="00B64DFB" w:rsidRPr="00F04A18">
        <w:rPr>
          <w:sz w:val="26"/>
          <w:szCs w:val="26"/>
        </w:rPr>
        <w:t>у</w:t>
      </w:r>
      <w:r w:rsidR="00F04A18" w:rsidRPr="00F04A18">
        <w:rPr>
          <w:sz w:val="26"/>
          <w:szCs w:val="26"/>
        </w:rPr>
        <w:t>величилось в 2,4 раза</w:t>
      </w:r>
      <w:r w:rsidRPr="00F04A18">
        <w:rPr>
          <w:sz w:val="26"/>
          <w:szCs w:val="26"/>
        </w:rPr>
        <w:t xml:space="preserve"> или на </w:t>
      </w:r>
      <w:r w:rsidR="00090F22" w:rsidRPr="00F04A18">
        <w:rPr>
          <w:sz w:val="26"/>
          <w:szCs w:val="26"/>
        </w:rPr>
        <w:t>332,9</w:t>
      </w:r>
      <w:r w:rsidRPr="00F04A18">
        <w:rPr>
          <w:sz w:val="26"/>
          <w:szCs w:val="26"/>
        </w:rPr>
        <w:t> тыс. руб.</w:t>
      </w:r>
      <w:r w:rsidR="00453EF6">
        <w:rPr>
          <w:sz w:val="26"/>
          <w:szCs w:val="26"/>
        </w:rPr>
        <w:t xml:space="preserve"> (из-за увеличения норматива отчислений).</w:t>
      </w:r>
    </w:p>
    <w:p w:rsidR="009F1DB9" w:rsidRPr="00F04A18" w:rsidRDefault="009F1DB9" w:rsidP="009F1DB9">
      <w:pPr>
        <w:autoSpaceDE w:val="0"/>
        <w:autoSpaceDN w:val="0"/>
        <w:adjustRightInd w:val="0"/>
        <w:ind w:firstLine="709"/>
        <w:jc w:val="both"/>
        <w:rPr>
          <w:sz w:val="26"/>
          <w:szCs w:val="26"/>
        </w:rPr>
      </w:pPr>
      <w:r w:rsidRPr="00F04A18">
        <w:rPr>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8C7DCC" w:rsidRPr="00F04A18" w:rsidRDefault="008C7DCC" w:rsidP="00EC683D">
      <w:pPr>
        <w:pStyle w:val="a3"/>
        <w:numPr>
          <w:ilvl w:val="0"/>
          <w:numId w:val="5"/>
        </w:numPr>
        <w:autoSpaceDE w:val="0"/>
        <w:autoSpaceDN w:val="0"/>
        <w:adjustRightInd w:val="0"/>
        <w:ind w:left="0" w:firstLine="709"/>
        <w:jc w:val="both"/>
        <w:rPr>
          <w:sz w:val="26"/>
          <w:szCs w:val="26"/>
          <w:u w:val="single"/>
        </w:rPr>
      </w:pPr>
      <w:r w:rsidRPr="00F04A18">
        <w:rPr>
          <w:b/>
          <w:sz w:val="26"/>
          <w:szCs w:val="26"/>
        </w:rPr>
        <w:t>Налог, взимаемый в связи с применением упрощенной системы налогообложения</w:t>
      </w:r>
      <w:r w:rsidRPr="00F04A18">
        <w:rPr>
          <w:sz w:val="26"/>
          <w:szCs w:val="26"/>
        </w:rPr>
        <w:t xml:space="preserve"> запланирован на отчетный период в сумме </w:t>
      </w:r>
      <w:r w:rsidR="00F04A18" w:rsidRPr="00F04A18">
        <w:rPr>
          <w:sz w:val="26"/>
          <w:szCs w:val="26"/>
        </w:rPr>
        <w:t>283,7</w:t>
      </w:r>
      <w:r w:rsidRPr="00F04A18">
        <w:rPr>
          <w:sz w:val="26"/>
          <w:szCs w:val="26"/>
        </w:rPr>
        <w:t xml:space="preserve"> тыс. руб., фактическое исполнение составило </w:t>
      </w:r>
      <w:r w:rsidR="00F04A18" w:rsidRPr="00F04A18">
        <w:rPr>
          <w:sz w:val="26"/>
          <w:szCs w:val="26"/>
        </w:rPr>
        <w:t>250,0</w:t>
      </w:r>
      <w:r w:rsidRPr="00F04A18">
        <w:rPr>
          <w:sz w:val="26"/>
          <w:szCs w:val="26"/>
        </w:rPr>
        <w:t xml:space="preserve"> тыс. руб. или </w:t>
      </w:r>
      <w:r w:rsidR="00F04A18" w:rsidRPr="00F04A18">
        <w:rPr>
          <w:sz w:val="26"/>
          <w:szCs w:val="26"/>
        </w:rPr>
        <w:t>88,1</w:t>
      </w:r>
      <w:r w:rsidRPr="00F04A18">
        <w:rPr>
          <w:sz w:val="26"/>
          <w:szCs w:val="26"/>
        </w:rPr>
        <w:t>% от плана.</w:t>
      </w:r>
    </w:p>
    <w:p w:rsidR="006E27B8" w:rsidRPr="00F04A18" w:rsidRDefault="006E27B8" w:rsidP="008C7DCC">
      <w:pPr>
        <w:pStyle w:val="a3"/>
        <w:autoSpaceDE w:val="0"/>
        <w:autoSpaceDN w:val="0"/>
        <w:adjustRightInd w:val="0"/>
        <w:ind w:left="0" w:firstLine="709"/>
        <w:jc w:val="both"/>
        <w:rPr>
          <w:sz w:val="26"/>
          <w:szCs w:val="26"/>
        </w:rPr>
      </w:pPr>
      <w:r w:rsidRPr="00F04A18">
        <w:rPr>
          <w:sz w:val="26"/>
          <w:szCs w:val="26"/>
        </w:rPr>
        <w:t>По сравнению с 20</w:t>
      </w:r>
      <w:r w:rsidR="00F04A18" w:rsidRPr="00F04A18">
        <w:rPr>
          <w:sz w:val="26"/>
          <w:szCs w:val="26"/>
        </w:rPr>
        <w:t>20</w:t>
      </w:r>
      <w:r w:rsidRPr="00F04A18">
        <w:rPr>
          <w:sz w:val="26"/>
          <w:szCs w:val="26"/>
        </w:rPr>
        <w:t xml:space="preserve"> годом поступление данного налога </w:t>
      </w:r>
      <w:r w:rsidR="00B64DFB" w:rsidRPr="00F04A18">
        <w:rPr>
          <w:sz w:val="26"/>
          <w:szCs w:val="26"/>
        </w:rPr>
        <w:t>уменьшилось</w:t>
      </w:r>
      <w:r w:rsidRPr="00F04A18">
        <w:rPr>
          <w:sz w:val="26"/>
          <w:szCs w:val="26"/>
        </w:rPr>
        <w:t xml:space="preserve"> на </w:t>
      </w:r>
      <w:r w:rsidR="00F04A18" w:rsidRPr="00F04A18">
        <w:rPr>
          <w:sz w:val="26"/>
          <w:szCs w:val="26"/>
        </w:rPr>
        <w:t>88,5</w:t>
      </w:r>
      <w:r w:rsidRPr="00F04A18">
        <w:rPr>
          <w:sz w:val="26"/>
          <w:szCs w:val="26"/>
        </w:rPr>
        <w:t xml:space="preserve"> тыс. руб. или на </w:t>
      </w:r>
      <w:r w:rsidR="00F04A18" w:rsidRPr="00F04A18">
        <w:rPr>
          <w:sz w:val="26"/>
          <w:szCs w:val="26"/>
        </w:rPr>
        <w:t>26,1</w:t>
      </w:r>
      <w:r w:rsidRPr="00F04A18">
        <w:rPr>
          <w:sz w:val="26"/>
          <w:szCs w:val="26"/>
        </w:rPr>
        <w:t>%.</w:t>
      </w:r>
    </w:p>
    <w:p w:rsidR="00B64DFB" w:rsidRPr="005F63FE" w:rsidRDefault="00B64DFB" w:rsidP="008C7DCC">
      <w:pPr>
        <w:pStyle w:val="a3"/>
        <w:autoSpaceDE w:val="0"/>
        <w:autoSpaceDN w:val="0"/>
        <w:adjustRightInd w:val="0"/>
        <w:ind w:left="0" w:firstLine="709"/>
        <w:jc w:val="both"/>
        <w:rPr>
          <w:sz w:val="26"/>
          <w:szCs w:val="26"/>
        </w:rPr>
      </w:pPr>
      <w:r w:rsidRPr="005F63FE">
        <w:rPr>
          <w:sz w:val="26"/>
          <w:szCs w:val="26"/>
        </w:rPr>
        <w:t>Согласно пояснительной записке уменьшение налога связано со снижением ставок с 1 января 2020 года.</w:t>
      </w:r>
    </w:p>
    <w:p w:rsidR="000F7B38" w:rsidRPr="005F63FE" w:rsidRDefault="000F7B38" w:rsidP="000F7B38">
      <w:pPr>
        <w:suppressAutoHyphens/>
        <w:ind w:firstLine="710"/>
        <w:jc w:val="both"/>
        <w:rPr>
          <w:sz w:val="26"/>
          <w:szCs w:val="26"/>
        </w:rPr>
      </w:pPr>
      <w:r w:rsidRPr="005F63FE">
        <w:rPr>
          <w:sz w:val="26"/>
          <w:szCs w:val="26"/>
        </w:rPr>
        <w:t xml:space="preserve">Налог, взимаемый с налогоплательщиков, выбравших в качестве объекта налогообложения доходы, поступил в сумме </w:t>
      </w:r>
      <w:r w:rsidR="005F63FE" w:rsidRPr="005F63FE">
        <w:rPr>
          <w:sz w:val="26"/>
          <w:szCs w:val="26"/>
        </w:rPr>
        <w:t>170</w:t>
      </w:r>
      <w:r w:rsidR="00B64DFB" w:rsidRPr="005F63FE">
        <w:rPr>
          <w:sz w:val="26"/>
          <w:szCs w:val="26"/>
        </w:rPr>
        <w:t>,</w:t>
      </w:r>
      <w:r w:rsidR="005F63FE" w:rsidRPr="005F63FE">
        <w:rPr>
          <w:sz w:val="26"/>
          <w:szCs w:val="26"/>
        </w:rPr>
        <w:t>1</w:t>
      </w:r>
      <w:r w:rsidRPr="005F63FE">
        <w:rPr>
          <w:sz w:val="26"/>
          <w:szCs w:val="26"/>
        </w:rPr>
        <w:t xml:space="preserve"> тыс. руб. </w:t>
      </w:r>
    </w:p>
    <w:p w:rsidR="000F7B38" w:rsidRPr="005F63FE" w:rsidRDefault="000F7B38" w:rsidP="000F7B38">
      <w:pPr>
        <w:suppressAutoHyphens/>
        <w:ind w:firstLine="710"/>
        <w:jc w:val="both"/>
        <w:rPr>
          <w:sz w:val="26"/>
          <w:szCs w:val="26"/>
        </w:rPr>
      </w:pPr>
      <w:r w:rsidRPr="005F63FE">
        <w:rPr>
          <w:sz w:val="26"/>
          <w:szCs w:val="26"/>
        </w:rPr>
        <w:lastRenderedPageBreak/>
        <w:t xml:space="preserve">Налог, взимаемый с налогоплательщиков, выбравших в качестве объекта налогообложения доходы, уменьшенные на величину расходов, поступил в сумме </w:t>
      </w:r>
      <w:r w:rsidR="005F63FE" w:rsidRPr="005F63FE">
        <w:rPr>
          <w:sz w:val="26"/>
          <w:szCs w:val="26"/>
        </w:rPr>
        <w:t>79</w:t>
      </w:r>
      <w:r w:rsidR="00B64DFB" w:rsidRPr="005F63FE">
        <w:rPr>
          <w:sz w:val="26"/>
          <w:szCs w:val="26"/>
        </w:rPr>
        <w:t>,</w:t>
      </w:r>
      <w:r w:rsidR="005F63FE" w:rsidRPr="005F63FE">
        <w:rPr>
          <w:sz w:val="26"/>
          <w:szCs w:val="26"/>
        </w:rPr>
        <w:t>9</w:t>
      </w:r>
      <w:r w:rsidRPr="005F63FE">
        <w:rPr>
          <w:sz w:val="26"/>
          <w:szCs w:val="26"/>
        </w:rPr>
        <w:t> тыс. руб.</w:t>
      </w:r>
    </w:p>
    <w:p w:rsidR="00573241" w:rsidRPr="005F63FE" w:rsidRDefault="00573241" w:rsidP="00573241">
      <w:pPr>
        <w:ind w:firstLine="709"/>
        <w:jc w:val="both"/>
        <w:rPr>
          <w:sz w:val="26"/>
          <w:szCs w:val="26"/>
        </w:rPr>
      </w:pPr>
      <w:r w:rsidRPr="005F63FE">
        <w:rPr>
          <w:sz w:val="26"/>
          <w:szCs w:val="26"/>
        </w:rPr>
        <w:t>Из пояснительной записки следует, что налог поступил от Каратайского потребительского общества, СПК «Дружба Народов».</w:t>
      </w:r>
    </w:p>
    <w:p w:rsidR="008C7DCC" w:rsidRPr="005F63FE" w:rsidRDefault="008C7DCC" w:rsidP="008C7DCC">
      <w:pPr>
        <w:autoSpaceDE w:val="0"/>
        <w:autoSpaceDN w:val="0"/>
        <w:adjustRightInd w:val="0"/>
        <w:ind w:firstLine="709"/>
        <w:jc w:val="both"/>
        <w:rPr>
          <w:sz w:val="26"/>
          <w:szCs w:val="26"/>
        </w:rPr>
      </w:pPr>
      <w:r w:rsidRPr="005F63FE">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6A13B0" w:rsidRPr="00F04A18" w:rsidRDefault="006A13B0" w:rsidP="00EC683D">
      <w:pPr>
        <w:pStyle w:val="a3"/>
        <w:numPr>
          <w:ilvl w:val="0"/>
          <w:numId w:val="5"/>
        </w:numPr>
        <w:autoSpaceDE w:val="0"/>
        <w:autoSpaceDN w:val="0"/>
        <w:adjustRightInd w:val="0"/>
        <w:ind w:left="0" w:firstLine="709"/>
        <w:jc w:val="both"/>
        <w:rPr>
          <w:sz w:val="26"/>
          <w:szCs w:val="26"/>
        </w:rPr>
      </w:pPr>
      <w:r w:rsidRPr="00F04A18">
        <w:rPr>
          <w:b/>
          <w:sz w:val="26"/>
          <w:szCs w:val="26"/>
        </w:rPr>
        <w:t>Налог на имущество физических лиц</w:t>
      </w:r>
      <w:r w:rsidRPr="00F04A18">
        <w:rPr>
          <w:sz w:val="26"/>
          <w:szCs w:val="26"/>
        </w:rPr>
        <w:t xml:space="preserve"> поступил в бюджет в сумме </w:t>
      </w:r>
      <w:r w:rsidR="00F04A18" w:rsidRPr="00F04A18">
        <w:rPr>
          <w:sz w:val="26"/>
          <w:szCs w:val="26"/>
        </w:rPr>
        <w:t>3,3</w:t>
      </w:r>
      <w:r w:rsidRPr="00F04A18">
        <w:rPr>
          <w:sz w:val="26"/>
          <w:szCs w:val="26"/>
        </w:rPr>
        <w:t xml:space="preserve"> тыс. руб. или </w:t>
      </w:r>
      <w:r w:rsidR="00B64DFB" w:rsidRPr="00F04A18">
        <w:rPr>
          <w:sz w:val="26"/>
          <w:szCs w:val="26"/>
        </w:rPr>
        <w:t>9</w:t>
      </w:r>
      <w:r w:rsidR="00F04A18" w:rsidRPr="00F04A18">
        <w:rPr>
          <w:sz w:val="26"/>
          <w:szCs w:val="26"/>
        </w:rPr>
        <w:t>4</w:t>
      </w:r>
      <w:r w:rsidR="00B64DFB" w:rsidRPr="00F04A18">
        <w:rPr>
          <w:sz w:val="26"/>
          <w:szCs w:val="26"/>
        </w:rPr>
        <w:t>,3% от годовых назначений (3</w:t>
      </w:r>
      <w:r w:rsidRPr="00F04A18">
        <w:rPr>
          <w:sz w:val="26"/>
          <w:szCs w:val="26"/>
        </w:rPr>
        <w:t>,</w:t>
      </w:r>
      <w:r w:rsidR="00F04A18" w:rsidRPr="00F04A18">
        <w:rPr>
          <w:sz w:val="26"/>
          <w:szCs w:val="26"/>
        </w:rPr>
        <w:t>5</w:t>
      </w:r>
      <w:r w:rsidRPr="00F04A18">
        <w:rPr>
          <w:sz w:val="26"/>
          <w:szCs w:val="26"/>
        </w:rPr>
        <w:t> тыс. руб.).</w:t>
      </w:r>
    </w:p>
    <w:p w:rsidR="006A13B0" w:rsidRPr="00F04A18" w:rsidRDefault="006A13B0" w:rsidP="009210A5">
      <w:pPr>
        <w:autoSpaceDE w:val="0"/>
        <w:autoSpaceDN w:val="0"/>
        <w:adjustRightInd w:val="0"/>
        <w:ind w:firstLine="709"/>
        <w:jc w:val="both"/>
        <w:rPr>
          <w:sz w:val="26"/>
          <w:szCs w:val="26"/>
        </w:rPr>
      </w:pPr>
      <w:r w:rsidRPr="00F04A18">
        <w:rPr>
          <w:sz w:val="26"/>
          <w:szCs w:val="26"/>
        </w:rPr>
        <w:t>По сравнению с 20</w:t>
      </w:r>
      <w:r w:rsidR="00F04A18" w:rsidRPr="00F04A18">
        <w:rPr>
          <w:sz w:val="26"/>
          <w:szCs w:val="26"/>
        </w:rPr>
        <w:t>20</w:t>
      </w:r>
      <w:r w:rsidRPr="00F04A18">
        <w:rPr>
          <w:sz w:val="26"/>
          <w:szCs w:val="26"/>
        </w:rPr>
        <w:t xml:space="preserve"> годом поступление данного налога увеличилось на </w:t>
      </w:r>
      <w:r w:rsidR="00F04A18" w:rsidRPr="00F04A18">
        <w:rPr>
          <w:sz w:val="26"/>
          <w:szCs w:val="26"/>
        </w:rPr>
        <w:t>11</w:t>
      </w:r>
      <w:r w:rsidR="00B64DFB" w:rsidRPr="00F04A18">
        <w:rPr>
          <w:sz w:val="26"/>
          <w:szCs w:val="26"/>
        </w:rPr>
        <w:t>7,</w:t>
      </w:r>
      <w:r w:rsidR="00F04A18" w:rsidRPr="00F04A18">
        <w:rPr>
          <w:sz w:val="26"/>
          <w:szCs w:val="26"/>
        </w:rPr>
        <w:t>9</w:t>
      </w:r>
      <w:r w:rsidRPr="00F04A18">
        <w:rPr>
          <w:sz w:val="26"/>
          <w:szCs w:val="26"/>
        </w:rPr>
        <w:t>% или на 0,</w:t>
      </w:r>
      <w:r w:rsidR="00F04A18" w:rsidRPr="00F04A18">
        <w:rPr>
          <w:sz w:val="26"/>
          <w:szCs w:val="26"/>
        </w:rPr>
        <w:t>5</w:t>
      </w:r>
      <w:r w:rsidRPr="00F04A18">
        <w:rPr>
          <w:sz w:val="26"/>
          <w:szCs w:val="26"/>
        </w:rPr>
        <w:t> тыс. руб.</w:t>
      </w:r>
    </w:p>
    <w:p w:rsidR="00573241" w:rsidRPr="005F63FE" w:rsidRDefault="00573241" w:rsidP="00573241">
      <w:pPr>
        <w:ind w:right="-2" w:firstLine="709"/>
        <w:jc w:val="both"/>
        <w:rPr>
          <w:sz w:val="26"/>
          <w:szCs w:val="26"/>
        </w:rPr>
      </w:pPr>
      <w:r w:rsidRPr="005F63FE">
        <w:rPr>
          <w:sz w:val="26"/>
          <w:szCs w:val="26"/>
        </w:rPr>
        <w:t xml:space="preserve">Ставки по налогу на имущество физических лиц на территории муниципального образования приняты Решением Совета депутатов МО «Юшарский сельсовет» НАО от </w:t>
      </w:r>
      <w:r w:rsidR="00B64DFB" w:rsidRPr="005F63FE">
        <w:rPr>
          <w:sz w:val="26"/>
          <w:szCs w:val="26"/>
        </w:rPr>
        <w:t>13 ноября</w:t>
      </w:r>
      <w:r w:rsidRPr="005F63FE">
        <w:rPr>
          <w:sz w:val="26"/>
          <w:szCs w:val="26"/>
        </w:rPr>
        <w:t xml:space="preserve"> 20</w:t>
      </w:r>
      <w:r w:rsidR="00B64DFB" w:rsidRPr="005F63FE">
        <w:rPr>
          <w:sz w:val="26"/>
          <w:szCs w:val="26"/>
        </w:rPr>
        <w:t>20</w:t>
      </w:r>
      <w:r w:rsidRPr="005F63FE">
        <w:rPr>
          <w:sz w:val="26"/>
          <w:szCs w:val="26"/>
        </w:rPr>
        <w:t xml:space="preserve"> года № 4.</w:t>
      </w:r>
    </w:p>
    <w:p w:rsidR="00573241" w:rsidRPr="005F63FE" w:rsidRDefault="00573241" w:rsidP="00573241">
      <w:pPr>
        <w:ind w:right="-2" w:firstLine="709"/>
        <w:jc w:val="both"/>
        <w:rPr>
          <w:sz w:val="26"/>
          <w:szCs w:val="26"/>
        </w:rPr>
      </w:pPr>
      <w:r w:rsidRPr="005F63FE">
        <w:rPr>
          <w:sz w:val="26"/>
          <w:szCs w:val="26"/>
        </w:rPr>
        <w:t>Плательщиками указанного налога являются физические лица, имеющие имущество на территории МО, подлежащее налогообложению.</w:t>
      </w:r>
    </w:p>
    <w:p w:rsidR="00BF6564" w:rsidRPr="005F63FE" w:rsidRDefault="00BF6564" w:rsidP="00BF6564">
      <w:pPr>
        <w:autoSpaceDE w:val="0"/>
        <w:autoSpaceDN w:val="0"/>
        <w:adjustRightInd w:val="0"/>
        <w:ind w:firstLine="709"/>
        <w:jc w:val="both"/>
        <w:rPr>
          <w:sz w:val="26"/>
          <w:szCs w:val="26"/>
        </w:rPr>
      </w:pPr>
      <w:r w:rsidRPr="005F63FE">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335AD" w:rsidRPr="00F04A18" w:rsidRDefault="00C56EE1" w:rsidP="00EC683D">
      <w:pPr>
        <w:pStyle w:val="a3"/>
        <w:numPr>
          <w:ilvl w:val="0"/>
          <w:numId w:val="5"/>
        </w:numPr>
        <w:autoSpaceDE w:val="0"/>
        <w:autoSpaceDN w:val="0"/>
        <w:adjustRightInd w:val="0"/>
        <w:ind w:left="0" w:firstLine="709"/>
        <w:jc w:val="both"/>
        <w:rPr>
          <w:sz w:val="26"/>
          <w:szCs w:val="26"/>
        </w:rPr>
      </w:pPr>
      <w:r w:rsidRPr="00F04A18">
        <w:rPr>
          <w:sz w:val="26"/>
          <w:szCs w:val="26"/>
        </w:rPr>
        <w:t xml:space="preserve">Исполнение </w:t>
      </w:r>
      <w:r w:rsidR="00E95159" w:rsidRPr="00F04A18">
        <w:rPr>
          <w:sz w:val="26"/>
          <w:szCs w:val="26"/>
        </w:rPr>
        <w:t xml:space="preserve">по </w:t>
      </w:r>
      <w:r w:rsidR="00E95159" w:rsidRPr="00F04A18">
        <w:rPr>
          <w:b/>
          <w:sz w:val="26"/>
          <w:szCs w:val="26"/>
        </w:rPr>
        <w:t>земельному налогу</w:t>
      </w:r>
      <w:r w:rsidR="00E95159" w:rsidRPr="00F04A18">
        <w:rPr>
          <w:sz w:val="26"/>
          <w:szCs w:val="26"/>
        </w:rPr>
        <w:t xml:space="preserve"> составило сумму </w:t>
      </w:r>
      <w:r w:rsidR="00F04A18" w:rsidRPr="00F04A18">
        <w:rPr>
          <w:sz w:val="26"/>
          <w:szCs w:val="26"/>
        </w:rPr>
        <w:t>15</w:t>
      </w:r>
      <w:r w:rsidR="004176B8">
        <w:rPr>
          <w:sz w:val="26"/>
          <w:szCs w:val="26"/>
        </w:rPr>
        <w:t>9</w:t>
      </w:r>
      <w:r w:rsidR="00F04A18" w:rsidRPr="00F04A18">
        <w:rPr>
          <w:sz w:val="26"/>
          <w:szCs w:val="26"/>
        </w:rPr>
        <w:t>,</w:t>
      </w:r>
      <w:r w:rsidR="004176B8">
        <w:rPr>
          <w:sz w:val="26"/>
          <w:szCs w:val="26"/>
        </w:rPr>
        <w:t>8</w:t>
      </w:r>
      <w:r w:rsidR="00E95159" w:rsidRPr="00F04A18">
        <w:rPr>
          <w:sz w:val="26"/>
          <w:szCs w:val="26"/>
        </w:rPr>
        <w:t> тыс.</w:t>
      </w:r>
      <w:r w:rsidR="00573241" w:rsidRPr="00F04A18">
        <w:rPr>
          <w:sz w:val="26"/>
          <w:szCs w:val="26"/>
        </w:rPr>
        <w:t> </w:t>
      </w:r>
      <w:r w:rsidR="00E95159" w:rsidRPr="00F04A18">
        <w:rPr>
          <w:sz w:val="26"/>
          <w:szCs w:val="26"/>
        </w:rPr>
        <w:t xml:space="preserve">руб. </w:t>
      </w:r>
      <w:r w:rsidR="006E27B8" w:rsidRPr="00F04A18">
        <w:rPr>
          <w:sz w:val="26"/>
          <w:szCs w:val="26"/>
        </w:rPr>
        <w:t xml:space="preserve">или </w:t>
      </w:r>
      <w:r w:rsidR="00F04A18" w:rsidRPr="00F04A18">
        <w:rPr>
          <w:sz w:val="26"/>
          <w:szCs w:val="26"/>
        </w:rPr>
        <w:t>4</w:t>
      </w:r>
      <w:r w:rsidR="004176B8">
        <w:rPr>
          <w:sz w:val="26"/>
          <w:szCs w:val="26"/>
        </w:rPr>
        <w:t>4</w:t>
      </w:r>
      <w:r w:rsidR="00F04A18" w:rsidRPr="00F04A18">
        <w:rPr>
          <w:sz w:val="26"/>
          <w:szCs w:val="26"/>
        </w:rPr>
        <w:t>,</w:t>
      </w:r>
      <w:r w:rsidR="004176B8">
        <w:rPr>
          <w:sz w:val="26"/>
          <w:szCs w:val="26"/>
        </w:rPr>
        <w:t>2</w:t>
      </w:r>
      <w:r w:rsidR="00E95159" w:rsidRPr="00F04A18">
        <w:rPr>
          <w:sz w:val="26"/>
          <w:szCs w:val="26"/>
        </w:rPr>
        <w:t>%</w:t>
      </w:r>
      <w:r w:rsidR="006E27B8" w:rsidRPr="00F04A18">
        <w:rPr>
          <w:sz w:val="26"/>
          <w:szCs w:val="26"/>
        </w:rPr>
        <w:t xml:space="preserve"> от плана (</w:t>
      </w:r>
      <w:r w:rsidR="00F04A18" w:rsidRPr="00F04A18">
        <w:rPr>
          <w:sz w:val="26"/>
          <w:szCs w:val="26"/>
        </w:rPr>
        <w:t>361,5</w:t>
      </w:r>
      <w:r w:rsidR="006E27B8" w:rsidRPr="00F04A18">
        <w:rPr>
          <w:sz w:val="26"/>
          <w:szCs w:val="26"/>
        </w:rPr>
        <w:t> тыс. руб.)</w:t>
      </w:r>
      <w:r w:rsidR="007474F6" w:rsidRPr="00F04A18">
        <w:rPr>
          <w:sz w:val="26"/>
          <w:szCs w:val="26"/>
        </w:rPr>
        <w:t>.</w:t>
      </w:r>
    </w:p>
    <w:p w:rsidR="00DE46BC" w:rsidRPr="004176B8" w:rsidRDefault="00DE46BC" w:rsidP="00DE46BC">
      <w:pPr>
        <w:autoSpaceDE w:val="0"/>
        <w:autoSpaceDN w:val="0"/>
        <w:adjustRightInd w:val="0"/>
        <w:ind w:firstLine="709"/>
        <w:jc w:val="both"/>
        <w:rPr>
          <w:sz w:val="26"/>
          <w:szCs w:val="26"/>
        </w:rPr>
      </w:pPr>
      <w:r w:rsidRPr="004176B8">
        <w:rPr>
          <w:sz w:val="26"/>
          <w:szCs w:val="26"/>
        </w:rPr>
        <w:t xml:space="preserve">Земельный налог с организаций, обладающих земельными участками, расположенными в границах сельских поселений, поступил в местный бюджет в сумме </w:t>
      </w:r>
      <w:r w:rsidR="004176B8" w:rsidRPr="004176B8">
        <w:rPr>
          <w:sz w:val="26"/>
          <w:szCs w:val="26"/>
        </w:rPr>
        <w:t>1</w:t>
      </w:r>
      <w:r w:rsidR="00496611" w:rsidRPr="004176B8">
        <w:rPr>
          <w:sz w:val="26"/>
          <w:szCs w:val="26"/>
        </w:rPr>
        <w:t>27</w:t>
      </w:r>
      <w:r w:rsidR="004176B8" w:rsidRPr="004176B8">
        <w:rPr>
          <w:sz w:val="26"/>
          <w:szCs w:val="26"/>
        </w:rPr>
        <w:t>,9</w:t>
      </w:r>
      <w:r w:rsidRPr="004176B8">
        <w:rPr>
          <w:sz w:val="26"/>
          <w:szCs w:val="26"/>
        </w:rPr>
        <w:t> тыс.</w:t>
      </w:r>
      <w:r w:rsidR="00573241" w:rsidRPr="004176B8">
        <w:rPr>
          <w:sz w:val="26"/>
          <w:szCs w:val="26"/>
        </w:rPr>
        <w:t> </w:t>
      </w:r>
      <w:r w:rsidRPr="004176B8">
        <w:rPr>
          <w:sz w:val="26"/>
          <w:szCs w:val="26"/>
        </w:rPr>
        <w:t xml:space="preserve">руб., с физических лиц </w:t>
      </w:r>
      <w:r w:rsidR="00573241" w:rsidRPr="004176B8">
        <w:rPr>
          <w:sz w:val="26"/>
          <w:szCs w:val="26"/>
        </w:rPr>
        <w:t>–</w:t>
      </w:r>
      <w:r w:rsidRPr="004176B8">
        <w:rPr>
          <w:sz w:val="26"/>
          <w:szCs w:val="26"/>
        </w:rPr>
        <w:t xml:space="preserve"> </w:t>
      </w:r>
      <w:r w:rsidR="004176B8" w:rsidRPr="004176B8">
        <w:rPr>
          <w:sz w:val="26"/>
          <w:szCs w:val="26"/>
        </w:rPr>
        <w:t>31,9</w:t>
      </w:r>
      <w:r w:rsidRPr="004176B8">
        <w:rPr>
          <w:sz w:val="26"/>
          <w:szCs w:val="26"/>
        </w:rPr>
        <w:t> тыс.</w:t>
      </w:r>
      <w:r w:rsidR="00573241" w:rsidRPr="004176B8">
        <w:rPr>
          <w:sz w:val="26"/>
          <w:szCs w:val="26"/>
        </w:rPr>
        <w:t> </w:t>
      </w:r>
      <w:r w:rsidRPr="004176B8">
        <w:rPr>
          <w:sz w:val="26"/>
          <w:szCs w:val="26"/>
        </w:rPr>
        <w:t>руб.</w:t>
      </w:r>
    </w:p>
    <w:p w:rsidR="00A335AD" w:rsidRPr="00F04A18" w:rsidRDefault="00A335AD" w:rsidP="00A335AD">
      <w:pPr>
        <w:autoSpaceDE w:val="0"/>
        <w:autoSpaceDN w:val="0"/>
        <w:adjustRightInd w:val="0"/>
        <w:ind w:firstLine="709"/>
        <w:jc w:val="both"/>
        <w:rPr>
          <w:sz w:val="26"/>
          <w:szCs w:val="26"/>
        </w:rPr>
      </w:pPr>
      <w:r w:rsidRPr="00F04A18">
        <w:rPr>
          <w:sz w:val="26"/>
          <w:szCs w:val="26"/>
        </w:rPr>
        <w:t xml:space="preserve">По сравнению с </w:t>
      </w:r>
      <w:r w:rsidR="007474F6" w:rsidRPr="00F04A18">
        <w:rPr>
          <w:sz w:val="26"/>
          <w:szCs w:val="26"/>
        </w:rPr>
        <w:t>показателями исполнения бюджета за 20</w:t>
      </w:r>
      <w:r w:rsidR="00F04A18">
        <w:rPr>
          <w:sz w:val="26"/>
          <w:szCs w:val="26"/>
        </w:rPr>
        <w:t>20</w:t>
      </w:r>
      <w:r w:rsidR="007474F6" w:rsidRPr="00F04A18">
        <w:rPr>
          <w:sz w:val="26"/>
          <w:szCs w:val="26"/>
        </w:rPr>
        <w:t xml:space="preserve"> год объем поступлений </w:t>
      </w:r>
      <w:r w:rsidR="00E95159" w:rsidRPr="00F04A18">
        <w:rPr>
          <w:sz w:val="26"/>
          <w:szCs w:val="26"/>
        </w:rPr>
        <w:t>земельного налога</w:t>
      </w:r>
      <w:r w:rsidR="007474F6" w:rsidRPr="00F04A18">
        <w:rPr>
          <w:sz w:val="26"/>
          <w:szCs w:val="26"/>
        </w:rPr>
        <w:t xml:space="preserve"> </w:t>
      </w:r>
      <w:r w:rsidR="00573241" w:rsidRPr="00F04A18">
        <w:rPr>
          <w:sz w:val="26"/>
          <w:szCs w:val="26"/>
        </w:rPr>
        <w:t>у</w:t>
      </w:r>
      <w:r w:rsidR="00AB3CFA" w:rsidRPr="00F04A18">
        <w:rPr>
          <w:sz w:val="26"/>
          <w:szCs w:val="26"/>
        </w:rPr>
        <w:t>м</w:t>
      </w:r>
      <w:r w:rsidR="00573241" w:rsidRPr="00F04A18">
        <w:rPr>
          <w:sz w:val="26"/>
          <w:szCs w:val="26"/>
        </w:rPr>
        <w:t>е</w:t>
      </w:r>
      <w:r w:rsidR="00AB3CFA" w:rsidRPr="00F04A18">
        <w:rPr>
          <w:sz w:val="26"/>
          <w:szCs w:val="26"/>
        </w:rPr>
        <w:t>ньш</w:t>
      </w:r>
      <w:r w:rsidR="00573241" w:rsidRPr="00F04A18">
        <w:rPr>
          <w:sz w:val="26"/>
          <w:szCs w:val="26"/>
        </w:rPr>
        <w:t>ился</w:t>
      </w:r>
      <w:r w:rsidR="007474F6" w:rsidRPr="00F04A18">
        <w:rPr>
          <w:sz w:val="26"/>
          <w:szCs w:val="26"/>
        </w:rPr>
        <w:t xml:space="preserve"> на </w:t>
      </w:r>
      <w:r w:rsidR="004176B8">
        <w:rPr>
          <w:sz w:val="26"/>
          <w:szCs w:val="26"/>
        </w:rPr>
        <w:t>69</w:t>
      </w:r>
      <w:r w:rsidR="00F04A18">
        <w:rPr>
          <w:sz w:val="26"/>
          <w:szCs w:val="26"/>
        </w:rPr>
        <w:t>,</w:t>
      </w:r>
      <w:r w:rsidR="004176B8">
        <w:rPr>
          <w:sz w:val="26"/>
          <w:szCs w:val="26"/>
        </w:rPr>
        <w:t>9</w:t>
      </w:r>
      <w:r w:rsidR="007474F6" w:rsidRPr="00F04A18">
        <w:rPr>
          <w:sz w:val="26"/>
          <w:szCs w:val="26"/>
        </w:rPr>
        <w:t xml:space="preserve">% или на </w:t>
      </w:r>
      <w:r w:rsidR="00F04A18">
        <w:rPr>
          <w:sz w:val="26"/>
          <w:szCs w:val="26"/>
        </w:rPr>
        <w:t>37</w:t>
      </w:r>
      <w:r w:rsidR="004176B8">
        <w:rPr>
          <w:sz w:val="26"/>
          <w:szCs w:val="26"/>
        </w:rPr>
        <w:t>1</w:t>
      </w:r>
      <w:r w:rsidR="00F04A18">
        <w:rPr>
          <w:sz w:val="26"/>
          <w:szCs w:val="26"/>
        </w:rPr>
        <w:t>,</w:t>
      </w:r>
      <w:r w:rsidR="004176B8">
        <w:rPr>
          <w:sz w:val="26"/>
          <w:szCs w:val="26"/>
        </w:rPr>
        <w:t>6</w:t>
      </w:r>
      <w:r w:rsidRPr="00F04A18">
        <w:rPr>
          <w:sz w:val="26"/>
          <w:szCs w:val="26"/>
        </w:rPr>
        <w:t> тыс.</w:t>
      </w:r>
      <w:r w:rsidR="00573241" w:rsidRPr="00F04A18">
        <w:rPr>
          <w:sz w:val="26"/>
          <w:szCs w:val="26"/>
        </w:rPr>
        <w:t> </w:t>
      </w:r>
      <w:r w:rsidRPr="00F04A18">
        <w:rPr>
          <w:sz w:val="26"/>
          <w:szCs w:val="26"/>
        </w:rPr>
        <w:t>руб.</w:t>
      </w:r>
    </w:p>
    <w:p w:rsidR="00A335AD" w:rsidRPr="00F04A18" w:rsidRDefault="00A335AD" w:rsidP="00A335AD">
      <w:pPr>
        <w:ind w:right="-2" w:firstLine="709"/>
        <w:jc w:val="both"/>
        <w:rPr>
          <w:sz w:val="26"/>
          <w:szCs w:val="26"/>
        </w:rPr>
      </w:pPr>
      <w:r w:rsidRPr="00F04A18">
        <w:rPr>
          <w:sz w:val="26"/>
          <w:szCs w:val="26"/>
        </w:rPr>
        <w:t xml:space="preserve">Администратором данного налога является </w:t>
      </w:r>
      <w:r w:rsidR="00313058" w:rsidRPr="00F04A18">
        <w:rPr>
          <w:sz w:val="26"/>
          <w:szCs w:val="26"/>
        </w:rPr>
        <w:t>Управление Федеральной налоговой службы по Архангельской области и Ненецкому автономному округу</w:t>
      </w:r>
      <w:r w:rsidRPr="00F04A18">
        <w:rPr>
          <w:sz w:val="26"/>
          <w:szCs w:val="26"/>
        </w:rPr>
        <w:t>.</w:t>
      </w:r>
    </w:p>
    <w:p w:rsidR="00A335AD" w:rsidRPr="00F04A18" w:rsidRDefault="00A335AD" w:rsidP="00EC683D">
      <w:pPr>
        <w:numPr>
          <w:ilvl w:val="0"/>
          <w:numId w:val="5"/>
        </w:numPr>
        <w:ind w:left="0" w:right="-2" w:firstLine="709"/>
        <w:jc w:val="both"/>
        <w:rPr>
          <w:bCs/>
          <w:sz w:val="26"/>
          <w:szCs w:val="26"/>
        </w:rPr>
      </w:pPr>
      <w:r w:rsidRPr="00F04A18">
        <w:rPr>
          <w:sz w:val="26"/>
          <w:szCs w:val="26"/>
        </w:rPr>
        <w:t xml:space="preserve">План по </w:t>
      </w:r>
      <w:r w:rsidRPr="00F04A18">
        <w:rPr>
          <w:b/>
          <w:sz w:val="26"/>
          <w:szCs w:val="26"/>
        </w:rPr>
        <w:t>государственной пошлине</w:t>
      </w:r>
      <w:r w:rsidRPr="00F04A18">
        <w:rPr>
          <w:sz w:val="26"/>
          <w:szCs w:val="26"/>
        </w:rPr>
        <w:t xml:space="preserve"> выполнен на </w:t>
      </w:r>
      <w:r w:rsidR="00F04A18" w:rsidRPr="00F04A18">
        <w:rPr>
          <w:sz w:val="26"/>
          <w:szCs w:val="26"/>
        </w:rPr>
        <w:t>5</w:t>
      </w:r>
      <w:r w:rsidR="00A751A4" w:rsidRPr="00F04A18">
        <w:rPr>
          <w:sz w:val="26"/>
          <w:szCs w:val="26"/>
        </w:rPr>
        <w:t>5,</w:t>
      </w:r>
      <w:r w:rsidR="00F04A18" w:rsidRPr="00F04A18">
        <w:rPr>
          <w:sz w:val="26"/>
          <w:szCs w:val="26"/>
        </w:rPr>
        <w:t>0</w:t>
      </w:r>
      <w:r w:rsidRPr="00F04A18">
        <w:rPr>
          <w:sz w:val="26"/>
          <w:szCs w:val="26"/>
        </w:rPr>
        <w:t>%. При уточненном плане на 20</w:t>
      </w:r>
      <w:r w:rsidR="00A751A4" w:rsidRPr="00F04A18">
        <w:rPr>
          <w:sz w:val="26"/>
          <w:szCs w:val="26"/>
        </w:rPr>
        <w:t>2</w:t>
      </w:r>
      <w:r w:rsidR="00F04A18" w:rsidRPr="00F04A18">
        <w:rPr>
          <w:sz w:val="26"/>
          <w:szCs w:val="26"/>
        </w:rPr>
        <w:t>1</w:t>
      </w:r>
      <w:r w:rsidRPr="00F04A18">
        <w:rPr>
          <w:sz w:val="26"/>
          <w:szCs w:val="26"/>
        </w:rPr>
        <w:t xml:space="preserve"> год </w:t>
      </w:r>
      <w:r w:rsidR="00AB3CFA" w:rsidRPr="00F04A18">
        <w:rPr>
          <w:sz w:val="26"/>
          <w:szCs w:val="26"/>
        </w:rPr>
        <w:t>46</w:t>
      </w:r>
      <w:r w:rsidR="002122B3" w:rsidRPr="00F04A18">
        <w:rPr>
          <w:sz w:val="26"/>
          <w:szCs w:val="26"/>
        </w:rPr>
        <w:t>,</w:t>
      </w:r>
      <w:r w:rsidR="00AB3CFA" w:rsidRPr="00F04A18">
        <w:rPr>
          <w:sz w:val="26"/>
          <w:szCs w:val="26"/>
        </w:rPr>
        <w:t>2</w:t>
      </w:r>
      <w:r w:rsidRPr="00F04A18">
        <w:rPr>
          <w:sz w:val="26"/>
          <w:szCs w:val="26"/>
        </w:rPr>
        <w:t> тыс.</w:t>
      </w:r>
      <w:r w:rsidR="002122B3" w:rsidRPr="00F04A18">
        <w:rPr>
          <w:sz w:val="26"/>
          <w:szCs w:val="26"/>
        </w:rPr>
        <w:t> </w:t>
      </w:r>
      <w:r w:rsidRPr="00F04A18">
        <w:rPr>
          <w:sz w:val="26"/>
          <w:szCs w:val="26"/>
        </w:rPr>
        <w:t xml:space="preserve">руб. фактическое поступление составило </w:t>
      </w:r>
      <w:r w:rsidR="00F04A18" w:rsidRPr="00F04A18">
        <w:rPr>
          <w:sz w:val="26"/>
          <w:szCs w:val="26"/>
        </w:rPr>
        <w:t>25,4</w:t>
      </w:r>
      <w:r w:rsidRPr="00F04A18">
        <w:rPr>
          <w:sz w:val="26"/>
          <w:szCs w:val="26"/>
        </w:rPr>
        <w:t> тыс.</w:t>
      </w:r>
      <w:r w:rsidR="002122B3" w:rsidRPr="00F04A18">
        <w:rPr>
          <w:sz w:val="26"/>
          <w:szCs w:val="26"/>
        </w:rPr>
        <w:t> </w:t>
      </w:r>
      <w:r w:rsidRPr="00F04A18">
        <w:rPr>
          <w:sz w:val="26"/>
          <w:szCs w:val="26"/>
        </w:rPr>
        <w:t>руб. По сравнению с</w:t>
      </w:r>
      <w:r w:rsidRPr="00F04A18">
        <w:rPr>
          <w:bCs/>
          <w:sz w:val="26"/>
          <w:szCs w:val="26"/>
        </w:rPr>
        <w:t xml:space="preserve"> 20</w:t>
      </w:r>
      <w:r w:rsidR="00F04A18" w:rsidRPr="00F04A18">
        <w:rPr>
          <w:bCs/>
          <w:sz w:val="26"/>
          <w:szCs w:val="26"/>
        </w:rPr>
        <w:t>20</w:t>
      </w:r>
      <w:r w:rsidRPr="00F04A18">
        <w:rPr>
          <w:bCs/>
          <w:sz w:val="26"/>
          <w:szCs w:val="26"/>
        </w:rPr>
        <w:t xml:space="preserve"> годом поступление данного налога </w:t>
      </w:r>
      <w:r w:rsidR="002122B3" w:rsidRPr="00F04A18">
        <w:rPr>
          <w:bCs/>
          <w:sz w:val="26"/>
          <w:szCs w:val="26"/>
        </w:rPr>
        <w:t>у</w:t>
      </w:r>
      <w:r w:rsidR="00AB3CFA" w:rsidRPr="00F04A18">
        <w:rPr>
          <w:bCs/>
          <w:sz w:val="26"/>
          <w:szCs w:val="26"/>
        </w:rPr>
        <w:t>м</w:t>
      </w:r>
      <w:r w:rsidR="002122B3" w:rsidRPr="00F04A18">
        <w:rPr>
          <w:bCs/>
          <w:sz w:val="26"/>
          <w:szCs w:val="26"/>
        </w:rPr>
        <w:t>е</w:t>
      </w:r>
      <w:r w:rsidR="00AB3CFA" w:rsidRPr="00F04A18">
        <w:rPr>
          <w:bCs/>
          <w:sz w:val="26"/>
          <w:szCs w:val="26"/>
        </w:rPr>
        <w:t>ньш</w:t>
      </w:r>
      <w:r w:rsidR="002122B3" w:rsidRPr="00F04A18">
        <w:rPr>
          <w:bCs/>
          <w:sz w:val="26"/>
          <w:szCs w:val="26"/>
        </w:rPr>
        <w:t>илось</w:t>
      </w:r>
      <w:r w:rsidRPr="00F04A18">
        <w:rPr>
          <w:bCs/>
          <w:sz w:val="26"/>
          <w:szCs w:val="26"/>
        </w:rPr>
        <w:t xml:space="preserve"> на </w:t>
      </w:r>
      <w:r w:rsidR="00F04A18" w:rsidRPr="00F04A18">
        <w:rPr>
          <w:bCs/>
          <w:sz w:val="26"/>
          <w:szCs w:val="26"/>
        </w:rPr>
        <w:t>9,3</w:t>
      </w:r>
      <w:r w:rsidRPr="00F04A18">
        <w:rPr>
          <w:bCs/>
          <w:sz w:val="26"/>
          <w:szCs w:val="26"/>
        </w:rPr>
        <w:t> тыс.</w:t>
      </w:r>
      <w:r w:rsidR="002122B3" w:rsidRPr="00F04A18">
        <w:rPr>
          <w:bCs/>
          <w:sz w:val="26"/>
          <w:szCs w:val="26"/>
        </w:rPr>
        <w:t> </w:t>
      </w:r>
      <w:r w:rsidRPr="00F04A18">
        <w:rPr>
          <w:bCs/>
          <w:sz w:val="26"/>
          <w:szCs w:val="26"/>
        </w:rPr>
        <w:t xml:space="preserve">руб. или на </w:t>
      </w:r>
      <w:r w:rsidR="00F04A18" w:rsidRPr="00F04A18">
        <w:rPr>
          <w:bCs/>
          <w:sz w:val="26"/>
          <w:szCs w:val="26"/>
        </w:rPr>
        <w:t>26,8</w:t>
      </w:r>
      <w:r w:rsidRPr="00F04A18">
        <w:rPr>
          <w:bCs/>
          <w:sz w:val="26"/>
          <w:szCs w:val="26"/>
        </w:rPr>
        <w:t>%.</w:t>
      </w:r>
    </w:p>
    <w:p w:rsidR="004176B8" w:rsidRDefault="00A335AD" w:rsidP="004176B8">
      <w:pPr>
        <w:ind w:right="-2" w:firstLine="709"/>
        <w:jc w:val="both"/>
        <w:rPr>
          <w:sz w:val="26"/>
          <w:szCs w:val="26"/>
        </w:rPr>
      </w:pPr>
      <w:r w:rsidRPr="004176B8">
        <w:rPr>
          <w:sz w:val="26"/>
          <w:szCs w:val="26"/>
        </w:rPr>
        <w:t xml:space="preserve">Администратором данного источника доходов является Администрация </w:t>
      </w:r>
      <w:r w:rsidR="004176B8" w:rsidRPr="004176B8">
        <w:rPr>
          <w:sz w:val="26"/>
          <w:szCs w:val="26"/>
        </w:rPr>
        <w:t xml:space="preserve">Сельского поселения </w:t>
      </w:r>
      <w:r w:rsidRPr="004176B8">
        <w:rPr>
          <w:sz w:val="26"/>
          <w:szCs w:val="26"/>
        </w:rPr>
        <w:t>«</w:t>
      </w:r>
      <w:r w:rsidR="005B45BF" w:rsidRPr="004176B8">
        <w:rPr>
          <w:sz w:val="26"/>
          <w:szCs w:val="26"/>
        </w:rPr>
        <w:t>Юшар</w:t>
      </w:r>
      <w:r w:rsidRPr="004176B8">
        <w:rPr>
          <w:sz w:val="26"/>
          <w:szCs w:val="26"/>
        </w:rPr>
        <w:t>ский сельсовет»</w:t>
      </w:r>
      <w:r w:rsidR="004176B8" w:rsidRPr="004176B8">
        <w:rPr>
          <w:sz w:val="26"/>
          <w:szCs w:val="26"/>
        </w:rPr>
        <w:t xml:space="preserve"> ЗР</w:t>
      </w:r>
      <w:r w:rsidRPr="004176B8">
        <w:rPr>
          <w:sz w:val="26"/>
          <w:szCs w:val="26"/>
        </w:rPr>
        <w:t xml:space="preserve"> НАО.</w:t>
      </w:r>
    </w:p>
    <w:p w:rsidR="004176B8" w:rsidRPr="004176B8" w:rsidRDefault="004176B8" w:rsidP="004176B8">
      <w:pPr>
        <w:ind w:right="-2" w:firstLine="709"/>
        <w:jc w:val="both"/>
        <w:rPr>
          <w:sz w:val="26"/>
          <w:szCs w:val="26"/>
        </w:rPr>
      </w:pPr>
      <w:r w:rsidRPr="00CE7B51">
        <w:rPr>
          <w:b/>
          <w:sz w:val="26"/>
          <w:szCs w:val="26"/>
        </w:rPr>
        <w:t>7)     З</w:t>
      </w:r>
      <w:r w:rsidRPr="00CE7B51">
        <w:rPr>
          <w:b/>
          <w:color w:val="000000"/>
          <w:sz w:val="26"/>
          <w:szCs w:val="26"/>
        </w:rPr>
        <w:t xml:space="preserve">адолженность и перерасчеты по отмененным налогам, сборам и иным обязательным платежам </w:t>
      </w:r>
      <w:r w:rsidRPr="00CE7B51">
        <w:rPr>
          <w:color w:val="000000"/>
          <w:sz w:val="26"/>
          <w:szCs w:val="26"/>
        </w:rPr>
        <w:t>за 2021 год составили 5,9 тыс. руб. со знаком «минус» при плане 0,0 тыс. руб.</w:t>
      </w:r>
    </w:p>
    <w:p w:rsidR="0035234E" w:rsidRPr="003818FF" w:rsidRDefault="0035234E" w:rsidP="0035234E">
      <w:pPr>
        <w:pStyle w:val="a3"/>
        <w:ind w:left="0" w:right="-2" w:firstLine="709"/>
        <w:jc w:val="both"/>
        <w:rPr>
          <w:sz w:val="26"/>
          <w:szCs w:val="26"/>
        </w:rPr>
      </w:pPr>
      <w:r w:rsidRPr="005D32B6">
        <w:rPr>
          <w:sz w:val="26"/>
          <w:szCs w:val="26"/>
        </w:rPr>
        <w:t>Из пояснительной записки следует, что произведен перерасчет земельного налога, по обязательствам, возникшим до 1 января 2006 года, мобилизуемый на территориях поселений на сумму 5,9 тыс. руб.</w:t>
      </w:r>
      <w:r>
        <w:rPr>
          <w:sz w:val="26"/>
          <w:szCs w:val="26"/>
        </w:rPr>
        <w:t xml:space="preserve">   </w:t>
      </w:r>
    </w:p>
    <w:p w:rsidR="00064ED0" w:rsidRPr="00C05C57" w:rsidRDefault="00064ED0" w:rsidP="00A335AD">
      <w:pPr>
        <w:ind w:right="-2" w:firstLine="709"/>
        <w:jc w:val="both"/>
        <w:rPr>
          <w:sz w:val="16"/>
          <w:szCs w:val="16"/>
          <w:highlight w:val="yellow"/>
        </w:rPr>
      </w:pPr>
    </w:p>
    <w:p w:rsidR="004B0990" w:rsidRPr="00F04A18" w:rsidRDefault="004B0990" w:rsidP="00141642">
      <w:pPr>
        <w:autoSpaceDE w:val="0"/>
        <w:autoSpaceDN w:val="0"/>
        <w:adjustRightInd w:val="0"/>
        <w:jc w:val="center"/>
        <w:rPr>
          <w:b/>
          <w:bCs/>
          <w:sz w:val="26"/>
          <w:szCs w:val="26"/>
        </w:rPr>
      </w:pPr>
      <w:r w:rsidRPr="00F04A18">
        <w:rPr>
          <w:b/>
          <w:bCs/>
          <w:sz w:val="26"/>
          <w:szCs w:val="26"/>
        </w:rPr>
        <w:t>Неналоговые доходы бюджета</w:t>
      </w:r>
    </w:p>
    <w:p w:rsidR="00141642" w:rsidRPr="00F04A18" w:rsidRDefault="00141642" w:rsidP="00141642">
      <w:pPr>
        <w:autoSpaceDE w:val="0"/>
        <w:autoSpaceDN w:val="0"/>
        <w:adjustRightInd w:val="0"/>
        <w:ind w:firstLine="709"/>
        <w:jc w:val="both"/>
        <w:rPr>
          <w:bCs/>
          <w:sz w:val="16"/>
          <w:szCs w:val="16"/>
        </w:rPr>
      </w:pPr>
    </w:p>
    <w:p w:rsidR="004B0990" w:rsidRPr="00E65844" w:rsidRDefault="004B0990" w:rsidP="00141642">
      <w:pPr>
        <w:autoSpaceDE w:val="0"/>
        <w:autoSpaceDN w:val="0"/>
        <w:adjustRightInd w:val="0"/>
        <w:ind w:firstLine="709"/>
        <w:jc w:val="both"/>
        <w:rPr>
          <w:bCs/>
          <w:sz w:val="26"/>
          <w:szCs w:val="26"/>
        </w:rPr>
      </w:pPr>
      <w:r w:rsidRPr="00E65844">
        <w:rPr>
          <w:bCs/>
          <w:sz w:val="26"/>
          <w:szCs w:val="26"/>
        </w:rPr>
        <w:t>По сравнению с показателями кассового исполнения за 20</w:t>
      </w:r>
      <w:r w:rsidR="00F04A18" w:rsidRPr="00E65844">
        <w:rPr>
          <w:bCs/>
          <w:sz w:val="26"/>
          <w:szCs w:val="26"/>
        </w:rPr>
        <w:t>20</w:t>
      </w:r>
      <w:r w:rsidRPr="00E65844">
        <w:rPr>
          <w:bCs/>
          <w:sz w:val="26"/>
          <w:szCs w:val="26"/>
        </w:rPr>
        <w:t xml:space="preserve"> год сумма поступлений неналоговых доходов </w:t>
      </w:r>
      <w:r w:rsidR="00064ED0" w:rsidRPr="00E65844">
        <w:rPr>
          <w:bCs/>
          <w:sz w:val="26"/>
          <w:szCs w:val="26"/>
        </w:rPr>
        <w:t>у</w:t>
      </w:r>
      <w:r w:rsidR="00F04A18" w:rsidRPr="00E65844">
        <w:rPr>
          <w:bCs/>
          <w:sz w:val="26"/>
          <w:szCs w:val="26"/>
        </w:rPr>
        <w:t>величила</w:t>
      </w:r>
      <w:r w:rsidR="00064ED0" w:rsidRPr="00E65844">
        <w:rPr>
          <w:bCs/>
          <w:sz w:val="26"/>
          <w:szCs w:val="26"/>
        </w:rPr>
        <w:t>сь</w:t>
      </w:r>
      <w:r w:rsidRPr="00E65844">
        <w:rPr>
          <w:bCs/>
          <w:sz w:val="26"/>
          <w:szCs w:val="26"/>
        </w:rPr>
        <w:t xml:space="preserve"> на </w:t>
      </w:r>
      <w:r w:rsidR="00F04A18" w:rsidRPr="00E65844">
        <w:rPr>
          <w:bCs/>
          <w:sz w:val="26"/>
          <w:szCs w:val="26"/>
        </w:rPr>
        <w:t>216,9</w:t>
      </w:r>
      <w:r w:rsidR="000A4E89" w:rsidRPr="00E65844">
        <w:rPr>
          <w:bCs/>
          <w:sz w:val="26"/>
          <w:szCs w:val="26"/>
        </w:rPr>
        <w:t> тыс.</w:t>
      </w:r>
      <w:r w:rsidR="00BC2AF5" w:rsidRPr="00E65844">
        <w:rPr>
          <w:bCs/>
          <w:sz w:val="26"/>
          <w:szCs w:val="26"/>
        </w:rPr>
        <w:t> </w:t>
      </w:r>
      <w:r w:rsidRPr="00E65844">
        <w:rPr>
          <w:bCs/>
          <w:sz w:val="26"/>
          <w:szCs w:val="26"/>
        </w:rPr>
        <w:t xml:space="preserve">руб. или </w:t>
      </w:r>
      <w:r w:rsidR="00AB3CFA" w:rsidRPr="00E65844">
        <w:rPr>
          <w:bCs/>
          <w:sz w:val="26"/>
          <w:szCs w:val="26"/>
        </w:rPr>
        <w:t xml:space="preserve">на </w:t>
      </w:r>
      <w:r w:rsidR="00F04A18" w:rsidRPr="00E65844">
        <w:rPr>
          <w:bCs/>
          <w:sz w:val="26"/>
          <w:szCs w:val="26"/>
        </w:rPr>
        <w:t>169,9</w:t>
      </w:r>
      <w:r w:rsidR="00AB3CFA" w:rsidRPr="00E65844">
        <w:rPr>
          <w:bCs/>
          <w:sz w:val="26"/>
          <w:szCs w:val="26"/>
        </w:rPr>
        <w:t>%</w:t>
      </w:r>
      <w:r w:rsidRPr="00E65844">
        <w:rPr>
          <w:bCs/>
          <w:sz w:val="26"/>
          <w:szCs w:val="26"/>
        </w:rPr>
        <w:t xml:space="preserve">. Неналоговые доходы </w:t>
      </w:r>
      <w:r w:rsidRPr="00E65844">
        <w:rPr>
          <w:sz w:val="26"/>
          <w:szCs w:val="26"/>
        </w:rPr>
        <w:t>местного</w:t>
      </w:r>
      <w:r w:rsidRPr="00E65844">
        <w:rPr>
          <w:bCs/>
          <w:sz w:val="26"/>
          <w:szCs w:val="26"/>
        </w:rPr>
        <w:t xml:space="preserve"> бюджета за 20</w:t>
      </w:r>
      <w:r w:rsidR="00A35F61" w:rsidRPr="00E65844">
        <w:rPr>
          <w:bCs/>
          <w:sz w:val="26"/>
          <w:szCs w:val="26"/>
        </w:rPr>
        <w:t>2</w:t>
      </w:r>
      <w:r w:rsidR="00E65844" w:rsidRPr="00E65844">
        <w:rPr>
          <w:bCs/>
          <w:sz w:val="26"/>
          <w:szCs w:val="26"/>
        </w:rPr>
        <w:t>1</w:t>
      </w:r>
      <w:r w:rsidRPr="00E65844">
        <w:rPr>
          <w:bCs/>
          <w:sz w:val="26"/>
          <w:szCs w:val="26"/>
        </w:rPr>
        <w:t xml:space="preserve"> год составили </w:t>
      </w:r>
      <w:r w:rsidR="00E65844" w:rsidRPr="00E65844">
        <w:rPr>
          <w:bCs/>
          <w:sz w:val="26"/>
          <w:szCs w:val="26"/>
        </w:rPr>
        <w:t>527,0</w:t>
      </w:r>
      <w:r w:rsidR="00AB6EE3" w:rsidRPr="00E65844">
        <w:rPr>
          <w:bCs/>
          <w:sz w:val="26"/>
          <w:szCs w:val="26"/>
        </w:rPr>
        <w:t> тыс.</w:t>
      </w:r>
      <w:r w:rsidR="00BC2AF5" w:rsidRPr="00E65844">
        <w:rPr>
          <w:bCs/>
          <w:sz w:val="26"/>
          <w:szCs w:val="26"/>
        </w:rPr>
        <w:t> </w:t>
      </w:r>
      <w:r w:rsidRPr="00E65844">
        <w:rPr>
          <w:bCs/>
          <w:sz w:val="26"/>
          <w:szCs w:val="26"/>
        </w:rPr>
        <w:t>руб.</w:t>
      </w:r>
      <w:r w:rsidR="00D70870">
        <w:rPr>
          <w:bCs/>
          <w:sz w:val="26"/>
          <w:szCs w:val="26"/>
        </w:rPr>
        <w:t xml:space="preserve"> (</w:t>
      </w:r>
      <w:r w:rsidR="00CE7B51">
        <w:rPr>
          <w:bCs/>
          <w:sz w:val="26"/>
          <w:szCs w:val="26"/>
        </w:rPr>
        <w:t xml:space="preserve">1,2% в общей сумме доходов бюджета) </w:t>
      </w:r>
      <w:r w:rsidR="00CC15A9" w:rsidRPr="00E65844">
        <w:rPr>
          <w:bCs/>
          <w:sz w:val="26"/>
          <w:szCs w:val="26"/>
        </w:rPr>
        <w:t xml:space="preserve">или </w:t>
      </w:r>
      <w:r w:rsidR="00E65844" w:rsidRPr="00E65844">
        <w:rPr>
          <w:bCs/>
          <w:sz w:val="26"/>
          <w:szCs w:val="26"/>
        </w:rPr>
        <w:t>80,4</w:t>
      </w:r>
      <w:r w:rsidRPr="00E65844">
        <w:rPr>
          <w:bCs/>
          <w:sz w:val="26"/>
          <w:szCs w:val="26"/>
        </w:rPr>
        <w:t>%</w:t>
      </w:r>
      <w:r w:rsidR="00CC15A9" w:rsidRPr="00E65844">
        <w:rPr>
          <w:bCs/>
          <w:sz w:val="26"/>
          <w:szCs w:val="26"/>
        </w:rPr>
        <w:t xml:space="preserve"> от плана</w:t>
      </w:r>
      <w:r w:rsidR="00AB3CFA" w:rsidRPr="00E65844">
        <w:rPr>
          <w:bCs/>
          <w:sz w:val="26"/>
          <w:szCs w:val="26"/>
        </w:rPr>
        <w:t xml:space="preserve"> (</w:t>
      </w:r>
      <w:r w:rsidR="00E65844" w:rsidRPr="00E65844">
        <w:rPr>
          <w:bCs/>
          <w:sz w:val="26"/>
          <w:szCs w:val="26"/>
        </w:rPr>
        <w:t>655,7</w:t>
      </w:r>
      <w:r w:rsidR="00AB3CFA" w:rsidRPr="00E65844">
        <w:rPr>
          <w:bCs/>
          <w:sz w:val="26"/>
          <w:szCs w:val="26"/>
        </w:rPr>
        <w:t> тыс. руб.)</w:t>
      </w:r>
      <w:r w:rsidRPr="00E65844">
        <w:rPr>
          <w:bCs/>
          <w:sz w:val="26"/>
          <w:szCs w:val="26"/>
        </w:rPr>
        <w:t>, в том числе:</w:t>
      </w:r>
    </w:p>
    <w:p w:rsidR="000F7B38" w:rsidRPr="00960D2B" w:rsidRDefault="000F7B38" w:rsidP="000F7B38">
      <w:pPr>
        <w:pStyle w:val="a3"/>
        <w:numPr>
          <w:ilvl w:val="1"/>
          <w:numId w:val="6"/>
        </w:numPr>
        <w:ind w:left="0" w:right="-2" w:firstLine="709"/>
        <w:jc w:val="both"/>
        <w:rPr>
          <w:sz w:val="26"/>
          <w:szCs w:val="26"/>
          <w:u w:val="single"/>
        </w:rPr>
      </w:pPr>
      <w:r w:rsidRPr="00960D2B">
        <w:rPr>
          <w:b/>
          <w:sz w:val="26"/>
          <w:szCs w:val="26"/>
        </w:rPr>
        <w:t xml:space="preserve">Доходы от сдачи в аренду имущества, находящегося в оперативном управлении органов </w:t>
      </w:r>
      <w:r w:rsidR="0097276D" w:rsidRPr="00960D2B">
        <w:rPr>
          <w:b/>
          <w:sz w:val="26"/>
          <w:szCs w:val="26"/>
        </w:rPr>
        <w:t>управления сельских поселений</w:t>
      </w:r>
      <w:r w:rsidRPr="00960D2B">
        <w:rPr>
          <w:sz w:val="26"/>
          <w:szCs w:val="26"/>
        </w:rPr>
        <w:t xml:space="preserve">, составили </w:t>
      </w:r>
      <w:r w:rsidR="00960D2B" w:rsidRPr="00960D2B">
        <w:rPr>
          <w:sz w:val="26"/>
          <w:szCs w:val="26"/>
        </w:rPr>
        <w:t>83,4</w:t>
      </w:r>
      <w:r w:rsidRPr="00960D2B">
        <w:rPr>
          <w:sz w:val="26"/>
          <w:szCs w:val="26"/>
        </w:rPr>
        <w:t xml:space="preserve"> тыс. руб. или </w:t>
      </w:r>
      <w:r w:rsidR="00960D2B" w:rsidRPr="00960D2B">
        <w:rPr>
          <w:sz w:val="26"/>
          <w:szCs w:val="26"/>
        </w:rPr>
        <w:t>80,6</w:t>
      </w:r>
      <w:r w:rsidRPr="00960D2B">
        <w:rPr>
          <w:sz w:val="26"/>
          <w:szCs w:val="26"/>
        </w:rPr>
        <w:t>%.</w:t>
      </w:r>
    </w:p>
    <w:p w:rsidR="00B87965" w:rsidRPr="00B87965" w:rsidRDefault="000F7B38" w:rsidP="000F7B38">
      <w:pPr>
        <w:ind w:right="-2" w:firstLine="709"/>
        <w:jc w:val="both"/>
        <w:rPr>
          <w:sz w:val="26"/>
          <w:szCs w:val="26"/>
        </w:rPr>
      </w:pPr>
      <w:r w:rsidRPr="00B87965">
        <w:rPr>
          <w:sz w:val="26"/>
          <w:szCs w:val="26"/>
        </w:rPr>
        <w:lastRenderedPageBreak/>
        <w:t xml:space="preserve">Из пояснительной записки следует, что поступили доходы от сдачи в аренду нежилого помещения </w:t>
      </w:r>
      <w:r w:rsidR="00B87965" w:rsidRPr="00B87965">
        <w:rPr>
          <w:sz w:val="26"/>
          <w:szCs w:val="26"/>
        </w:rPr>
        <w:t>КУ НАО «МФЦ» в сумме 78,0 тыс. руб.</w:t>
      </w:r>
      <w:r w:rsidR="00B87965">
        <w:rPr>
          <w:sz w:val="26"/>
          <w:szCs w:val="26"/>
        </w:rPr>
        <w:t xml:space="preserve">, а также за </w:t>
      </w:r>
      <w:r w:rsidR="00B87965" w:rsidRPr="00B87965">
        <w:rPr>
          <w:rFonts w:eastAsia="Tahoma"/>
          <w:color w:val="000000"/>
          <w:sz w:val="26"/>
          <w:szCs w:val="26"/>
        </w:rPr>
        <w:t>аренд</w:t>
      </w:r>
      <w:r w:rsidR="00B87965">
        <w:rPr>
          <w:rFonts w:eastAsia="Tahoma"/>
          <w:color w:val="000000"/>
          <w:sz w:val="26"/>
          <w:szCs w:val="26"/>
        </w:rPr>
        <w:t>у</w:t>
      </w:r>
      <w:r w:rsidR="00B87965" w:rsidRPr="00B87965">
        <w:rPr>
          <w:rFonts w:eastAsia="Tahoma"/>
          <w:color w:val="000000"/>
          <w:sz w:val="26"/>
          <w:szCs w:val="26"/>
        </w:rPr>
        <w:t xml:space="preserve"> 2 –х земельных участков под строительство муниципального жилья в 2022 году</w:t>
      </w:r>
      <w:r w:rsidR="004764F1">
        <w:rPr>
          <w:rFonts w:eastAsia="Tahoma"/>
          <w:color w:val="000000"/>
          <w:sz w:val="26"/>
          <w:szCs w:val="26"/>
        </w:rPr>
        <w:t xml:space="preserve"> в</w:t>
      </w:r>
      <w:r w:rsidR="00B87965" w:rsidRPr="00B87965">
        <w:rPr>
          <w:rFonts w:eastAsia="Tahoma"/>
          <w:color w:val="000000"/>
          <w:sz w:val="26"/>
          <w:szCs w:val="26"/>
        </w:rPr>
        <w:t xml:space="preserve"> п. Каратайка</w:t>
      </w:r>
      <w:r w:rsidR="00B87965">
        <w:rPr>
          <w:rFonts w:eastAsia="Tahoma"/>
          <w:color w:val="000000"/>
          <w:sz w:val="26"/>
          <w:szCs w:val="26"/>
        </w:rPr>
        <w:t xml:space="preserve"> в сумме 5,4 тыс. руб.</w:t>
      </w:r>
    </w:p>
    <w:p w:rsidR="000F7B38" w:rsidRPr="00960D2B" w:rsidRDefault="0097276D" w:rsidP="000F7B38">
      <w:pPr>
        <w:ind w:right="-2" w:firstLine="709"/>
        <w:jc w:val="both"/>
        <w:rPr>
          <w:sz w:val="26"/>
          <w:szCs w:val="26"/>
        </w:rPr>
      </w:pPr>
      <w:r w:rsidRPr="00960D2B">
        <w:rPr>
          <w:sz w:val="26"/>
          <w:szCs w:val="26"/>
        </w:rPr>
        <w:t>По сравнению с показателями прошлого года исполнение уменьшилось на 1</w:t>
      </w:r>
      <w:r w:rsidR="00960D2B" w:rsidRPr="00960D2B">
        <w:rPr>
          <w:sz w:val="26"/>
          <w:szCs w:val="26"/>
        </w:rPr>
        <w:t>4,6</w:t>
      </w:r>
      <w:r w:rsidRPr="00960D2B">
        <w:rPr>
          <w:sz w:val="26"/>
          <w:szCs w:val="26"/>
        </w:rPr>
        <w:t xml:space="preserve"> тыс. руб. или на </w:t>
      </w:r>
      <w:r w:rsidR="00960D2B" w:rsidRPr="00960D2B">
        <w:rPr>
          <w:sz w:val="26"/>
          <w:szCs w:val="26"/>
        </w:rPr>
        <w:t>14,9</w:t>
      </w:r>
      <w:r w:rsidRPr="00960D2B">
        <w:rPr>
          <w:sz w:val="26"/>
          <w:szCs w:val="26"/>
        </w:rPr>
        <w:t>%.</w:t>
      </w:r>
    </w:p>
    <w:p w:rsidR="00AB3CFA" w:rsidRPr="00B87965" w:rsidRDefault="000F7B38" w:rsidP="000F7B38">
      <w:pPr>
        <w:ind w:right="-2" w:firstLine="709"/>
        <w:jc w:val="both"/>
        <w:rPr>
          <w:sz w:val="26"/>
          <w:szCs w:val="26"/>
        </w:rPr>
      </w:pPr>
      <w:r w:rsidRPr="00B87965">
        <w:rPr>
          <w:sz w:val="26"/>
          <w:szCs w:val="26"/>
        </w:rPr>
        <w:t xml:space="preserve">Администратором указанного доходного источника является </w:t>
      </w:r>
      <w:r w:rsidR="00B87965" w:rsidRPr="00B87965">
        <w:rPr>
          <w:sz w:val="26"/>
          <w:szCs w:val="26"/>
        </w:rPr>
        <w:t>Сельского поселения «Юшарский сельсовет» ЗР НАО</w:t>
      </w:r>
      <w:r w:rsidRPr="00B87965">
        <w:rPr>
          <w:sz w:val="26"/>
          <w:szCs w:val="26"/>
        </w:rPr>
        <w:t>.</w:t>
      </w:r>
    </w:p>
    <w:p w:rsidR="00E05B79" w:rsidRPr="00960D2B" w:rsidRDefault="00E05B79" w:rsidP="00EC683D">
      <w:pPr>
        <w:pStyle w:val="a3"/>
        <w:numPr>
          <w:ilvl w:val="1"/>
          <w:numId w:val="6"/>
        </w:numPr>
        <w:ind w:left="0" w:right="-2" w:firstLine="709"/>
        <w:jc w:val="both"/>
        <w:rPr>
          <w:sz w:val="26"/>
          <w:szCs w:val="26"/>
          <w:u w:val="single"/>
        </w:rPr>
      </w:pPr>
      <w:r w:rsidRPr="00960D2B">
        <w:rPr>
          <w:b/>
          <w:sz w:val="26"/>
          <w:szCs w:val="26"/>
        </w:rPr>
        <w:t>Прочие поступления от использования имущества, находящегося в собственности поселений</w:t>
      </w:r>
      <w:r w:rsidRPr="00960D2B">
        <w:rPr>
          <w:bCs/>
          <w:sz w:val="26"/>
          <w:szCs w:val="26"/>
        </w:rPr>
        <w:t xml:space="preserve"> составили </w:t>
      </w:r>
      <w:r w:rsidR="0097276D" w:rsidRPr="00960D2B">
        <w:rPr>
          <w:bCs/>
          <w:sz w:val="26"/>
          <w:szCs w:val="26"/>
        </w:rPr>
        <w:t>2</w:t>
      </w:r>
      <w:r w:rsidR="00960D2B">
        <w:rPr>
          <w:bCs/>
          <w:sz w:val="26"/>
          <w:szCs w:val="26"/>
        </w:rPr>
        <w:t>35</w:t>
      </w:r>
      <w:r w:rsidR="0097276D" w:rsidRPr="00960D2B">
        <w:rPr>
          <w:bCs/>
          <w:sz w:val="26"/>
          <w:szCs w:val="26"/>
        </w:rPr>
        <w:t>,</w:t>
      </w:r>
      <w:r w:rsidR="00960D2B">
        <w:rPr>
          <w:bCs/>
          <w:sz w:val="26"/>
          <w:szCs w:val="26"/>
        </w:rPr>
        <w:t>5</w:t>
      </w:r>
      <w:r w:rsidRPr="00960D2B">
        <w:rPr>
          <w:bCs/>
          <w:sz w:val="26"/>
          <w:szCs w:val="26"/>
        </w:rPr>
        <w:t> тыс.</w:t>
      </w:r>
      <w:r w:rsidR="00BC2AF5" w:rsidRPr="00960D2B">
        <w:rPr>
          <w:bCs/>
          <w:sz w:val="26"/>
          <w:szCs w:val="26"/>
        </w:rPr>
        <w:t> </w:t>
      </w:r>
      <w:r w:rsidRPr="00960D2B">
        <w:rPr>
          <w:bCs/>
          <w:sz w:val="26"/>
          <w:szCs w:val="26"/>
        </w:rPr>
        <w:t xml:space="preserve">руб. или </w:t>
      </w:r>
      <w:r w:rsidR="00960D2B">
        <w:rPr>
          <w:bCs/>
          <w:sz w:val="26"/>
          <w:szCs w:val="26"/>
        </w:rPr>
        <w:t>68,4</w:t>
      </w:r>
      <w:r w:rsidRPr="00960D2B">
        <w:rPr>
          <w:bCs/>
          <w:sz w:val="26"/>
          <w:szCs w:val="26"/>
        </w:rPr>
        <w:t xml:space="preserve">% </w:t>
      </w:r>
      <w:r w:rsidRPr="00960D2B">
        <w:rPr>
          <w:sz w:val="26"/>
          <w:szCs w:val="26"/>
        </w:rPr>
        <w:t xml:space="preserve">от уточненного плана </w:t>
      </w:r>
      <w:r w:rsidR="00960D2B">
        <w:rPr>
          <w:sz w:val="26"/>
          <w:szCs w:val="26"/>
        </w:rPr>
        <w:t>(344,1</w:t>
      </w:r>
      <w:r w:rsidRPr="00960D2B">
        <w:rPr>
          <w:sz w:val="26"/>
          <w:szCs w:val="26"/>
        </w:rPr>
        <w:t> тыс.</w:t>
      </w:r>
      <w:r w:rsidR="00BC2AF5" w:rsidRPr="00960D2B">
        <w:rPr>
          <w:sz w:val="26"/>
          <w:szCs w:val="26"/>
        </w:rPr>
        <w:t> </w:t>
      </w:r>
      <w:r w:rsidRPr="00960D2B">
        <w:rPr>
          <w:sz w:val="26"/>
          <w:szCs w:val="26"/>
        </w:rPr>
        <w:t>руб.</w:t>
      </w:r>
      <w:r w:rsidR="00960D2B">
        <w:rPr>
          <w:sz w:val="26"/>
          <w:szCs w:val="26"/>
        </w:rPr>
        <w:t>).</w:t>
      </w:r>
    </w:p>
    <w:p w:rsidR="00D661AA" w:rsidRPr="00960D2B" w:rsidRDefault="00D661AA" w:rsidP="00D661AA">
      <w:pPr>
        <w:tabs>
          <w:tab w:val="left" w:pos="0"/>
        </w:tabs>
        <w:autoSpaceDE w:val="0"/>
        <w:autoSpaceDN w:val="0"/>
        <w:adjustRightInd w:val="0"/>
        <w:ind w:firstLine="709"/>
        <w:jc w:val="both"/>
        <w:rPr>
          <w:sz w:val="26"/>
          <w:szCs w:val="26"/>
        </w:rPr>
      </w:pPr>
      <w:r w:rsidRPr="00960D2B">
        <w:rPr>
          <w:sz w:val="26"/>
          <w:szCs w:val="26"/>
        </w:rPr>
        <w:t xml:space="preserve">В аналогичном периоде прошлого года указанные доходы поступили в размере </w:t>
      </w:r>
      <w:r w:rsidR="00960D2B" w:rsidRPr="00960D2B">
        <w:rPr>
          <w:sz w:val="26"/>
          <w:szCs w:val="26"/>
        </w:rPr>
        <w:t>212,1</w:t>
      </w:r>
      <w:r w:rsidRPr="00960D2B">
        <w:rPr>
          <w:sz w:val="26"/>
          <w:szCs w:val="26"/>
        </w:rPr>
        <w:t> тыс. руб.</w:t>
      </w:r>
      <w:r w:rsidR="00960D2B" w:rsidRPr="00960D2B">
        <w:rPr>
          <w:sz w:val="26"/>
          <w:szCs w:val="26"/>
        </w:rPr>
        <w:t>,</w:t>
      </w:r>
      <w:r w:rsidR="0097276D" w:rsidRPr="00960D2B">
        <w:rPr>
          <w:sz w:val="26"/>
          <w:szCs w:val="26"/>
        </w:rPr>
        <w:t xml:space="preserve"> увеличение составило </w:t>
      </w:r>
      <w:r w:rsidR="00960D2B" w:rsidRPr="00960D2B">
        <w:rPr>
          <w:sz w:val="26"/>
          <w:szCs w:val="26"/>
        </w:rPr>
        <w:t>23,4</w:t>
      </w:r>
      <w:r w:rsidR="0097276D" w:rsidRPr="00960D2B">
        <w:rPr>
          <w:sz w:val="26"/>
          <w:szCs w:val="26"/>
        </w:rPr>
        <w:t xml:space="preserve"> тыс. руб.</w:t>
      </w:r>
    </w:p>
    <w:p w:rsidR="0097276D" w:rsidRDefault="00D661AA" w:rsidP="0097276D">
      <w:pPr>
        <w:ind w:firstLine="709"/>
        <w:jc w:val="both"/>
        <w:rPr>
          <w:sz w:val="26"/>
          <w:szCs w:val="26"/>
        </w:rPr>
      </w:pPr>
      <w:r w:rsidRPr="002275E0">
        <w:rPr>
          <w:sz w:val="26"/>
          <w:szCs w:val="26"/>
        </w:rPr>
        <w:t>Согласно пояснительной записке</w:t>
      </w:r>
      <w:r w:rsidR="0070129A" w:rsidRPr="002275E0">
        <w:rPr>
          <w:sz w:val="26"/>
          <w:szCs w:val="26"/>
        </w:rPr>
        <w:t>,</w:t>
      </w:r>
      <w:r w:rsidRPr="002275E0">
        <w:rPr>
          <w:sz w:val="26"/>
          <w:szCs w:val="26"/>
        </w:rPr>
        <w:t xml:space="preserve"> по данному </w:t>
      </w:r>
      <w:r w:rsidR="002275E0">
        <w:rPr>
          <w:sz w:val="26"/>
          <w:szCs w:val="26"/>
        </w:rPr>
        <w:t>ви</w:t>
      </w:r>
      <w:r w:rsidRPr="002275E0">
        <w:rPr>
          <w:sz w:val="26"/>
          <w:szCs w:val="26"/>
        </w:rPr>
        <w:t>ду дохода отраже</w:t>
      </w:r>
      <w:r w:rsidR="0097276D" w:rsidRPr="002275E0">
        <w:rPr>
          <w:sz w:val="26"/>
          <w:szCs w:val="26"/>
        </w:rPr>
        <w:t>но поступление оплаты</w:t>
      </w:r>
      <w:r w:rsidR="002275E0">
        <w:rPr>
          <w:sz w:val="26"/>
          <w:szCs w:val="26"/>
        </w:rPr>
        <w:t xml:space="preserve"> </w:t>
      </w:r>
      <w:r w:rsidR="002275E0" w:rsidRPr="002275E0">
        <w:rPr>
          <w:color w:val="000000"/>
          <w:sz w:val="26"/>
          <w:szCs w:val="26"/>
        </w:rPr>
        <w:t xml:space="preserve">от предоставления муниципального жилого фонда гражданам </w:t>
      </w:r>
      <w:r w:rsidR="002275E0">
        <w:rPr>
          <w:color w:val="000000"/>
          <w:sz w:val="26"/>
          <w:szCs w:val="26"/>
        </w:rPr>
        <w:t>сельского поселения</w:t>
      </w:r>
      <w:r w:rsidR="0097276D" w:rsidRPr="002275E0">
        <w:rPr>
          <w:sz w:val="26"/>
          <w:szCs w:val="26"/>
        </w:rPr>
        <w:t xml:space="preserve"> по договорам аренды коммерческого и социального найма</w:t>
      </w:r>
      <w:r w:rsidR="006C1E3F">
        <w:rPr>
          <w:sz w:val="26"/>
          <w:szCs w:val="26"/>
        </w:rPr>
        <w:t xml:space="preserve"> в</w:t>
      </w:r>
      <w:r w:rsidR="0097276D" w:rsidRPr="002275E0">
        <w:rPr>
          <w:sz w:val="26"/>
          <w:szCs w:val="26"/>
        </w:rPr>
        <w:t xml:space="preserve"> </w:t>
      </w:r>
      <w:r w:rsidR="006C1E3F">
        <w:rPr>
          <w:sz w:val="26"/>
          <w:szCs w:val="26"/>
        </w:rPr>
        <w:t xml:space="preserve">соответствии с </w:t>
      </w:r>
      <w:r w:rsidR="00762B48" w:rsidRPr="002275E0">
        <w:rPr>
          <w:sz w:val="26"/>
          <w:szCs w:val="26"/>
        </w:rPr>
        <w:t>Положением о коммерческом найме жилых помещений муниципального образования «Юшарский сельсовет» НАО, утвержденным Решением Совета депутатов от 15</w:t>
      </w:r>
      <w:r w:rsidR="006C1E3F">
        <w:rPr>
          <w:sz w:val="26"/>
          <w:szCs w:val="26"/>
        </w:rPr>
        <w:t>.06.</w:t>
      </w:r>
      <w:r w:rsidR="00762B48" w:rsidRPr="002275E0">
        <w:rPr>
          <w:sz w:val="26"/>
          <w:szCs w:val="26"/>
        </w:rPr>
        <w:t>2018 года №6.</w:t>
      </w:r>
    </w:p>
    <w:p w:rsidR="00D42984" w:rsidRDefault="00D42984" w:rsidP="0097276D">
      <w:pPr>
        <w:ind w:firstLine="709"/>
        <w:jc w:val="both"/>
        <w:rPr>
          <w:sz w:val="26"/>
          <w:szCs w:val="26"/>
        </w:rPr>
      </w:pPr>
      <w:r>
        <w:rPr>
          <w:sz w:val="26"/>
          <w:szCs w:val="26"/>
        </w:rPr>
        <w:t>По информации</w:t>
      </w:r>
      <w:r w:rsidRPr="00D42984">
        <w:rPr>
          <w:sz w:val="26"/>
          <w:szCs w:val="26"/>
        </w:rPr>
        <w:t xml:space="preserve">, </w:t>
      </w:r>
      <w:r>
        <w:rPr>
          <w:sz w:val="26"/>
          <w:szCs w:val="26"/>
        </w:rPr>
        <w:t>указанной</w:t>
      </w:r>
      <w:r w:rsidRPr="00D42984">
        <w:rPr>
          <w:sz w:val="26"/>
          <w:szCs w:val="26"/>
        </w:rPr>
        <w:t xml:space="preserve"> в форме 0503164 «Сведения об исполнении бюджета», задолженность за нанимателями жилья</w:t>
      </w:r>
      <w:r>
        <w:rPr>
          <w:sz w:val="26"/>
          <w:szCs w:val="26"/>
        </w:rPr>
        <w:t xml:space="preserve"> составляет 108,6 тыс. руб.</w:t>
      </w:r>
    </w:p>
    <w:p w:rsidR="00D42984" w:rsidRPr="00D42984" w:rsidRDefault="00E123A1" w:rsidP="00D42984">
      <w:pPr>
        <w:autoSpaceDE w:val="0"/>
        <w:autoSpaceDN w:val="0"/>
        <w:adjustRightInd w:val="0"/>
        <w:ind w:firstLine="709"/>
        <w:jc w:val="both"/>
        <w:rPr>
          <w:rFonts w:eastAsiaTheme="minorHAnsi"/>
          <w:sz w:val="26"/>
          <w:szCs w:val="26"/>
          <w:lang w:eastAsia="en-US"/>
        </w:rPr>
      </w:pPr>
      <w:r>
        <w:rPr>
          <w:sz w:val="26"/>
          <w:szCs w:val="26"/>
        </w:rPr>
        <w:t xml:space="preserve">Исходя из </w:t>
      </w:r>
      <w:r w:rsidR="00E6052E">
        <w:rPr>
          <w:sz w:val="26"/>
          <w:szCs w:val="26"/>
        </w:rPr>
        <w:t>пункт</w:t>
      </w:r>
      <w:r>
        <w:rPr>
          <w:sz w:val="26"/>
          <w:szCs w:val="26"/>
        </w:rPr>
        <w:t>а</w:t>
      </w:r>
      <w:r w:rsidR="00E6052E">
        <w:rPr>
          <w:sz w:val="26"/>
          <w:szCs w:val="26"/>
        </w:rPr>
        <w:t xml:space="preserve"> 2</w:t>
      </w:r>
      <w:r w:rsidR="00D42984">
        <w:rPr>
          <w:sz w:val="26"/>
          <w:szCs w:val="26"/>
        </w:rPr>
        <w:t xml:space="preserve"> с</w:t>
      </w:r>
      <w:r w:rsidR="00E6052E">
        <w:rPr>
          <w:sz w:val="26"/>
          <w:szCs w:val="26"/>
        </w:rPr>
        <w:t xml:space="preserve">татьи 160.1 БК РФ, </w:t>
      </w:r>
      <w:r>
        <w:rPr>
          <w:sz w:val="26"/>
          <w:szCs w:val="26"/>
        </w:rPr>
        <w:t xml:space="preserve">к бюджетным полномочиям администратора доходов бюджета, </w:t>
      </w:r>
      <w:r w:rsidR="00D42984">
        <w:rPr>
          <w:sz w:val="26"/>
          <w:szCs w:val="26"/>
        </w:rPr>
        <w:t xml:space="preserve">также относится </w:t>
      </w:r>
      <w:r w:rsidR="00D42984" w:rsidRPr="00D42984">
        <w:rPr>
          <w:rFonts w:eastAsiaTheme="minorHAnsi"/>
          <w:sz w:val="26"/>
          <w:szCs w:val="26"/>
          <w:lang w:eastAsia="en-US"/>
        </w:rPr>
        <w:t>осуществл</w:t>
      </w:r>
      <w:r w:rsidR="00D42984">
        <w:rPr>
          <w:rFonts w:eastAsiaTheme="minorHAnsi"/>
          <w:sz w:val="26"/>
          <w:szCs w:val="26"/>
          <w:lang w:eastAsia="en-US"/>
        </w:rPr>
        <w:t>ение</w:t>
      </w:r>
      <w:r w:rsidR="00D42984" w:rsidRPr="00D42984">
        <w:rPr>
          <w:rFonts w:eastAsiaTheme="minorHAnsi"/>
          <w:sz w:val="26"/>
          <w:szCs w:val="26"/>
          <w:lang w:eastAsia="en-US"/>
        </w:rPr>
        <w:t xml:space="preserve"> </w:t>
      </w:r>
      <w:r w:rsidR="00E6052E">
        <w:rPr>
          <w:rFonts w:eastAsiaTheme="minorHAnsi"/>
          <w:sz w:val="26"/>
          <w:szCs w:val="26"/>
          <w:lang w:eastAsia="en-US"/>
        </w:rPr>
        <w:t>к</w:t>
      </w:r>
      <w:r w:rsidR="00D42984" w:rsidRPr="00D42984">
        <w:rPr>
          <w:rFonts w:eastAsiaTheme="minorHAnsi"/>
          <w:sz w:val="26"/>
          <w:szCs w:val="26"/>
          <w:lang w:eastAsia="en-US"/>
        </w:rPr>
        <w:t>онтрол</w:t>
      </w:r>
      <w:r w:rsidR="00E6052E">
        <w:rPr>
          <w:rFonts w:eastAsiaTheme="minorHAnsi"/>
          <w:sz w:val="26"/>
          <w:szCs w:val="26"/>
          <w:lang w:eastAsia="en-US"/>
        </w:rPr>
        <w:t xml:space="preserve">я за </w:t>
      </w:r>
      <w:r w:rsidR="00D42984" w:rsidRPr="00D42984">
        <w:rPr>
          <w:rFonts w:eastAsiaTheme="minorHAnsi"/>
          <w:sz w:val="26"/>
          <w:szCs w:val="26"/>
          <w:lang w:eastAsia="en-US"/>
        </w:rPr>
        <w:t xml:space="preserve">полнотой и своевременностью осуществления платежей в бюджет, </w:t>
      </w:r>
      <w:r w:rsidR="00E6052E">
        <w:rPr>
          <w:rFonts w:eastAsiaTheme="minorHAnsi"/>
          <w:sz w:val="26"/>
          <w:szCs w:val="26"/>
          <w:lang w:eastAsia="en-US"/>
        </w:rPr>
        <w:t xml:space="preserve">а также </w:t>
      </w:r>
      <w:r w:rsidR="00E60C26">
        <w:rPr>
          <w:rFonts w:eastAsiaTheme="minorHAnsi"/>
          <w:sz w:val="26"/>
          <w:szCs w:val="26"/>
          <w:lang w:eastAsia="en-US"/>
        </w:rPr>
        <w:t>осуществление взыскания задолженности по платежам в бюджет</w:t>
      </w:r>
      <w:r w:rsidR="00E6052E">
        <w:rPr>
          <w:rFonts w:eastAsiaTheme="minorHAnsi"/>
          <w:sz w:val="26"/>
          <w:szCs w:val="26"/>
          <w:lang w:eastAsia="en-US"/>
        </w:rPr>
        <w:t>.</w:t>
      </w:r>
    </w:p>
    <w:p w:rsidR="00D42984" w:rsidRPr="002275E0" w:rsidRDefault="00E6052E" w:rsidP="0097276D">
      <w:pPr>
        <w:ind w:firstLine="709"/>
        <w:jc w:val="both"/>
        <w:rPr>
          <w:sz w:val="26"/>
          <w:szCs w:val="26"/>
        </w:rPr>
      </w:pPr>
      <w:r>
        <w:rPr>
          <w:sz w:val="26"/>
          <w:szCs w:val="26"/>
        </w:rPr>
        <w:t xml:space="preserve">Таким образом, Администрацией Сельского поселения не </w:t>
      </w:r>
      <w:r w:rsidR="00E60C26">
        <w:rPr>
          <w:sz w:val="26"/>
          <w:szCs w:val="26"/>
        </w:rPr>
        <w:t>в полной мере</w:t>
      </w:r>
      <w:r>
        <w:rPr>
          <w:sz w:val="26"/>
          <w:szCs w:val="26"/>
        </w:rPr>
        <w:t xml:space="preserve"> исполнены бюджетные полномочия по осуществлению контроля за полнотой</w:t>
      </w:r>
      <w:r w:rsidR="00E60C26">
        <w:rPr>
          <w:sz w:val="26"/>
          <w:szCs w:val="26"/>
        </w:rPr>
        <w:t>,</w:t>
      </w:r>
      <w:r>
        <w:rPr>
          <w:sz w:val="26"/>
          <w:szCs w:val="26"/>
        </w:rPr>
        <w:t xml:space="preserve"> своевременностью </w:t>
      </w:r>
      <w:r w:rsidR="00E60C26">
        <w:rPr>
          <w:sz w:val="26"/>
          <w:szCs w:val="26"/>
        </w:rPr>
        <w:t>и</w:t>
      </w:r>
      <w:r>
        <w:rPr>
          <w:sz w:val="26"/>
          <w:szCs w:val="26"/>
        </w:rPr>
        <w:t xml:space="preserve"> взысканию задолженности </w:t>
      </w:r>
      <w:r w:rsidR="00E60C26">
        <w:rPr>
          <w:sz w:val="26"/>
          <w:szCs w:val="26"/>
        </w:rPr>
        <w:t>по платежам в бюджет.</w:t>
      </w:r>
    </w:p>
    <w:p w:rsidR="00D661AA" w:rsidRDefault="00D661AA" w:rsidP="00D661AA">
      <w:pPr>
        <w:ind w:firstLine="709"/>
        <w:jc w:val="both"/>
        <w:rPr>
          <w:sz w:val="26"/>
          <w:szCs w:val="26"/>
        </w:rPr>
      </w:pPr>
      <w:r w:rsidRPr="002275E0">
        <w:rPr>
          <w:sz w:val="26"/>
          <w:szCs w:val="26"/>
        </w:rPr>
        <w:t>Администратором данного источника доходов является Администраци</w:t>
      </w:r>
      <w:r w:rsidR="00E6052E">
        <w:rPr>
          <w:sz w:val="26"/>
          <w:szCs w:val="26"/>
        </w:rPr>
        <w:t>я</w:t>
      </w:r>
      <w:r w:rsidRPr="002275E0">
        <w:rPr>
          <w:sz w:val="26"/>
          <w:szCs w:val="26"/>
        </w:rPr>
        <w:t xml:space="preserve"> </w:t>
      </w:r>
      <w:r w:rsidR="002275E0" w:rsidRPr="002275E0">
        <w:rPr>
          <w:sz w:val="26"/>
          <w:szCs w:val="26"/>
        </w:rPr>
        <w:t>Сельского поселения</w:t>
      </w:r>
      <w:r w:rsidRPr="002275E0">
        <w:rPr>
          <w:sz w:val="26"/>
          <w:szCs w:val="26"/>
        </w:rPr>
        <w:t xml:space="preserve"> «Юшарский сельсовет»</w:t>
      </w:r>
      <w:r w:rsidR="002275E0" w:rsidRPr="002275E0">
        <w:rPr>
          <w:sz w:val="26"/>
          <w:szCs w:val="26"/>
        </w:rPr>
        <w:t xml:space="preserve"> ЗР</w:t>
      </w:r>
      <w:r w:rsidRPr="002275E0">
        <w:rPr>
          <w:sz w:val="26"/>
          <w:szCs w:val="26"/>
        </w:rPr>
        <w:t xml:space="preserve"> НАО.</w:t>
      </w:r>
    </w:p>
    <w:p w:rsidR="002275E0" w:rsidRPr="002275E0" w:rsidRDefault="002275E0" w:rsidP="002275E0">
      <w:pPr>
        <w:pStyle w:val="a3"/>
        <w:numPr>
          <w:ilvl w:val="1"/>
          <w:numId w:val="6"/>
        </w:numPr>
        <w:ind w:left="0" w:firstLine="709"/>
        <w:jc w:val="both"/>
        <w:rPr>
          <w:b/>
          <w:sz w:val="26"/>
          <w:szCs w:val="26"/>
        </w:rPr>
      </w:pPr>
      <w:r>
        <w:rPr>
          <w:b/>
          <w:sz w:val="26"/>
          <w:szCs w:val="26"/>
        </w:rPr>
        <w:t xml:space="preserve">Штрафы, санкции, возмещение ущерба </w:t>
      </w:r>
      <w:r>
        <w:rPr>
          <w:sz w:val="26"/>
          <w:szCs w:val="26"/>
        </w:rPr>
        <w:t>составили 208,1 тыс. руб. или 100,0% от уточненного плана.</w:t>
      </w:r>
    </w:p>
    <w:p w:rsidR="002275E0" w:rsidRPr="002275E0" w:rsidRDefault="002275E0" w:rsidP="002275E0">
      <w:pPr>
        <w:pStyle w:val="a3"/>
        <w:ind w:left="0" w:firstLine="709"/>
        <w:jc w:val="both"/>
        <w:rPr>
          <w:sz w:val="26"/>
          <w:szCs w:val="26"/>
        </w:rPr>
      </w:pPr>
      <w:r>
        <w:rPr>
          <w:sz w:val="26"/>
          <w:szCs w:val="26"/>
        </w:rPr>
        <w:t xml:space="preserve">Из пояснений следует, что средства поступили </w:t>
      </w:r>
      <w:r w:rsidRPr="002275E0">
        <w:rPr>
          <w:color w:val="000000"/>
          <w:sz w:val="26"/>
          <w:szCs w:val="26"/>
        </w:rPr>
        <w:t>согласно требованиям (претензиям)</w:t>
      </w:r>
      <w:r w:rsidR="00D70870">
        <w:rPr>
          <w:color w:val="000000"/>
          <w:sz w:val="26"/>
          <w:szCs w:val="26"/>
        </w:rPr>
        <w:t xml:space="preserve"> </w:t>
      </w:r>
      <w:r w:rsidR="00D70870" w:rsidRPr="002275E0">
        <w:rPr>
          <w:color w:val="000000"/>
          <w:sz w:val="26"/>
          <w:szCs w:val="26"/>
        </w:rPr>
        <w:t xml:space="preserve">от 20.02.2021 года № 56, от 18.12.2020 года № 735 Администрации </w:t>
      </w:r>
      <w:r w:rsidR="00D70870">
        <w:rPr>
          <w:color w:val="000000"/>
          <w:sz w:val="26"/>
          <w:szCs w:val="26"/>
        </w:rPr>
        <w:t>Сельского поселения</w:t>
      </w:r>
      <w:r w:rsidR="00D70870" w:rsidRPr="002275E0">
        <w:rPr>
          <w:color w:val="000000"/>
          <w:sz w:val="26"/>
          <w:szCs w:val="26"/>
        </w:rPr>
        <w:t xml:space="preserve"> к </w:t>
      </w:r>
      <w:r w:rsidR="00D70870">
        <w:rPr>
          <w:color w:val="000000"/>
          <w:sz w:val="26"/>
          <w:szCs w:val="26"/>
        </w:rPr>
        <w:t>обществу с ограниченной ответственностью</w:t>
      </w:r>
      <w:r w:rsidR="00D70870" w:rsidRPr="002275E0">
        <w:rPr>
          <w:color w:val="000000"/>
          <w:sz w:val="26"/>
          <w:szCs w:val="26"/>
        </w:rPr>
        <w:t xml:space="preserve"> «М-Сервис»</w:t>
      </w:r>
      <w:r w:rsidR="00D70870">
        <w:rPr>
          <w:color w:val="000000"/>
          <w:sz w:val="26"/>
          <w:szCs w:val="26"/>
        </w:rPr>
        <w:t xml:space="preserve"> </w:t>
      </w:r>
      <w:r w:rsidR="00D70870" w:rsidRPr="002275E0">
        <w:rPr>
          <w:color w:val="000000"/>
          <w:sz w:val="26"/>
          <w:szCs w:val="26"/>
        </w:rPr>
        <w:t>о ненадлежащем исполнении обязательств</w:t>
      </w:r>
      <w:r w:rsidR="00D70870">
        <w:rPr>
          <w:color w:val="000000"/>
          <w:sz w:val="26"/>
          <w:szCs w:val="26"/>
        </w:rPr>
        <w:t xml:space="preserve"> </w:t>
      </w:r>
      <w:r w:rsidRPr="002275E0">
        <w:rPr>
          <w:color w:val="000000"/>
          <w:sz w:val="26"/>
          <w:szCs w:val="26"/>
        </w:rPr>
        <w:t>по муниципальному контракту № 2/2020 от 28.07.2020 года на капитальный ремонт 12</w:t>
      </w:r>
      <w:r w:rsidR="00D70870">
        <w:rPr>
          <w:color w:val="000000"/>
          <w:sz w:val="26"/>
          <w:szCs w:val="26"/>
        </w:rPr>
        <w:t>-ти</w:t>
      </w:r>
      <w:r w:rsidRPr="002275E0">
        <w:rPr>
          <w:color w:val="000000"/>
          <w:sz w:val="26"/>
          <w:szCs w:val="26"/>
        </w:rPr>
        <w:t xml:space="preserve"> квартирного жилого дома </w:t>
      </w:r>
      <w:r w:rsidR="00D70870">
        <w:rPr>
          <w:color w:val="000000"/>
          <w:sz w:val="26"/>
          <w:szCs w:val="26"/>
        </w:rPr>
        <w:t>по улице</w:t>
      </w:r>
      <w:r w:rsidRPr="002275E0">
        <w:rPr>
          <w:color w:val="000000"/>
          <w:sz w:val="26"/>
          <w:szCs w:val="26"/>
        </w:rPr>
        <w:t xml:space="preserve"> Центральная, д. 37 в п. Каратайка.     </w:t>
      </w:r>
    </w:p>
    <w:p w:rsidR="003D40D8" w:rsidRPr="00C05C57" w:rsidRDefault="003D40D8" w:rsidP="00D661AA">
      <w:pPr>
        <w:ind w:firstLine="709"/>
        <w:jc w:val="both"/>
        <w:rPr>
          <w:sz w:val="26"/>
          <w:szCs w:val="26"/>
          <w:highlight w:val="yellow"/>
        </w:rPr>
      </w:pPr>
    </w:p>
    <w:p w:rsidR="00151FF0" w:rsidRPr="00C05C57" w:rsidRDefault="00151FF0" w:rsidP="00151FF0">
      <w:pPr>
        <w:autoSpaceDE w:val="0"/>
        <w:autoSpaceDN w:val="0"/>
        <w:adjustRightInd w:val="0"/>
        <w:ind w:right="-2" w:firstLine="709"/>
        <w:jc w:val="both"/>
        <w:rPr>
          <w:sz w:val="26"/>
          <w:szCs w:val="26"/>
          <w:highlight w:val="yellow"/>
        </w:rPr>
      </w:pPr>
    </w:p>
    <w:p w:rsidR="004B0990" w:rsidRPr="00960D2B" w:rsidRDefault="004B0990" w:rsidP="007276BC">
      <w:pPr>
        <w:pStyle w:val="a3"/>
        <w:numPr>
          <w:ilvl w:val="2"/>
          <w:numId w:val="2"/>
        </w:numPr>
        <w:autoSpaceDE w:val="0"/>
        <w:autoSpaceDN w:val="0"/>
        <w:adjustRightInd w:val="0"/>
        <w:ind w:left="0" w:firstLine="0"/>
        <w:jc w:val="center"/>
        <w:rPr>
          <w:b/>
          <w:sz w:val="26"/>
          <w:szCs w:val="26"/>
        </w:rPr>
      </w:pPr>
      <w:r w:rsidRPr="00960D2B">
        <w:rPr>
          <w:b/>
          <w:sz w:val="26"/>
          <w:szCs w:val="26"/>
        </w:rPr>
        <w:t>Безвозмездные поступления</w:t>
      </w:r>
    </w:p>
    <w:p w:rsidR="00141642" w:rsidRPr="00C05C57" w:rsidRDefault="00141642" w:rsidP="004B0990">
      <w:pPr>
        <w:ind w:firstLine="709"/>
        <w:jc w:val="both"/>
        <w:rPr>
          <w:sz w:val="16"/>
          <w:szCs w:val="16"/>
          <w:highlight w:val="yellow"/>
        </w:rPr>
      </w:pPr>
    </w:p>
    <w:p w:rsidR="004B0990" w:rsidRPr="00960D2B" w:rsidRDefault="004B0990" w:rsidP="004B0990">
      <w:pPr>
        <w:ind w:firstLine="709"/>
        <w:jc w:val="both"/>
        <w:rPr>
          <w:sz w:val="26"/>
          <w:szCs w:val="26"/>
        </w:rPr>
      </w:pPr>
      <w:r w:rsidRPr="00960D2B">
        <w:rPr>
          <w:sz w:val="26"/>
          <w:szCs w:val="26"/>
        </w:rPr>
        <w:t xml:space="preserve">Безвозмездные поступления составляют </w:t>
      </w:r>
      <w:r w:rsidR="00142F61" w:rsidRPr="00960D2B">
        <w:rPr>
          <w:sz w:val="26"/>
          <w:szCs w:val="26"/>
        </w:rPr>
        <w:t xml:space="preserve">наибольшую долю </w:t>
      </w:r>
      <w:r w:rsidR="00960D2B" w:rsidRPr="00960D2B">
        <w:rPr>
          <w:sz w:val="26"/>
          <w:szCs w:val="26"/>
        </w:rPr>
        <w:t>93,9</w:t>
      </w:r>
      <w:r w:rsidRPr="00960D2B">
        <w:rPr>
          <w:sz w:val="26"/>
          <w:szCs w:val="26"/>
        </w:rPr>
        <w:t>% в общей сумме доходов местного бюджета.</w:t>
      </w:r>
    </w:p>
    <w:p w:rsidR="004B0990" w:rsidRPr="00960D2B" w:rsidRDefault="00F668CC" w:rsidP="009A5951">
      <w:pPr>
        <w:ind w:firstLine="709"/>
        <w:jc w:val="both"/>
        <w:rPr>
          <w:sz w:val="26"/>
          <w:szCs w:val="26"/>
        </w:rPr>
      </w:pPr>
      <w:r w:rsidRPr="00960D2B">
        <w:rPr>
          <w:sz w:val="26"/>
          <w:szCs w:val="26"/>
        </w:rPr>
        <w:t xml:space="preserve">При плане </w:t>
      </w:r>
      <w:r w:rsidR="00960D2B" w:rsidRPr="00960D2B">
        <w:rPr>
          <w:sz w:val="26"/>
          <w:szCs w:val="26"/>
        </w:rPr>
        <w:t>44 924,8</w:t>
      </w:r>
      <w:r w:rsidRPr="00960D2B">
        <w:rPr>
          <w:sz w:val="26"/>
          <w:szCs w:val="26"/>
        </w:rPr>
        <w:t> тыс.</w:t>
      </w:r>
      <w:r w:rsidR="008665ED" w:rsidRPr="00960D2B">
        <w:rPr>
          <w:sz w:val="26"/>
          <w:szCs w:val="26"/>
        </w:rPr>
        <w:t> </w:t>
      </w:r>
      <w:r w:rsidR="004B0990" w:rsidRPr="00960D2B">
        <w:rPr>
          <w:sz w:val="26"/>
          <w:szCs w:val="26"/>
        </w:rPr>
        <w:t xml:space="preserve">руб. </w:t>
      </w:r>
      <w:r w:rsidR="004B0990" w:rsidRPr="00CE7B51">
        <w:rPr>
          <w:sz w:val="26"/>
          <w:szCs w:val="26"/>
        </w:rPr>
        <w:t>безвозмездно поступило</w:t>
      </w:r>
      <w:r w:rsidR="004B0990" w:rsidRPr="00960D2B">
        <w:rPr>
          <w:sz w:val="26"/>
          <w:szCs w:val="26"/>
        </w:rPr>
        <w:t xml:space="preserve"> </w:t>
      </w:r>
      <w:r w:rsidR="00960D2B" w:rsidRPr="00960D2B">
        <w:rPr>
          <w:sz w:val="26"/>
          <w:szCs w:val="26"/>
        </w:rPr>
        <w:t>40 932,7</w:t>
      </w:r>
      <w:r w:rsidRPr="00960D2B">
        <w:rPr>
          <w:sz w:val="26"/>
          <w:szCs w:val="26"/>
        </w:rPr>
        <w:t>тыс.</w:t>
      </w:r>
      <w:r w:rsidR="008665ED" w:rsidRPr="00960D2B">
        <w:rPr>
          <w:sz w:val="26"/>
          <w:szCs w:val="26"/>
        </w:rPr>
        <w:t> </w:t>
      </w:r>
      <w:r w:rsidR="004B0990" w:rsidRPr="00960D2B">
        <w:rPr>
          <w:sz w:val="26"/>
          <w:szCs w:val="26"/>
        </w:rPr>
        <w:t xml:space="preserve">руб. или меньше установленного планом на </w:t>
      </w:r>
      <w:r w:rsidR="00960D2B" w:rsidRPr="00960D2B">
        <w:rPr>
          <w:sz w:val="26"/>
          <w:szCs w:val="26"/>
        </w:rPr>
        <w:t>3 992,1</w:t>
      </w:r>
      <w:r w:rsidRPr="00960D2B">
        <w:rPr>
          <w:sz w:val="26"/>
          <w:szCs w:val="26"/>
        </w:rPr>
        <w:t> тыс.</w:t>
      </w:r>
      <w:r w:rsidR="00BB30F3" w:rsidRPr="00960D2B">
        <w:rPr>
          <w:sz w:val="26"/>
          <w:szCs w:val="26"/>
        </w:rPr>
        <w:t> </w:t>
      </w:r>
      <w:r w:rsidR="004B0990" w:rsidRPr="00960D2B">
        <w:rPr>
          <w:sz w:val="26"/>
          <w:szCs w:val="26"/>
        </w:rPr>
        <w:t>руб., в том числе:</w:t>
      </w:r>
    </w:p>
    <w:p w:rsidR="001A5475" w:rsidRPr="00960D2B" w:rsidRDefault="00AE6FBA" w:rsidP="00105FA7">
      <w:pPr>
        <w:pStyle w:val="a3"/>
        <w:numPr>
          <w:ilvl w:val="0"/>
          <w:numId w:val="10"/>
        </w:numPr>
        <w:ind w:left="0" w:right="-2" w:firstLine="709"/>
        <w:jc w:val="both"/>
        <w:rPr>
          <w:sz w:val="26"/>
          <w:szCs w:val="26"/>
        </w:rPr>
      </w:pPr>
      <w:r w:rsidRPr="00960D2B">
        <w:rPr>
          <w:sz w:val="26"/>
          <w:szCs w:val="26"/>
        </w:rPr>
        <w:t>д</w:t>
      </w:r>
      <w:r w:rsidR="001A5475" w:rsidRPr="00960D2B">
        <w:rPr>
          <w:sz w:val="26"/>
          <w:szCs w:val="26"/>
        </w:rPr>
        <w:t xml:space="preserve">отации в сумме </w:t>
      </w:r>
      <w:r w:rsidR="00BB30F3" w:rsidRPr="00960D2B">
        <w:rPr>
          <w:sz w:val="26"/>
          <w:szCs w:val="26"/>
        </w:rPr>
        <w:t>11</w:t>
      </w:r>
      <w:r w:rsidR="00960D2B" w:rsidRPr="00960D2B">
        <w:rPr>
          <w:sz w:val="26"/>
          <w:szCs w:val="26"/>
        </w:rPr>
        <w:t> 454,1</w:t>
      </w:r>
      <w:r w:rsidR="001A5475" w:rsidRPr="00960D2B">
        <w:rPr>
          <w:sz w:val="26"/>
          <w:szCs w:val="26"/>
        </w:rPr>
        <w:t> тыс.</w:t>
      </w:r>
      <w:r w:rsidR="00BB30F3" w:rsidRPr="00960D2B">
        <w:rPr>
          <w:sz w:val="26"/>
          <w:szCs w:val="26"/>
        </w:rPr>
        <w:t> </w:t>
      </w:r>
      <w:r w:rsidR="001A5475" w:rsidRPr="00960D2B">
        <w:rPr>
          <w:sz w:val="26"/>
          <w:szCs w:val="26"/>
        </w:rPr>
        <w:t xml:space="preserve">руб. или 100,0% от плановых </w:t>
      </w:r>
      <w:r w:rsidRPr="00960D2B">
        <w:rPr>
          <w:sz w:val="26"/>
          <w:szCs w:val="26"/>
        </w:rPr>
        <w:t>показателей;</w:t>
      </w:r>
    </w:p>
    <w:p w:rsidR="007F673A" w:rsidRPr="00960D2B" w:rsidRDefault="007F673A" w:rsidP="00105FA7">
      <w:pPr>
        <w:numPr>
          <w:ilvl w:val="0"/>
          <w:numId w:val="10"/>
        </w:numPr>
        <w:ind w:left="0" w:right="-2" w:firstLine="709"/>
        <w:jc w:val="both"/>
        <w:rPr>
          <w:sz w:val="26"/>
          <w:szCs w:val="26"/>
        </w:rPr>
      </w:pPr>
      <w:r w:rsidRPr="00960D2B">
        <w:rPr>
          <w:sz w:val="26"/>
          <w:szCs w:val="26"/>
        </w:rPr>
        <w:t xml:space="preserve">субсидии в сумме </w:t>
      </w:r>
      <w:r w:rsidR="00960D2B" w:rsidRPr="00960D2B">
        <w:rPr>
          <w:sz w:val="26"/>
          <w:szCs w:val="26"/>
        </w:rPr>
        <w:t>10 424,5</w:t>
      </w:r>
      <w:r w:rsidRPr="00960D2B">
        <w:rPr>
          <w:sz w:val="26"/>
          <w:szCs w:val="26"/>
        </w:rPr>
        <w:t xml:space="preserve"> тыс. руб. или </w:t>
      </w:r>
      <w:r w:rsidR="00960D2B" w:rsidRPr="00960D2B">
        <w:rPr>
          <w:sz w:val="26"/>
          <w:szCs w:val="26"/>
        </w:rPr>
        <w:t>80,5</w:t>
      </w:r>
      <w:r w:rsidRPr="00960D2B">
        <w:rPr>
          <w:sz w:val="26"/>
          <w:szCs w:val="26"/>
        </w:rPr>
        <w:t>% от плановых показателей</w:t>
      </w:r>
      <w:r w:rsidR="00F561E2" w:rsidRPr="00960D2B">
        <w:rPr>
          <w:sz w:val="26"/>
          <w:szCs w:val="26"/>
        </w:rPr>
        <w:t xml:space="preserve"> (</w:t>
      </w:r>
      <w:r w:rsidR="00960D2B">
        <w:rPr>
          <w:sz w:val="26"/>
          <w:szCs w:val="26"/>
        </w:rPr>
        <w:t>12 946,1 тыс. руб.</w:t>
      </w:r>
      <w:r w:rsidR="00F561E2" w:rsidRPr="00960D2B">
        <w:rPr>
          <w:sz w:val="26"/>
          <w:szCs w:val="26"/>
        </w:rPr>
        <w:t>)</w:t>
      </w:r>
      <w:r w:rsidRPr="00960D2B">
        <w:rPr>
          <w:sz w:val="26"/>
          <w:szCs w:val="26"/>
        </w:rPr>
        <w:t>;</w:t>
      </w:r>
    </w:p>
    <w:p w:rsidR="00F561E2" w:rsidRPr="00960D2B" w:rsidRDefault="00AE6FBA" w:rsidP="00AD62F1">
      <w:pPr>
        <w:numPr>
          <w:ilvl w:val="0"/>
          <w:numId w:val="10"/>
        </w:numPr>
        <w:ind w:left="0" w:right="-2" w:firstLine="709"/>
        <w:jc w:val="both"/>
        <w:rPr>
          <w:sz w:val="26"/>
          <w:szCs w:val="26"/>
        </w:rPr>
      </w:pPr>
      <w:r w:rsidRPr="00960D2B">
        <w:rPr>
          <w:sz w:val="26"/>
          <w:szCs w:val="26"/>
        </w:rPr>
        <w:lastRenderedPageBreak/>
        <w:t>с</w:t>
      </w:r>
      <w:r w:rsidR="001A5475" w:rsidRPr="00960D2B">
        <w:rPr>
          <w:sz w:val="26"/>
          <w:szCs w:val="26"/>
        </w:rPr>
        <w:t xml:space="preserve">убвенции бюджетам муниципальных образований </w:t>
      </w:r>
      <w:r w:rsidR="007F673A" w:rsidRPr="00960D2B">
        <w:rPr>
          <w:sz w:val="26"/>
          <w:szCs w:val="26"/>
        </w:rPr>
        <w:t xml:space="preserve">при плане </w:t>
      </w:r>
      <w:r w:rsidR="00960D2B" w:rsidRPr="00960D2B">
        <w:rPr>
          <w:sz w:val="26"/>
          <w:szCs w:val="26"/>
        </w:rPr>
        <w:t>425,8</w:t>
      </w:r>
      <w:r w:rsidR="007F673A" w:rsidRPr="00960D2B">
        <w:rPr>
          <w:sz w:val="26"/>
          <w:szCs w:val="26"/>
        </w:rPr>
        <w:t xml:space="preserve"> тыс. руб. </w:t>
      </w:r>
      <w:r w:rsidRPr="00960D2B">
        <w:rPr>
          <w:sz w:val="26"/>
          <w:szCs w:val="26"/>
        </w:rPr>
        <w:t>исполнены</w:t>
      </w:r>
      <w:r w:rsidR="00F561E2" w:rsidRPr="00960D2B">
        <w:rPr>
          <w:sz w:val="26"/>
          <w:szCs w:val="26"/>
        </w:rPr>
        <w:t xml:space="preserve"> на </w:t>
      </w:r>
      <w:r w:rsidR="00960D2B" w:rsidRPr="00960D2B">
        <w:rPr>
          <w:sz w:val="26"/>
          <w:szCs w:val="26"/>
        </w:rPr>
        <w:t>99,1</w:t>
      </w:r>
      <w:r w:rsidR="00F561E2" w:rsidRPr="00960D2B">
        <w:rPr>
          <w:sz w:val="26"/>
          <w:szCs w:val="26"/>
        </w:rPr>
        <w:t>%</w:t>
      </w:r>
      <w:r w:rsidR="00960D2B" w:rsidRPr="00960D2B">
        <w:rPr>
          <w:sz w:val="26"/>
          <w:szCs w:val="26"/>
        </w:rPr>
        <w:t xml:space="preserve"> (421,8 тыс. руб.)</w:t>
      </w:r>
      <w:r w:rsidR="00F561E2" w:rsidRPr="00960D2B">
        <w:rPr>
          <w:sz w:val="26"/>
          <w:szCs w:val="26"/>
        </w:rPr>
        <w:t>;</w:t>
      </w:r>
    </w:p>
    <w:p w:rsidR="00C40210" w:rsidRPr="00717F75" w:rsidRDefault="00AE6FBA" w:rsidP="00AD62F1">
      <w:pPr>
        <w:numPr>
          <w:ilvl w:val="0"/>
          <w:numId w:val="10"/>
        </w:numPr>
        <w:ind w:left="0" w:right="-2" w:firstLine="709"/>
        <w:jc w:val="both"/>
        <w:rPr>
          <w:sz w:val="26"/>
          <w:szCs w:val="26"/>
        </w:rPr>
      </w:pPr>
      <w:r w:rsidRPr="00717F75">
        <w:rPr>
          <w:sz w:val="26"/>
          <w:szCs w:val="26"/>
        </w:rPr>
        <w:t>и</w:t>
      </w:r>
      <w:r w:rsidR="001A5475" w:rsidRPr="00717F75">
        <w:rPr>
          <w:sz w:val="26"/>
          <w:szCs w:val="26"/>
        </w:rPr>
        <w:t>ные межбюджетные трансферты</w:t>
      </w:r>
      <w:r w:rsidRPr="00717F75">
        <w:rPr>
          <w:sz w:val="26"/>
          <w:szCs w:val="26"/>
        </w:rPr>
        <w:t xml:space="preserve"> поступили в сумме </w:t>
      </w:r>
      <w:r w:rsidR="00960D2B" w:rsidRPr="00717F75">
        <w:rPr>
          <w:sz w:val="26"/>
          <w:szCs w:val="26"/>
        </w:rPr>
        <w:t>18 529,6</w:t>
      </w:r>
      <w:r w:rsidRPr="00717F75">
        <w:rPr>
          <w:sz w:val="26"/>
          <w:szCs w:val="26"/>
        </w:rPr>
        <w:t> тыс.</w:t>
      </w:r>
      <w:r w:rsidR="00BB30F3" w:rsidRPr="00717F75">
        <w:rPr>
          <w:sz w:val="26"/>
          <w:szCs w:val="26"/>
        </w:rPr>
        <w:t> </w:t>
      </w:r>
      <w:r w:rsidRPr="00717F75">
        <w:rPr>
          <w:sz w:val="26"/>
          <w:szCs w:val="26"/>
        </w:rPr>
        <w:t>руб.</w:t>
      </w:r>
      <w:r w:rsidR="001A5475" w:rsidRPr="00717F75">
        <w:rPr>
          <w:sz w:val="26"/>
          <w:szCs w:val="26"/>
        </w:rPr>
        <w:t xml:space="preserve"> </w:t>
      </w:r>
      <w:r w:rsidR="003F33C2" w:rsidRPr="00717F75">
        <w:rPr>
          <w:sz w:val="26"/>
          <w:szCs w:val="26"/>
        </w:rPr>
        <w:t xml:space="preserve">при плане </w:t>
      </w:r>
      <w:r w:rsidR="00960D2B" w:rsidRPr="00717F75">
        <w:rPr>
          <w:sz w:val="26"/>
          <w:szCs w:val="26"/>
        </w:rPr>
        <w:t>19 996,1</w:t>
      </w:r>
      <w:r w:rsidR="003F33C2" w:rsidRPr="00717F75">
        <w:rPr>
          <w:sz w:val="26"/>
          <w:szCs w:val="26"/>
        </w:rPr>
        <w:t> тыс.</w:t>
      </w:r>
      <w:r w:rsidR="00BB30F3" w:rsidRPr="00717F75">
        <w:rPr>
          <w:sz w:val="26"/>
          <w:szCs w:val="26"/>
        </w:rPr>
        <w:t> </w:t>
      </w:r>
      <w:r w:rsidR="003F33C2" w:rsidRPr="00717F75">
        <w:rPr>
          <w:sz w:val="26"/>
          <w:szCs w:val="26"/>
        </w:rPr>
        <w:t xml:space="preserve">руб. </w:t>
      </w:r>
      <w:r w:rsidRPr="00717F75">
        <w:rPr>
          <w:sz w:val="26"/>
          <w:szCs w:val="26"/>
        </w:rPr>
        <w:t>или</w:t>
      </w:r>
      <w:r w:rsidR="001A5475" w:rsidRPr="00717F75">
        <w:rPr>
          <w:sz w:val="26"/>
          <w:szCs w:val="26"/>
        </w:rPr>
        <w:t xml:space="preserve"> </w:t>
      </w:r>
      <w:r w:rsidR="00960D2B" w:rsidRPr="00717F75">
        <w:rPr>
          <w:sz w:val="26"/>
          <w:szCs w:val="26"/>
        </w:rPr>
        <w:t>92,7</w:t>
      </w:r>
      <w:r w:rsidR="001A5475" w:rsidRPr="00717F75">
        <w:rPr>
          <w:sz w:val="26"/>
          <w:szCs w:val="26"/>
        </w:rPr>
        <w:t>%</w:t>
      </w:r>
      <w:r w:rsidRPr="00717F75">
        <w:rPr>
          <w:sz w:val="26"/>
          <w:szCs w:val="26"/>
        </w:rPr>
        <w:t xml:space="preserve"> от уточненных плановых показателей;</w:t>
      </w:r>
    </w:p>
    <w:p w:rsidR="00CE7B51" w:rsidRPr="00717F75" w:rsidRDefault="00EB7A30" w:rsidP="001D6CD0">
      <w:pPr>
        <w:numPr>
          <w:ilvl w:val="0"/>
          <w:numId w:val="17"/>
        </w:numPr>
        <w:ind w:left="0" w:firstLine="709"/>
        <w:jc w:val="both"/>
        <w:rPr>
          <w:sz w:val="26"/>
          <w:szCs w:val="26"/>
        </w:rPr>
      </w:pPr>
      <w:r w:rsidRPr="00717F75">
        <w:rPr>
          <w:sz w:val="26"/>
          <w:szCs w:val="26"/>
        </w:rPr>
        <w:t xml:space="preserve">прочие безвозмездные поступления в бюджеты сельских поселений составили </w:t>
      </w:r>
      <w:r w:rsidR="00960D2B" w:rsidRPr="00717F75">
        <w:rPr>
          <w:sz w:val="26"/>
          <w:szCs w:val="26"/>
        </w:rPr>
        <w:t>102,7</w:t>
      </w:r>
      <w:r w:rsidRPr="00717F75">
        <w:rPr>
          <w:sz w:val="26"/>
          <w:szCs w:val="26"/>
        </w:rPr>
        <w:t xml:space="preserve"> тыс. руб. или 100,0% от плана. </w:t>
      </w:r>
    </w:p>
    <w:p w:rsidR="00717F75" w:rsidRPr="00717F75" w:rsidRDefault="00936F75" w:rsidP="00CE7B51">
      <w:pPr>
        <w:ind w:firstLine="709"/>
        <w:jc w:val="both"/>
        <w:rPr>
          <w:sz w:val="26"/>
          <w:szCs w:val="26"/>
        </w:rPr>
      </w:pPr>
      <w:r w:rsidRPr="00717F75">
        <w:rPr>
          <w:sz w:val="26"/>
          <w:szCs w:val="26"/>
        </w:rPr>
        <w:t xml:space="preserve">Сумма неисполненных бюджетных </w:t>
      </w:r>
      <w:r w:rsidR="00910FBB" w:rsidRPr="00717F75">
        <w:rPr>
          <w:sz w:val="26"/>
          <w:szCs w:val="26"/>
        </w:rPr>
        <w:t>назначений</w:t>
      </w:r>
      <w:r w:rsidRPr="00717F75">
        <w:rPr>
          <w:sz w:val="26"/>
          <w:szCs w:val="26"/>
        </w:rPr>
        <w:t xml:space="preserve"> за 20</w:t>
      </w:r>
      <w:r w:rsidR="00DF225A" w:rsidRPr="00717F75">
        <w:rPr>
          <w:sz w:val="26"/>
          <w:szCs w:val="26"/>
        </w:rPr>
        <w:t>2</w:t>
      </w:r>
      <w:r w:rsidR="00717F75" w:rsidRPr="00717F75">
        <w:rPr>
          <w:sz w:val="26"/>
          <w:szCs w:val="26"/>
        </w:rPr>
        <w:t>1</w:t>
      </w:r>
      <w:r w:rsidRPr="00717F75">
        <w:rPr>
          <w:sz w:val="26"/>
          <w:szCs w:val="26"/>
        </w:rPr>
        <w:t xml:space="preserve"> год составила </w:t>
      </w:r>
      <w:r w:rsidR="00717F75" w:rsidRPr="00717F75">
        <w:rPr>
          <w:sz w:val="26"/>
          <w:szCs w:val="26"/>
        </w:rPr>
        <w:t>3 992,1</w:t>
      </w:r>
      <w:r w:rsidRPr="00717F75">
        <w:rPr>
          <w:sz w:val="26"/>
          <w:szCs w:val="26"/>
        </w:rPr>
        <w:t> тыс.</w:t>
      </w:r>
      <w:r w:rsidR="0053500B" w:rsidRPr="00717F75">
        <w:rPr>
          <w:sz w:val="26"/>
          <w:szCs w:val="26"/>
        </w:rPr>
        <w:t> </w:t>
      </w:r>
      <w:r w:rsidRPr="00717F75">
        <w:rPr>
          <w:sz w:val="26"/>
          <w:szCs w:val="26"/>
        </w:rPr>
        <w:t>руб.</w:t>
      </w:r>
    </w:p>
    <w:p w:rsidR="00871CC2" w:rsidRPr="00717F75" w:rsidRDefault="00717F75" w:rsidP="00CE7B51">
      <w:pPr>
        <w:ind w:firstLine="709"/>
        <w:jc w:val="both"/>
        <w:rPr>
          <w:sz w:val="26"/>
          <w:szCs w:val="26"/>
        </w:rPr>
      </w:pPr>
      <w:r w:rsidRPr="00717F75">
        <w:rPr>
          <w:sz w:val="26"/>
          <w:szCs w:val="26"/>
        </w:rPr>
        <w:t>О</w:t>
      </w:r>
      <w:r w:rsidR="00871CC2" w:rsidRPr="00717F75">
        <w:rPr>
          <w:sz w:val="26"/>
          <w:szCs w:val="26"/>
        </w:rPr>
        <w:t>тклонения от плановых показателей по отдельным видам безвозмездных поступлений от других бюджетов бюджетной системы РФ представлены в таблице:</w:t>
      </w:r>
    </w:p>
    <w:p w:rsidR="00C73C46" w:rsidRPr="00717F75" w:rsidRDefault="00030BFB" w:rsidP="00980350">
      <w:pPr>
        <w:jc w:val="right"/>
        <w:rPr>
          <w:sz w:val="20"/>
        </w:rPr>
      </w:pPr>
      <w:r>
        <w:rPr>
          <w:noProof/>
          <w:sz w:val="20"/>
        </w:rPr>
        <w:object w:dxaOrig="1440" w:dyaOrig="1440">
          <v:shape id="_x0000_s1031" type="#_x0000_t75" style="position:absolute;left:0;text-align:left;margin-left:-11.95pt;margin-top:20.5pt;width:513.35pt;height:471.05pt;z-index:251658240;mso-position-horizontal-relative:text;mso-position-vertical-relative:text" stroked="t" strokeweight=".5pt">
            <v:imagedata r:id="rId12" o:title=""/>
            <w10:wrap type="square" side="left"/>
          </v:shape>
          <o:OLEObject Type="Embed" ProgID="Excel.Sheet.8" ShapeID="_x0000_s1031" DrawAspect="Content" ObjectID="_1708430113" r:id="rId13"/>
        </w:object>
      </w:r>
      <w:r w:rsidR="00C73C46" w:rsidRPr="00717F75">
        <w:rPr>
          <w:sz w:val="20"/>
        </w:rPr>
        <w:t>(тыс.</w:t>
      </w:r>
      <w:r w:rsidR="00DF225A" w:rsidRPr="00717F75">
        <w:rPr>
          <w:sz w:val="20"/>
        </w:rPr>
        <w:t xml:space="preserve"> </w:t>
      </w:r>
      <w:r w:rsidR="00C73C46" w:rsidRPr="00717F75">
        <w:rPr>
          <w:sz w:val="20"/>
        </w:rPr>
        <w:t>руб.</w:t>
      </w:r>
      <w:r w:rsidR="00C73C46" w:rsidRPr="00717F75">
        <w:rPr>
          <w:noProof/>
          <w:sz w:val="20"/>
        </w:rPr>
        <w:t>)</w:t>
      </w:r>
    </w:p>
    <w:p w:rsidR="00980350" w:rsidRPr="00C05C57" w:rsidRDefault="00980350" w:rsidP="0054088E">
      <w:pPr>
        <w:ind w:firstLine="709"/>
        <w:jc w:val="both"/>
        <w:rPr>
          <w:sz w:val="26"/>
          <w:szCs w:val="26"/>
          <w:highlight w:val="yellow"/>
        </w:rPr>
      </w:pPr>
    </w:p>
    <w:p w:rsidR="0054088E" w:rsidRPr="00E123A1" w:rsidRDefault="0054088E" w:rsidP="0054088E">
      <w:pPr>
        <w:ind w:firstLine="709"/>
        <w:jc w:val="both"/>
        <w:rPr>
          <w:sz w:val="26"/>
          <w:szCs w:val="26"/>
        </w:rPr>
      </w:pPr>
      <w:r w:rsidRPr="00E123A1">
        <w:rPr>
          <w:sz w:val="26"/>
          <w:szCs w:val="26"/>
        </w:rPr>
        <w:t xml:space="preserve">Информация о причинах отклонения показателей исполнения от плановых показателей кратко представлена в форме 0503164 «Сведения об исполнении бюджета», а также в текстовой части </w:t>
      </w:r>
      <w:r w:rsidR="00E123A1" w:rsidRPr="00E123A1">
        <w:rPr>
          <w:sz w:val="26"/>
          <w:szCs w:val="26"/>
        </w:rPr>
        <w:t>п</w:t>
      </w:r>
      <w:r w:rsidRPr="00E123A1">
        <w:rPr>
          <w:sz w:val="26"/>
          <w:szCs w:val="26"/>
        </w:rPr>
        <w:t>ояснительной записки</w:t>
      </w:r>
      <w:r w:rsidR="00910FBB" w:rsidRPr="00E123A1">
        <w:rPr>
          <w:sz w:val="26"/>
          <w:szCs w:val="26"/>
        </w:rPr>
        <w:t xml:space="preserve"> (неисполнение плановых показателей связано с заявительным характером финансирования)</w:t>
      </w:r>
      <w:r w:rsidRPr="00E123A1">
        <w:rPr>
          <w:sz w:val="26"/>
          <w:szCs w:val="26"/>
        </w:rPr>
        <w:t>.</w:t>
      </w:r>
    </w:p>
    <w:p w:rsidR="00F769E0" w:rsidRPr="00F35363" w:rsidRDefault="00F769E0" w:rsidP="0054088E">
      <w:pPr>
        <w:ind w:firstLine="709"/>
        <w:jc w:val="both"/>
        <w:rPr>
          <w:sz w:val="26"/>
          <w:szCs w:val="26"/>
        </w:rPr>
      </w:pPr>
      <w:r w:rsidRPr="00F35363">
        <w:rPr>
          <w:sz w:val="26"/>
          <w:szCs w:val="26"/>
        </w:rPr>
        <w:lastRenderedPageBreak/>
        <w:t>По сравнению с показателями исполнения бюджета за 20</w:t>
      </w:r>
      <w:r w:rsidR="00F35363">
        <w:rPr>
          <w:sz w:val="26"/>
          <w:szCs w:val="26"/>
        </w:rPr>
        <w:t>20</w:t>
      </w:r>
      <w:r w:rsidRPr="00F35363">
        <w:rPr>
          <w:sz w:val="26"/>
          <w:szCs w:val="26"/>
        </w:rPr>
        <w:t xml:space="preserve"> год сумма безвозмездных поступлений </w:t>
      </w:r>
      <w:r w:rsidR="00D01656" w:rsidRPr="00F35363">
        <w:rPr>
          <w:sz w:val="26"/>
          <w:szCs w:val="26"/>
        </w:rPr>
        <w:t>у</w:t>
      </w:r>
      <w:r w:rsidR="00F35363">
        <w:rPr>
          <w:sz w:val="26"/>
          <w:szCs w:val="26"/>
        </w:rPr>
        <w:t>меньши</w:t>
      </w:r>
      <w:r w:rsidR="00D01656" w:rsidRPr="00F35363">
        <w:rPr>
          <w:sz w:val="26"/>
          <w:szCs w:val="26"/>
        </w:rPr>
        <w:t>лась</w:t>
      </w:r>
      <w:r w:rsidRPr="00F35363">
        <w:rPr>
          <w:sz w:val="26"/>
          <w:szCs w:val="26"/>
        </w:rPr>
        <w:t xml:space="preserve"> на </w:t>
      </w:r>
      <w:r w:rsidR="00F35363">
        <w:rPr>
          <w:sz w:val="26"/>
          <w:szCs w:val="26"/>
        </w:rPr>
        <w:t>17 760</w:t>
      </w:r>
      <w:r w:rsidRPr="00F35363">
        <w:rPr>
          <w:sz w:val="26"/>
          <w:szCs w:val="26"/>
        </w:rPr>
        <w:t> тыс.</w:t>
      </w:r>
      <w:r w:rsidR="00D01656" w:rsidRPr="00F35363">
        <w:rPr>
          <w:sz w:val="26"/>
          <w:szCs w:val="26"/>
        </w:rPr>
        <w:t> </w:t>
      </w:r>
      <w:r w:rsidRPr="00F35363">
        <w:rPr>
          <w:sz w:val="26"/>
          <w:szCs w:val="26"/>
        </w:rPr>
        <w:t xml:space="preserve">руб. или </w:t>
      </w:r>
      <w:r w:rsidR="00F35363">
        <w:rPr>
          <w:sz w:val="26"/>
          <w:szCs w:val="26"/>
        </w:rPr>
        <w:t>на 30,</w:t>
      </w:r>
      <w:r w:rsidR="00F35363" w:rsidRPr="00F35363">
        <w:rPr>
          <w:sz w:val="26"/>
          <w:szCs w:val="26"/>
        </w:rPr>
        <w:t>3%</w:t>
      </w:r>
      <w:r w:rsidRPr="00F35363">
        <w:rPr>
          <w:sz w:val="26"/>
          <w:szCs w:val="26"/>
        </w:rPr>
        <w:t>.</w:t>
      </w:r>
    </w:p>
    <w:p w:rsidR="00211AEE" w:rsidRPr="00C05C57" w:rsidRDefault="00211AEE" w:rsidP="0054088E">
      <w:pPr>
        <w:ind w:firstLine="709"/>
        <w:jc w:val="both"/>
        <w:rPr>
          <w:sz w:val="26"/>
          <w:szCs w:val="26"/>
          <w:highlight w:val="yellow"/>
        </w:rPr>
      </w:pPr>
    </w:p>
    <w:p w:rsidR="002F48D6" w:rsidRPr="00103E8D" w:rsidRDefault="002F48D6" w:rsidP="00141642">
      <w:pPr>
        <w:pStyle w:val="a3"/>
        <w:numPr>
          <w:ilvl w:val="1"/>
          <w:numId w:val="2"/>
        </w:numPr>
        <w:ind w:left="0" w:firstLine="0"/>
        <w:jc w:val="center"/>
        <w:rPr>
          <w:b/>
          <w:sz w:val="26"/>
          <w:szCs w:val="26"/>
        </w:rPr>
      </w:pPr>
      <w:r w:rsidRPr="00103E8D">
        <w:rPr>
          <w:b/>
          <w:sz w:val="26"/>
          <w:szCs w:val="26"/>
        </w:rPr>
        <w:t>Исполнение бюджета по расходам</w:t>
      </w:r>
    </w:p>
    <w:p w:rsidR="00141642" w:rsidRPr="00C05C57" w:rsidRDefault="00141642" w:rsidP="00632ED8">
      <w:pPr>
        <w:ind w:right="-2" w:firstLine="709"/>
        <w:jc w:val="both"/>
        <w:rPr>
          <w:sz w:val="26"/>
          <w:szCs w:val="26"/>
          <w:highlight w:val="yellow"/>
        </w:rPr>
      </w:pPr>
    </w:p>
    <w:p w:rsidR="00632ED8" w:rsidRPr="00F35363" w:rsidRDefault="00632ED8" w:rsidP="00632ED8">
      <w:pPr>
        <w:ind w:right="-2" w:firstLine="709"/>
        <w:jc w:val="both"/>
        <w:rPr>
          <w:sz w:val="26"/>
          <w:szCs w:val="26"/>
        </w:rPr>
      </w:pPr>
      <w:r w:rsidRPr="00F35363">
        <w:rPr>
          <w:sz w:val="26"/>
          <w:szCs w:val="26"/>
        </w:rPr>
        <w:t xml:space="preserve">Уточненные бюджетные назначения по </w:t>
      </w:r>
      <w:r w:rsidR="00225F3C" w:rsidRPr="00F35363">
        <w:rPr>
          <w:sz w:val="26"/>
          <w:szCs w:val="26"/>
        </w:rPr>
        <w:t>расходам,</w:t>
      </w:r>
      <w:r w:rsidR="00225F3C" w:rsidRPr="00F35363">
        <w:rPr>
          <w:bCs/>
          <w:sz w:val="26"/>
          <w:szCs w:val="26"/>
        </w:rPr>
        <w:t xml:space="preserve"> согласно плановым показателям бюджетной росписи на 202</w:t>
      </w:r>
      <w:r w:rsidR="00F35363" w:rsidRPr="00F35363">
        <w:rPr>
          <w:bCs/>
          <w:sz w:val="26"/>
          <w:szCs w:val="26"/>
        </w:rPr>
        <w:t>1</w:t>
      </w:r>
      <w:r w:rsidR="00225F3C" w:rsidRPr="00F35363">
        <w:rPr>
          <w:bCs/>
          <w:sz w:val="26"/>
          <w:szCs w:val="26"/>
        </w:rPr>
        <w:t xml:space="preserve"> год, </w:t>
      </w:r>
      <w:r w:rsidRPr="00F35363">
        <w:rPr>
          <w:sz w:val="26"/>
          <w:szCs w:val="26"/>
        </w:rPr>
        <w:t xml:space="preserve">составили </w:t>
      </w:r>
      <w:r w:rsidR="00F35363" w:rsidRPr="00F35363">
        <w:rPr>
          <w:sz w:val="26"/>
          <w:szCs w:val="26"/>
        </w:rPr>
        <w:t>48 744,0</w:t>
      </w:r>
      <w:r w:rsidRPr="00F35363">
        <w:rPr>
          <w:sz w:val="26"/>
          <w:szCs w:val="26"/>
        </w:rPr>
        <w:t> тыс.</w:t>
      </w:r>
      <w:r w:rsidR="00D01656" w:rsidRPr="00F35363">
        <w:rPr>
          <w:sz w:val="26"/>
          <w:szCs w:val="26"/>
        </w:rPr>
        <w:t> </w:t>
      </w:r>
      <w:r w:rsidRPr="00F35363">
        <w:rPr>
          <w:sz w:val="26"/>
          <w:szCs w:val="26"/>
        </w:rPr>
        <w:t>руб.</w:t>
      </w:r>
    </w:p>
    <w:p w:rsidR="004B285D" w:rsidRPr="00F35363" w:rsidRDefault="004B285D" w:rsidP="004B285D">
      <w:pPr>
        <w:autoSpaceDE w:val="0"/>
        <w:autoSpaceDN w:val="0"/>
        <w:adjustRightInd w:val="0"/>
        <w:ind w:firstLine="709"/>
        <w:jc w:val="both"/>
        <w:rPr>
          <w:sz w:val="26"/>
          <w:szCs w:val="26"/>
        </w:rPr>
      </w:pPr>
      <w:r w:rsidRPr="00F35363">
        <w:rPr>
          <w:sz w:val="26"/>
          <w:szCs w:val="26"/>
        </w:rPr>
        <w:t xml:space="preserve">Кассовое исполнение местного бюджета по расходам составило </w:t>
      </w:r>
      <w:r w:rsidR="00F35363" w:rsidRPr="00F35363">
        <w:rPr>
          <w:sz w:val="26"/>
          <w:szCs w:val="26"/>
        </w:rPr>
        <w:t>43 787,7</w:t>
      </w:r>
      <w:r w:rsidRPr="00F35363">
        <w:rPr>
          <w:sz w:val="26"/>
          <w:szCs w:val="26"/>
        </w:rPr>
        <w:t> тыс.</w:t>
      </w:r>
      <w:r w:rsidR="00D01656" w:rsidRPr="00F35363">
        <w:rPr>
          <w:sz w:val="26"/>
          <w:szCs w:val="26"/>
        </w:rPr>
        <w:t> </w:t>
      </w:r>
      <w:r w:rsidRPr="00F35363">
        <w:rPr>
          <w:sz w:val="26"/>
          <w:szCs w:val="26"/>
        </w:rPr>
        <w:t xml:space="preserve">руб. или </w:t>
      </w:r>
      <w:r w:rsidR="00F35363" w:rsidRPr="00F35363">
        <w:rPr>
          <w:sz w:val="26"/>
          <w:szCs w:val="26"/>
        </w:rPr>
        <w:t>89,8</w:t>
      </w:r>
      <w:r w:rsidR="003648F3">
        <w:rPr>
          <w:sz w:val="26"/>
          <w:szCs w:val="26"/>
        </w:rPr>
        <w:t>%</w:t>
      </w:r>
      <w:r w:rsidRPr="00F35363">
        <w:rPr>
          <w:sz w:val="26"/>
          <w:szCs w:val="26"/>
        </w:rPr>
        <w:t xml:space="preserve"> от уточненных годовых бюджетных назначений.</w:t>
      </w:r>
    </w:p>
    <w:p w:rsidR="004B285D" w:rsidRPr="00E123A1" w:rsidRDefault="004B285D" w:rsidP="004B285D">
      <w:pPr>
        <w:autoSpaceDE w:val="0"/>
        <w:autoSpaceDN w:val="0"/>
        <w:adjustRightInd w:val="0"/>
        <w:ind w:firstLine="709"/>
        <w:jc w:val="both"/>
        <w:rPr>
          <w:sz w:val="26"/>
          <w:szCs w:val="26"/>
        </w:rPr>
      </w:pPr>
      <w:r w:rsidRPr="00E123A1">
        <w:rPr>
          <w:sz w:val="26"/>
          <w:szCs w:val="26"/>
        </w:rPr>
        <w:t xml:space="preserve">Пояснения о причинах неисполнения плановых показателей расходной части местного бюджета </w:t>
      </w:r>
      <w:r w:rsidR="00F8452B" w:rsidRPr="00E123A1">
        <w:rPr>
          <w:sz w:val="26"/>
          <w:szCs w:val="26"/>
        </w:rPr>
        <w:t xml:space="preserve">частично </w:t>
      </w:r>
      <w:r w:rsidRPr="00E123A1">
        <w:rPr>
          <w:sz w:val="26"/>
          <w:szCs w:val="26"/>
        </w:rPr>
        <w:t xml:space="preserve">отражены в форме 0503164 «Сведения об исполнении бюджета», а также в текстовой части </w:t>
      </w:r>
      <w:r w:rsidR="00E123A1" w:rsidRPr="00E123A1">
        <w:rPr>
          <w:sz w:val="26"/>
          <w:szCs w:val="26"/>
        </w:rPr>
        <w:t>п</w:t>
      </w:r>
      <w:r w:rsidRPr="00E123A1">
        <w:rPr>
          <w:sz w:val="26"/>
          <w:szCs w:val="26"/>
        </w:rPr>
        <w:t>ояснительной записки.</w:t>
      </w:r>
    </w:p>
    <w:p w:rsidR="004B285D" w:rsidRPr="003648F3" w:rsidRDefault="004B285D" w:rsidP="004B285D">
      <w:pPr>
        <w:ind w:firstLine="709"/>
        <w:jc w:val="both"/>
        <w:rPr>
          <w:sz w:val="26"/>
          <w:szCs w:val="26"/>
        </w:rPr>
      </w:pPr>
      <w:r w:rsidRPr="003648F3">
        <w:rPr>
          <w:sz w:val="26"/>
          <w:szCs w:val="26"/>
        </w:rPr>
        <w:t>По сравнению с показателями исполнения бюджета за 20</w:t>
      </w:r>
      <w:r w:rsidR="00E123A1" w:rsidRPr="003648F3">
        <w:rPr>
          <w:sz w:val="26"/>
          <w:szCs w:val="26"/>
        </w:rPr>
        <w:t>20</w:t>
      </w:r>
      <w:r w:rsidR="00D92D23" w:rsidRPr="003648F3">
        <w:rPr>
          <w:sz w:val="26"/>
          <w:szCs w:val="26"/>
        </w:rPr>
        <w:t xml:space="preserve"> год, в 202</w:t>
      </w:r>
      <w:r w:rsidR="00E123A1" w:rsidRPr="003648F3">
        <w:rPr>
          <w:sz w:val="26"/>
          <w:szCs w:val="26"/>
        </w:rPr>
        <w:t>1</w:t>
      </w:r>
      <w:r w:rsidRPr="003648F3">
        <w:rPr>
          <w:sz w:val="26"/>
          <w:szCs w:val="26"/>
        </w:rPr>
        <w:t xml:space="preserve"> году произошло </w:t>
      </w:r>
      <w:r w:rsidR="00D01656" w:rsidRPr="003648F3">
        <w:rPr>
          <w:sz w:val="26"/>
          <w:szCs w:val="26"/>
        </w:rPr>
        <w:t>у</w:t>
      </w:r>
      <w:r w:rsidR="00E123A1" w:rsidRPr="003648F3">
        <w:rPr>
          <w:sz w:val="26"/>
          <w:szCs w:val="26"/>
        </w:rPr>
        <w:t>меньш</w:t>
      </w:r>
      <w:r w:rsidR="00D01656" w:rsidRPr="003648F3">
        <w:rPr>
          <w:sz w:val="26"/>
          <w:szCs w:val="26"/>
        </w:rPr>
        <w:t>ение</w:t>
      </w:r>
      <w:r w:rsidRPr="003648F3">
        <w:rPr>
          <w:sz w:val="26"/>
          <w:szCs w:val="26"/>
        </w:rPr>
        <w:t xml:space="preserve"> суммы кассовых расходов бюджета на сумму </w:t>
      </w:r>
      <w:r w:rsidR="00E123A1" w:rsidRPr="003648F3">
        <w:rPr>
          <w:sz w:val="26"/>
          <w:szCs w:val="26"/>
        </w:rPr>
        <w:t>18 430,4</w:t>
      </w:r>
      <w:r w:rsidRPr="003648F3">
        <w:rPr>
          <w:sz w:val="26"/>
          <w:szCs w:val="26"/>
        </w:rPr>
        <w:t> тыс.</w:t>
      </w:r>
      <w:r w:rsidR="00D01656" w:rsidRPr="003648F3">
        <w:rPr>
          <w:sz w:val="26"/>
          <w:szCs w:val="26"/>
        </w:rPr>
        <w:t> </w:t>
      </w:r>
      <w:r w:rsidR="00D92D23" w:rsidRPr="003648F3">
        <w:rPr>
          <w:sz w:val="26"/>
          <w:szCs w:val="26"/>
        </w:rPr>
        <w:t xml:space="preserve">руб. или </w:t>
      </w:r>
      <w:r w:rsidR="003648F3" w:rsidRPr="003648F3">
        <w:rPr>
          <w:sz w:val="26"/>
          <w:szCs w:val="26"/>
        </w:rPr>
        <w:t>на 29,6%</w:t>
      </w:r>
      <w:r w:rsidRPr="003648F3">
        <w:rPr>
          <w:sz w:val="26"/>
          <w:szCs w:val="26"/>
        </w:rPr>
        <w:t>.</w:t>
      </w:r>
    </w:p>
    <w:p w:rsidR="004B285D" w:rsidRPr="00F35363" w:rsidRDefault="004B285D" w:rsidP="004B285D">
      <w:pPr>
        <w:ind w:right="-2" w:firstLine="709"/>
        <w:jc w:val="both"/>
        <w:rPr>
          <w:sz w:val="26"/>
          <w:szCs w:val="26"/>
        </w:rPr>
      </w:pPr>
      <w:r w:rsidRPr="00F35363">
        <w:rPr>
          <w:sz w:val="26"/>
          <w:szCs w:val="26"/>
        </w:rPr>
        <w:t>Сравнительная таблица по расходам местного бюджета за 20</w:t>
      </w:r>
      <w:r w:rsidR="00D92D23" w:rsidRPr="00F35363">
        <w:rPr>
          <w:sz w:val="26"/>
          <w:szCs w:val="26"/>
        </w:rPr>
        <w:t>2</w:t>
      </w:r>
      <w:r w:rsidR="00F35363" w:rsidRPr="00F35363">
        <w:rPr>
          <w:sz w:val="26"/>
          <w:szCs w:val="26"/>
        </w:rPr>
        <w:t>1</w:t>
      </w:r>
      <w:r w:rsidRPr="00F35363">
        <w:rPr>
          <w:sz w:val="26"/>
          <w:szCs w:val="26"/>
        </w:rPr>
        <w:t> год в разрезе разделов (подразделов) представлена в Приложении № 2 к настоящему заключению.</w:t>
      </w:r>
    </w:p>
    <w:p w:rsidR="00D92D23" w:rsidRPr="00103E8D" w:rsidRDefault="00D92D23" w:rsidP="00D92D23">
      <w:pPr>
        <w:ind w:firstLine="709"/>
        <w:jc w:val="both"/>
        <w:rPr>
          <w:sz w:val="26"/>
          <w:szCs w:val="26"/>
        </w:rPr>
      </w:pPr>
      <w:r w:rsidRPr="00103E8D">
        <w:rPr>
          <w:sz w:val="26"/>
          <w:szCs w:val="26"/>
        </w:rPr>
        <w:t>На рисунке 1 представлено исполнение бюджета за 202</w:t>
      </w:r>
      <w:r w:rsidR="00103E8D" w:rsidRPr="00103E8D">
        <w:rPr>
          <w:sz w:val="26"/>
          <w:szCs w:val="26"/>
        </w:rPr>
        <w:t>1</w:t>
      </w:r>
      <w:r w:rsidRPr="00103E8D">
        <w:rPr>
          <w:sz w:val="26"/>
          <w:szCs w:val="26"/>
        </w:rPr>
        <w:t xml:space="preserve"> год в разрезе разделов.</w:t>
      </w:r>
    </w:p>
    <w:p w:rsidR="00D92D23" w:rsidRPr="00C05C57" w:rsidRDefault="00D92D23" w:rsidP="004B285D">
      <w:pPr>
        <w:ind w:right="-2" w:firstLine="709"/>
        <w:jc w:val="both"/>
        <w:rPr>
          <w:sz w:val="26"/>
          <w:szCs w:val="26"/>
          <w:highlight w:val="yellow"/>
        </w:rPr>
      </w:pPr>
    </w:p>
    <w:p w:rsidR="00103E8D" w:rsidRDefault="00103E8D" w:rsidP="004B0990">
      <w:pPr>
        <w:autoSpaceDE w:val="0"/>
        <w:autoSpaceDN w:val="0"/>
        <w:adjustRightInd w:val="0"/>
        <w:ind w:firstLine="709"/>
        <w:jc w:val="both"/>
        <w:rPr>
          <w:sz w:val="26"/>
          <w:szCs w:val="26"/>
          <w:highlight w:val="yellow"/>
        </w:rPr>
      </w:pPr>
      <w:r>
        <w:rPr>
          <w:noProof/>
        </w:rPr>
        <w:drawing>
          <wp:inline distT="0" distB="0" distL="0" distR="0" wp14:anchorId="227505B9" wp14:editId="42D56862">
            <wp:extent cx="5286375" cy="310514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4C8E" w:rsidRPr="00F35363" w:rsidRDefault="004B0990" w:rsidP="004B0990">
      <w:pPr>
        <w:autoSpaceDE w:val="0"/>
        <w:autoSpaceDN w:val="0"/>
        <w:adjustRightInd w:val="0"/>
        <w:ind w:firstLine="709"/>
        <w:jc w:val="both"/>
        <w:rPr>
          <w:sz w:val="26"/>
          <w:szCs w:val="26"/>
        </w:rPr>
      </w:pPr>
      <w:r w:rsidRPr="00F35363">
        <w:rPr>
          <w:sz w:val="26"/>
          <w:szCs w:val="26"/>
        </w:rPr>
        <w:t>Наибольший удельный вес в расходах местного бюджета занимают расходы по разделам</w:t>
      </w:r>
      <w:r w:rsidR="004C7A68" w:rsidRPr="00F35363">
        <w:rPr>
          <w:sz w:val="26"/>
          <w:szCs w:val="26"/>
        </w:rPr>
        <w:t xml:space="preserve"> </w:t>
      </w:r>
      <w:r w:rsidR="006D53A1" w:rsidRPr="00F35363">
        <w:rPr>
          <w:sz w:val="26"/>
          <w:szCs w:val="26"/>
        </w:rPr>
        <w:t xml:space="preserve">05 </w:t>
      </w:r>
      <w:r w:rsidRPr="00F35363">
        <w:rPr>
          <w:sz w:val="26"/>
          <w:szCs w:val="26"/>
        </w:rPr>
        <w:t>«</w:t>
      </w:r>
      <w:r w:rsidR="00D35C8C" w:rsidRPr="00F35363">
        <w:rPr>
          <w:sz w:val="26"/>
          <w:szCs w:val="26"/>
        </w:rPr>
        <w:t>Жилищно-коммунальное хозяйство</w:t>
      </w:r>
      <w:r w:rsidRPr="00F35363">
        <w:rPr>
          <w:sz w:val="26"/>
          <w:szCs w:val="26"/>
        </w:rPr>
        <w:t>»</w:t>
      </w:r>
      <w:r w:rsidR="00426D36" w:rsidRPr="00F35363">
        <w:rPr>
          <w:sz w:val="26"/>
          <w:szCs w:val="26"/>
        </w:rPr>
        <w:t xml:space="preserve"> </w:t>
      </w:r>
      <w:r w:rsidRPr="00F35363">
        <w:rPr>
          <w:sz w:val="26"/>
          <w:szCs w:val="26"/>
        </w:rPr>
        <w:t>–</w:t>
      </w:r>
      <w:r w:rsidR="00426D36" w:rsidRPr="00F35363">
        <w:rPr>
          <w:sz w:val="26"/>
          <w:szCs w:val="26"/>
        </w:rPr>
        <w:t xml:space="preserve"> </w:t>
      </w:r>
      <w:r w:rsidR="00F35363" w:rsidRPr="00F35363">
        <w:rPr>
          <w:sz w:val="26"/>
          <w:szCs w:val="26"/>
        </w:rPr>
        <w:t>6</w:t>
      </w:r>
      <w:r w:rsidR="00D92D23" w:rsidRPr="00F35363">
        <w:rPr>
          <w:sz w:val="26"/>
          <w:szCs w:val="26"/>
        </w:rPr>
        <w:t>1,2</w:t>
      </w:r>
      <w:r w:rsidRPr="00F35363">
        <w:rPr>
          <w:sz w:val="26"/>
          <w:szCs w:val="26"/>
        </w:rPr>
        <w:t>%</w:t>
      </w:r>
      <w:r w:rsidR="00225F3C" w:rsidRPr="00F35363">
        <w:rPr>
          <w:sz w:val="26"/>
          <w:szCs w:val="26"/>
        </w:rPr>
        <w:t>,</w:t>
      </w:r>
      <w:r w:rsidR="00D92D23" w:rsidRPr="00F35363">
        <w:rPr>
          <w:sz w:val="26"/>
          <w:szCs w:val="26"/>
        </w:rPr>
        <w:t xml:space="preserve"> </w:t>
      </w:r>
      <w:r w:rsidR="006D53A1" w:rsidRPr="00F35363">
        <w:rPr>
          <w:sz w:val="26"/>
          <w:szCs w:val="26"/>
        </w:rPr>
        <w:t>01</w:t>
      </w:r>
      <w:r w:rsidR="00D92D23" w:rsidRPr="00F35363">
        <w:rPr>
          <w:sz w:val="26"/>
          <w:szCs w:val="26"/>
        </w:rPr>
        <w:t xml:space="preserve">«Общегосударственные вопросы» – </w:t>
      </w:r>
      <w:r w:rsidR="00F35363" w:rsidRPr="00F35363">
        <w:rPr>
          <w:sz w:val="26"/>
          <w:szCs w:val="26"/>
        </w:rPr>
        <w:t>32</w:t>
      </w:r>
      <w:r w:rsidR="00D92D23" w:rsidRPr="00F35363">
        <w:rPr>
          <w:sz w:val="26"/>
          <w:szCs w:val="26"/>
        </w:rPr>
        <w:t>,</w:t>
      </w:r>
      <w:r w:rsidR="00F35363" w:rsidRPr="00F35363">
        <w:rPr>
          <w:sz w:val="26"/>
          <w:szCs w:val="26"/>
        </w:rPr>
        <w:t>9</w:t>
      </w:r>
      <w:r w:rsidR="00D92D23" w:rsidRPr="00F35363">
        <w:rPr>
          <w:sz w:val="26"/>
          <w:szCs w:val="26"/>
        </w:rPr>
        <w:t>%</w:t>
      </w:r>
    </w:p>
    <w:p w:rsidR="002F4C8E" w:rsidRPr="00AA62B7" w:rsidRDefault="002F4C8E" w:rsidP="004B0990">
      <w:pPr>
        <w:autoSpaceDE w:val="0"/>
        <w:autoSpaceDN w:val="0"/>
        <w:adjustRightInd w:val="0"/>
        <w:ind w:firstLine="709"/>
        <w:jc w:val="both"/>
        <w:rPr>
          <w:sz w:val="26"/>
          <w:szCs w:val="26"/>
        </w:rPr>
      </w:pPr>
      <w:r w:rsidRPr="00AA62B7">
        <w:rPr>
          <w:sz w:val="26"/>
          <w:szCs w:val="26"/>
        </w:rPr>
        <w:t>Расходы местного бюджета по раздел</w:t>
      </w:r>
      <w:r w:rsidR="006D53A1" w:rsidRPr="00AA62B7">
        <w:rPr>
          <w:sz w:val="26"/>
          <w:szCs w:val="26"/>
        </w:rPr>
        <w:t>ам</w:t>
      </w:r>
      <w:r w:rsidRPr="00AA62B7">
        <w:rPr>
          <w:sz w:val="26"/>
          <w:szCs w:val="26"/>
        </w:rPr>
        <w:t xml:space="preserve"> </w:t>
      </w:r>
      <w:r w:rsidR="000C24F5" w:rsidRPr="00AA62B7">
        <w:rPr>
          <w:sz w:val="26"/>
          <w:szCs w:val="26"/>
        </w:rPr>
        <w:t xml:space="preserve">04 «Национальная экономика» </w:t>
      </w:r>
      <w:r w:rsidR="00BE7D00" w:rsidRPr="00AA62B7">
        <w:rPr>
          <w:sz w:val="26"/>
          <w:szCs w:val="26"/>
        </w:rPr>
        <w:t xml:space="preserve">составляют </w:t>
      </w:r>
      <w:r w:rsidR="00AA62B7" w:rsidRPr="00AA62B7">
        <w:rPr>
          <w:sz w:val="26"/>
          <w:szCs w:val="26"/>
        </w:rPr>
        <w:t>2</w:t>
      </w:r>
      <w:r w:rsidR="00D92D23" w:rsidRPr="00AA62B7">
        <w:rPr>
          <w:sz w:val="26"/>
          <w:szCs w:val="26"/>
        </w:rPr>
        <w:t>,</w:t>
      </w:r>
      <w:r w:rsidR="00AA62B7" w:rsidRPr="00AA62B7">
        <w:rPr>
          <w:sz w:val="26"/>
          <w:szCs w:val="26"/>
        </w:rPr>
        <w:t>1</w:t>
      </w:r>
      <w:r w:rsidR="00BE7D00" w:rsidRPr="00AA62B7">
        <w:rPr>
          <w:sz w:val="26"/>
          <w:szCs w:val="26"/>
        </w:rPr>
        <w:t>%</w:t>
      </w:r>
      <w:r w:rsidR="006D53A1" w:rsidRPr="00AA62B7">
        <w:rPr>
          <w:sz w:val="26"/>
          <w:szCs w:val="26"/>
        </w:rPr>
        <w:t xml:space="preserve"> от общей суммы расходов</w:t>
      </w:r>
      <w:r w:rsidR="00BE7D00" w:rsidRPr="00AA62B7">
        <w:rPr>
          <w:sz w:val="26"/>
          <w:szCs w:val="26"/>
        </w:rPr>
        <w:t xml:space="preserve">, по разделу </w:t>
      </w:r>
      <w:r w:rsidR="000C24F5" w:rsidRPr="00AA62B7">
        <w:rPr>
          <w:sz w:val="26"/>
          <w:szCs w:val="26"/>
        </w:rPr>
        <w:t xml:space="preserve">10 «Социальная политика» </w:t>
      </w:r>
      <w:r w:rsidR="00BE7D00" w:rsidRPr="00AA62B7">
        <w:rPr>
          <w:sz w:val="26"/>
          <w:szCs w:val="26"/>
        </w:rPr>
        <w:t>-</w:t>
      </w:r>
      <w:r w:rsidRPr="00AA62B7">
        <w:rPr>
          <w:sz w:val="26"/>
          <w:szCs w:val="26"/>
        </w:rPr>
        <w:t xml:space="preserve"> </w:t>
      </w:r>
      <w:r w:rsidR="00AA62B7" w:rsidRPr="00AA62B7">
        <w:rPr>
          <w:sz w:val="26"/>
          <w:szCs w:val="26"/>
        </w:rPr>
        <w:t>3</w:t>
      </w:r>
      <w:r w:rsidR="00D92D23" w:rsidRPr="00AA62B7">
        <w:rPr>
          <w:sz w:val="26"/>
          <w:szCs w:val="26"/>
        </w:rPr>
        <w:t>,</w:t>
      </w:r>
      <w:r w:rsidR="00AA62B7" w:rsidRPr="00AA62B7">
        <w:rPr>
          <w:sz w:val="26"/>
          <w:szCs w:val="26"/>
        </w:rPr>
        <w:t>0</w:t>
      </w:r>
      <w:r w:rsidRPr="00AA62B7">
        <w:rPr>
          <w:sz w:val="26"/>
          <w:szCs w:val="26"/>
        </w:rPr>
        <w:t>%</w:t>
      </w:r>
      <w:r w:rsidR="000C24F5" w:rsidRPr="00AA62B7">
        <w:rPr>
          <w:sz w:val="26"/>
          <w:szCs w:val="26"/>
        </w:rPr>
        <w:t xml:space="preserve"> </w:t>
      </w:r>
      <w:r w:rsidR="006D53A1" w:rsidRPr="00AA62B7">
        <w:rPr>
          <w:sz w:val="26"/>
          <w:szCs w:val="26"/>
        </w:rPr>
        <w:t>о</w:t>
      </w:r>
      <w:r w:rsidR="00BE7D00" w:rsidRPr="00AA62B7">
        <w:rPr>
          <w:sz w:val="26"/>
          <w:szCs w:val="26"/>
        </w:rPr>
        <w:t>т общей суммы расходов за отчетный период.</w:t>
      </w:r>
    </w:p>
    <w:p w:rsidR="002F4C8E" w:rsidRPr="00AA62B7" w:rsidRDefault="002F4C8E" w:rsidP="004B0990">
      <w:pPr>
        <w:autoSpaceDE w:val="0"/>
        <w:autoSpaceDN w:val="0"/>
        <w:adjustRightInd w:val="0"/>
        <w:ind w:firstLine="709"/>
        <w:jc w:val="both"/>
        <w:rPr>
          <w:sz w:val="26"/>
          <w:szCs w:val="26"/>
        </w:rPr>
      </w:pPr>
      <w:r w:rsidRPr="00AA62B7">
        <w:rPr>
          <w:sz w:val="26"/>
          <w:szCs w:val="26"/>
        </w:rPr>
        <w:t xml:space="preserve">По разделам 02 «Национальная оборона», </w:t>
      </w:r>
      <w:r w:rsidR="006D53A1" w:rsidRPr="00AA62B7">
        <w:rPr>
          <w:sz w:val="26"/>
          <w:szCs w:val="26"/>
        </w:rPr>
        <w:t xml:space="preserve">03 «Национальная безопасность и правоохранительная деятельность», </w:t>
      </w:r>
      <w:r w:rsidR="00820622" w:rsidRPr="00AA62B7">
        <w:rPr>
          <w:sz w:val="26"/>
          <w:szCs w:val="26"/>
        </w:rPr>
        <w:t>07 «Образование»</w:t>
      </w:r>
      <w:r w:rsidR="00D92D23" w:rsidRPr="00AA62B7">
        <w:rPr>
          <w:sz w:val="26"/>
          <w:szCs w:val="26"/>
        </w:rPr>
        <w:t xml:space="preserve">, </w:t>
      </w:r>
      <w:r w:rsidRPr="00AA62B7">
        <w:rPr>
          <w:sz w:val="26"/>
          <w:szCs w:val="26"/>
        </w:rPr>
        <w:t>доля расходов составляет менее 1,0% от общей суммы расходов за отчетный период.</w:t>
      </w:r>
    </w:p>
    <w:p w:rsidR="00D92D23" w:rsidRPr="00C05C57" w:rsidRDefault="00D92D23" w:rsidP="004B0990">
      <w:pPr>
        <w:autoSpaceDE w:val="0"/>
        <w:autoSpaceDN w:val="0"/>
        <w:adjustRightInd w:val="0"/>
        <w:ind w:firstLine="709"/>
        <w:jc w:val="both"/>
        <w:rPr>
          <w:sz w:val="26"/>
          <w:szCs w:val="26"/>
          <w:highlight w:val="yellow"/>
        </w:rPr>
      </w:pPr>
    </w:p>
    <w:p w:rsidR="00DA3615" w:rsidRPr="00AA62B7" w:rsidRDefault="00DA3615" w:rsidP="00DA3615">
      <w:pPr>
        <w:ind w:right="-2" w:firstLine="709"/>
        <w:jc w:val="both"/>
        <w:rPr>
          <w:sz w:val="26"/>
          <w:szCs w:val="26"/>
        </w:rPr>
      </w:pPr>
      <w:r w:rsidRPr="00AA62B7">
        <w:rPr>
          <w:b/>
          <w:sz w:val="26"/>
          <w:szCs w:val="26"/>
        </w:rPr>
        <w:t>По разделу 01 «Общегосударственные вопросы»</w:t>
      </w:r>
      <w:r w:rsidRPr="00AA62B7">
        <w:rPr>
          <w:sz w:val="26"/>
          <w:szCs w:val="26"/>
        </w:rPr>
        <w:t xml:space="preserve"> ассигнования исполнены в сумме </w:t>
      </w:r>
      <w:r w:rsidR="006D53A1" w:rsidRPr="00AA62B7">
        <w:rPr>
          <w:sz w:val="26"/>
          <w:szCs w:val="26"/>
        </w:rPr>
        <w:t>14</w:t>
      </w:r>
      <w:r w:rsidR="00AA62B7" w:rsidRPr="00AA62B7">
        <w:rPr>
          <w:sz w:val="26"/>
          <w:szCs w:val="26"/>
        </w:rPr>
        <w:t xml:space="preserve"> 387</w:t>
      </w:r>
      <w:r w:rsidR="006D53A1" w:rsidRPr="00AA62B7">
        <w:rPr>
          <w:sz w:val="26"/>
          <w:szCs w:val="26"/>
        </w:rPr>
        <w:t>,</w:t>
      </w:r>
      <w:r w:rsidR="00AA62B7" w:rsidRPr="00AA62B7">
        <w:rPr>
          <w:sz w:val="26"/>
          <w:szCs w:val="26"/>
        </w:rPr>
        <w:t>1</w:t>
      </w:r>
      <w:r w:rsidRPr="00AA62B7">
        <w:rPr>
          <w:sz w:val="26"/>
          <w:szCs w:val="26"/>
        </w:rPr>
        <w:t> тыс.</w:t>
      </w:r>
      <w:r w:rsidR="008A0837" w:rsidRPr="00AA62B7">
        <w:rPr>
          <w:sz w:val="26"/>
          <w:szCs w:val="26"/>
        </w:rPr>
        <w:t> </w:t>
      </w:r>
      <w:r w:rsidRPr="00AA62B7">
        <w:rPr>
          <w:sz w:val="26"/>
          <w:szCs w:val="26"/>
        </w:rPr>
        <w:t xml:space="preserve">руб. или </w:t>
      </w:r>
      <w:r w:rsidR="002F4C8E" w:rsidRPr="00AA62B7">
        <w:rPr>
          <w:sz w:val="26"/>
          <w:szCs w:val="26"/>
        </w:rPr>
        <w:t>9</w:t>
      </w:r>
      <w:r w:rsidR="00AA62B7" w:rsidRPr="00AA62B7">
        <w:rPr>
          <w:sz w:val="26"/>
          <w:szCs w:val="26"/>
        </w:rPr>
        <w:t>7,1</w:t>
      </w:r>
      <w:r w:rsidRPr="00AA62B7">
        <w:rPr>
          <w:sz w:val="26"/>
          <w:szCs w:val="26"/>
        </w:rPr>
        <w:t xml:space="preserve">% от плана. </w:t>
      </w:r>
      <w:r w:rsidR="005B7A2B" w:rsidRPr="00AA62B7">
        <w:rPr>
          <w:sz w:val="26"/>
          <w:szCs w:val="26"/>
        </w:rPr>
        <w:t>В</w:t>
      </w:r>
      <w:r w:rsidRPr="00AA62B7">
        <w:rPr>
          <w:sz w:val="26"/>
          <w:szCs w:val="26"/>
        </w:rPr>
        <w:t xml:space="preserve"> разрезе подразделов </w:t>
      </w:r>
      <w:r w:rsidR="005B7A2B" w:rsidRPr="00AA62B7">
        <w:rPr>
          <w:sz w:val="26"/>
          <w:szCs w:val="26"/>
        </w:rPr>
        <w:t xml:space="preserve">расходы </w:t>
      </w:r>
      <w:r w:rsidRPr="00AA62B7">
        <w:rPr>
          <w:sz w:val="26"/>
          <w:szCs w:val="26"/>
        </w:rPr>
        <w:t>представлены в таблице:</w:t>
      </w:r>
    </w:p>
    <w:p w:rsidR="006D53A1" w:rsidRPr="00AA62B7" w:rsidRDefault="006D53A1" w:rsidP="00DA3615">
      <w:pPr>
        <w:ind w:right="-2" w:firstLine="709"/>
        <w:jc w:val="right"/>
        <w:rPr>
          <w:sz w:val="20"/>
        </w:rPr>
      </w:pPr>
    </w:p>
    <w:p w:rsidR="002E4DCF" w:rsidRPr="001A5949" w:rsidRDefault="00DA3615" w:rsidP="00DA3615">
      <w:pPr>
        <w:ind w:right="-2" w:firstLine="709"/>
        <w:jc w:val="right"/>
        <w:rPr>
          <w:sz w:val="20"/>
        </w:rPr>
      </w:pPr>
      <w:r w:rsidRPr="001A5949">
        <w:rPr>
          <w:sz w:val="20"/>
        </w:rPr>
        <w:lastRenderedPageBreak/>
        <w:t>(тыс.</w:t>
      </w:r>
      <w:r w:rsidR="004E66D3" w:rsidRPr="001A5949">
        <w:rPr>
          <w:sz w:val="20"/>
        </w:rPr>
        <w:t xml:space="preserve"> </w:t>
      </w:r>
      <w:r w:rsidRPr="001A5949">
        <w:rPr>
          <w:sz w:val="20"/>
        </w:rPr>
        <w:t>руб.)</w:t>
      </w:r>
    </w:p>
    <w:bookmarkStart w:id="21" w:name="_MON_1674390010"/>
    <w:bookmarkEnd w:id="21"/>
    <w:p w:rsidR="00743F6C" w:rsidRPr="00C05C57" w:rsidRDefault="001A5949" w:rsidP="003A05E2">
      <w:pPr>
        <w:ind w:right="-2"/>
        <w:jc w:val="both"/>
        <w:rPr>
          <w:sz w:val="26"/>
          <w:szCs w:val="26"/>
          <w:highlight w:val="yellow"/>
        </w:rPr>
      </w:pPr>
      <w:r w:rsidRPr="001A5949">
        <w:rPr>
          <w:bCs/>
          <w:sz w:val="20"/>
        </w:rPr>
        <w:object w:dxaOrig="8021" w:dyaOrig="11242">
          <v:shape id="_x0000_i1027" type="#_x0000_t75" style="width:489.6pt;height:439.2pt" o:ole="">
            <v:imagedata r:id="rId15" o:title=""/>
          </v:shape>
          <o:OLEObject Type="Embed" ProgID="Excel.Sheet.8" ShapeID="_x0000_i1027" DrawAspect="Content" ObjectID="_1708430108" r:id="rId16"/>
        </w:object>
      </w:r>
    </w:p>
    <w:p w:rsidR="00E96836" w:rsidRDefault="00A828C7" w:rsidP="00772C30">
      <w:pPr>
        <w:ind w:right="-2" w:firstLine="709"/>
        <w:jc w:val="both"/>
        <w:rPr>
          <w:sz w:val="26"/>
          <w:szCs w:val="26"/>
        </w:rPr>
      </w:pPr>
      <w:r w:rsidRPr="001A5949">
        <w:rPr>
          <w:sz w:val="26"/>
          <w:szCs w:val="26"/>
        </w:rPr>
        <w:t xml:space="preserve">Всего по разделу «Общегосударственные вопросы» за отчетный период неосвоенными остались бюджетные ассигнования на сумму </w:t>
      </w:r>
      <w:r w:rsidR="001A5949" w:rsidRPr="001A5949">
        <w:rPr>
          <w:sz w:val="26"/>
          <w:szCs w:val="26"/>
        </w:rPr>
        <w:t>433</w:t>
      </w:r>
      <w:r w:rsidR="007127B4" w:rsidRPr="001A5949">
        <w:rPr>
          <w:sz w:val="26"/>
          <w:szCs w:val="26"/>
        </w:rPr>
        <w:t>,</w:t>
      </w:r>
      <w:r w:rsidR="001A5949" w:rsidRPr="001A5949">
        <w:rPr>
          <w:sz w:val="26"/>
          <w:szCs w:val="26"/>
        </w:rPr>
        <w:t>1</w:t>
      </w:r>
      <w:r w:rsidRPr="001A5949">
        <w:rPr>
          <w:sz w:val="26"/>
          <w:szCs w:val="26"/>
        </w:rPr>
        <w:t> тыс.</w:t>
      </w:r>
      <w:r w:rsidR="004D600F" w:rsidRPr="001A5949">
        <w:rPr>
          <w:sz w:val="26"/>
          <w:szCs w:val="26"/>
        </w:rPr>
        <w:t> </w:t>
      </w:r>
      <w:r w:rsidRPr="001A5949">
        <w:rPr>
          <w:sz w:val="26"/>
          <w:szCs w:val="26"/>
        </w:rPr>
        <w:t>руб.</w:t>
      </w:r>
      <w:r w:rsidR="004A66D4" w:rsidRPr="001A5949">
        <w:rPr>
          <w:sz w:val="26"/>
          <w:szCs w:val="26"/>
        </w:rPr>
        <w:t xml:space="preserve"> </w:t>
      </w:r>
    </w:p>
    <w:p w:rsidR="007F5854" w:rsidRPr="009B4759" w:rsidRDefault="002538E0" w:rsidP="0006267E">
      <w:pPr>
        <w:ind w:right="-2" w:firstLine="709"/>
        <w:jc w:val="both"/>
        <w:rPr>
          <w:rFonts w:eastAsia="Calibri" w:cs="Calibri"/>
          <w:sz w:val="26"/>
          <w:szCs w:val="26"/>
          <w:lang w:bidi="he-IL"/>
        </w:rPr>
      </w:pPr>
      <w:r w:rsidRPr="009B4759">
        <w:rPr>
          <w:sz w:val="26"/>
          <w:szCs w:val="26"/>
        </w:rPr>
        <w:t>Согласно</w:t>
      </w:r>
      <w:r w:rsidR="004A66D4" w:rsidRPr="009B4759">
        <w:rPr>
          <w:sz w:val="26"/>
          <w:szCs w:val="26"/>
        </w:rPr>
        <w:t xml:space="preserve"> пояснительной записк</w:t>
      </w:r>
      <w:r w:rsidRPr="009B4759">
        <w:rPr>
          <w:sz w:val="26"/>
          <w:szCs w:val="26"/>
        </w:rPr>
        <w:t xml:space="preserve">е и сведениям об исполнении бюджета (ф. </w:t>
      </w:r>
      <w:r w:rsidR="006554D9" w:rsidRPr="009B4759">
        <w:rPr>
          <w:sz w:val="26"/>
          <w:szCs w:val="26"/>
        </w:rPr>
        <w:t>0503164)</w:t>
      </w:r>
      <w:r w:rsidR="0006267E" w:rsidRPr="009B4759">
        <w:rPr>
          <w:sz w:val="26"/>
          <w:szCs w:val="26"/>
        </w:rPr>
        <w:t xml:space="preserve">, </w:t>
      </w:r>
      <w:r w:rsidR="00560730" w:rsidRPr="009B4759">
        <w:rPr>
          <w:sz w:val="26"/>
          <w:szCs w:val="26"/>
        </w:rPr>
        <w:t xml:space="preserve">невыполнение плановых показателей по расходам на содержание Главы </w:t>
      </w:r>
      <w:r w:rsidR="00DE38C3" w:rsidRPr="009B4759">
        <w:rPr>
          <w:sz w:val="26"/>
          <w:szCs w:val="26"/>
        </w:rPr>
        <w:t>Сельского поселения</w:t>
      </w:r>
      <w:r w:rsidR="0006267E" w:rsidRPr="009B4759">
        <w:rPr>
          <w:sz w:val="26"/>
          <w:szCs w:val="26"/>
        </w:rPr>
        <w:t>, а также</w:t>
      </w:r>
      <w:r w:rsidR="0006267E" w:rsidRPr="009B4759">
        <w:rPr>
          <w:rFonts w:cs="Calibri"/>
          <w:sz w:val="26"/>
          <w:szCs w:val="26"/>
          <w:lang w:bidi="he-IL"/>
        </w:rPr>
        <w:t xml:space="preserve"> на содержание Администрации Сельского поселения, </w:t>
      </w:r>
      <w:r w:rsidR="0006267E" w:rsidRPr="009B4759">
        <w:rPr>
          <w:sz w:val="26"/>
          <w:szCs w:val="26"/>
        </w:rPr>
        <w:t xml:space="preserve">связано с </w:t>
      </w:r>
      <w:r w:rsidR="0006355E" w:rsidRPr="009B4759">
        <w:rPr>
          <w:sz w:val="26"/>
          <w:szCs w:val="26"/>
        </w:rPr>
        <w:t>невыплатой заработной платы</w:t>
      </w:r>
      <w:r w:rsidR="00A41CCF" w:rsidRPr="009B4759">
        <w:rPr>
          <w:sz w:val="26"/>
          <w:szCs w:val="26"/>
        </w:rPr>
        <w:t xml:space="preserve"> с целью </w:t>
      </w:r>
      <w:r w:rsidR="0006267E" w:rsidRPr="009B4759">
        <w:rPr>
          <w:sz w:val="26"/>
          <w:szCs w:val="26"/>
        </w:rPr>
        <w:t>недопущени</w:t>
      </w:r>
      <w:r w:rsidR="0006355E" w:rsidRPr="009B4759">
        <w:rPr>
          <w:sz w:val="26"/>
          <w:szCs w:val="26"/>
        </w:rPr>
        <w:t>я</w:t>
      </w:r>
      <w:r w:rsidR="0006267E" w:rsidRPr="009B4759">
        <w:rPr>
          <w:sz w:val="26"/>
          <w:szCs w:val="26"/>
        </w:rPr>
        <w:t xml:space="preserve"> превышения норматива</w:t>
      </w:r>
      <w:r w:rsidR="001320AD" w:rsidRPr="009B4759">
        <w:rPr>
          <w:rFonts w:eastAsia="Calibri" w:cs="Calibri"/>
          <w:sz w:val="26"/>
          <w:szCs w:val="26"/>
          <w:lang w:bidi="he-IL"/>
        </w:rPr>
        <w:t xml:space="preserve">. </w:t>
      </w:r>
    </w:p>
    <w:p w:rsidR="0006355E" w:rsidRPr="009B4759" w:rsidRDefault="0035234E" w:rsidP="0006355E">
      <w:pPr>
        <w:autoSpaceDE w:val="0"/>
        <w:autoSpaceDN w:val="0"/>
        <w:adjustRightInd w:val="0"/>
        <w:ind w:firstLine="709"/>
        <w:jc w:val="both"/>
        <w:rPr>
          <w:sz w:val="26"/>
          <w:szCs w:val="26"/>
        </w:rPr>
      </w:pPr>
      <w:r w:rsidRPr="005D32B6">
        <w:rPr>
          <w:sz w:val="26"/>
          <w:szCs w:val="26"/>
        </w:rPr>
        <w:t xml:space="preserve">Из Отчета о расходах и численности работников органов местного самоуправления </w:t>
      </w:r>
      <w:r w:rsidR="0006355E" w:rsidRPr="005D32B6">
        <w:rPr>
          <w:sz w:val="26"/>
          <w:szCs w:val="26"/>
        </w:rPr>
        <w:t>(ф. 0503075</w:t>
      </w:r>
      <w:r w:rsidR="0006355E" w:rsidRPr="009B4759">
        <w:rPr>
          <w:sz w:val="26"/>
          <w:szCs w:val="26"/>
        </w:rPr>
        <w:t>) по состоянию на 01.01.2022 следует, что фактические начисления за отчетный период составляют:</w:t>
      </w:r>
    </w:p>
    <w:p w:rsidR="0006355E" w:rsidRPr="009B4759" w:rsidRDefault="0006355E" w:rsidP="0006355E">
      <w:pPr>
        <w:pStyle w:val="a3"/>
        <w:numPr>
          <w:ilvl w:val="0"/>
          <w:numId w:val="30"/>
        </w:numPr>
        <w:autoSpaceDE w:val="0"/>
        <w:autoSpaceDN w:val="0"/>
        <w:adjustRightInd w:val="0"/>
        <w:ind w:left="0" w:firstLine="709"/>
        <w:jc w:val="both"/>
        <w:rPr>
          <w:sz w:val="26"/>
          <w:szCs w:val="26"/>
        </w:rPr>
      </w:pPr>
      <w:r w:rsidRPr="009B4759">
        <w:rPr>
          <w:sz w:val="26"/>
          <w:szCs w:val="26"/>
        </w:rPr>
        <w:t>заработная плата лиц, замещающих муниципальные должности (стр. 010) в сумме 2 399,0 тыс. руб.;</w:t>
      </w:r>
    </w:p>
    <w:p w:rsidR="0006355E" w:rsidRPr="009B4759" w:rsidRDefault="0006355E" w:rsidP="0006355E">
      <w:pPr>
        <w:pStyle w:val="a3"/>
        <w:numPr>
          <w:ilvl w:val="0"/>
          <w:numId w:val="30"/>
        </w:numPr>
        <w:autoSpaceDE w:val="0"/>
        <w:autoSpaceDN w:val="0"/>
        <w:adjustRightInd w:val="0"/>
        <w:ind w:left="0" w:firstLine="709"/>
        <w:jc w:val="both"/>
        <w:rPr>
          <w:sz w:val="26"/>
          <w:szCs w:val="26"/>
        </w:rPr>
      </w:pPr>
      <w:r w:rsidRPr="009B4759">
        <w:rPr>
          <w:sz w:val="26"/>
          <w:szCs w:val="26"/>
        </w:rPr>
        <w:t>заработная плата лиц, замещающих должности муниципальной службы (стр. 020) в сумме 1 482,2 тыс. руб.</w:t>
      </w:r>
    </w:p>
    <w:p w:rsidR="0006267E" w:rsidRDefault="0006355E" w:rsidP="0006355E">
      <w:pPr>
        <w:autoSpaceDE w:val="0"/>
        <w:autoSpaceDN w:val="0"/>
        <w:adjustRightInd w:val="0"/>
        <w:jc w:val="both"/>
        <w:rPr>
          <w:sz w:val="26"/>
          <w:szCs w:val="26"/>
        </w:rPr>
      </w:pPr>
      <w:r w:rsidRPr="009B4759">
        <w:rPr>
          <w:rFonts w:eastAsiaTheme="minorHAnsi"/>
          <w:sz w:val="26"/>
          <w:szCs w:val="26"/>
          <w:lang w:eastAsia="en-US"/>
        </w:rPr>
        <w:tab/>
      </w:r>
      <w:r w:rsidR="0006267E" w:rsidRPr="009B4759">
        <w:rPr>
          <w:sz w:val="26"/>
          <w:szCs w:val="26"/>
        </w:rPr>
        <w:t>В соответствии с Постановлением Администрации</w:t>
      </w:r>
      <w:r w:rsidR="0006267E" w:rsidRPr="0006267E">
        <w:rPr>
          <w:sz w:val="26"/>
          <w:szCs w:val="26"/>
        </w:rPr>
        <w:t xml:space="preserve"> Ненецкого автономного округа от 25.11.2020 № 304-п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06267E" w:rsidRPr="0006267E">
        <w:rPr>
          <w:sz w:val="26"/>
          <w:szCs w:val="26"/>
        </w:rPr>
        <w:lastRenderedPageBreak/>
        <w:t xml:space="preserve">в органах местного самоуправления муниципальных образований Ненецкого автономного округа на 2021 год» в отношении МО «Юшарский сельсовет» НАО установлен норматив на оплату труда депутатов, выборных должностных лиц местного самоуправления, осуществляющих свои полномочия на постоянной основе, </w:t>
      </w:r>
      <w:r w:rsidR="0006267E" w:rsidRPr="00DD56C3">
        <w:rPr>
          <w:sz w:val="26"/>
          <w:szCs w:val="26"/>
        </w:rPr>
        <w:t>муниципальных служащих в размере 26,7%, что в сумме по итогам 2021 года составляет 3 770,3 тыс. руб. ((2 666,8+11 454,1) х 26,7 %).</w:t>
      </w:r>
    </w:p>
    <w:p w:rsidR="00201159" w:rsidRPr="00DD56C3" w:rsidRDefault="00DD56C3" w:rsidP="00DD56C3">
      <w:pPr>
        <w:ind w:right="-2" w:firstLine="709"/>
        <w:jc w:val="both"/>
        <w:rPr>
          <w:sz w:val="26"/>
          <w:szCs w:val="26"/>
        </w:rPr>
      </w:pPr>
      <w:r>
        <w:rPr>
          <w:sz w:val="26"/>
          <w:szCs w:val="26"/>
        </w:rPr>
        <w:t>Н</w:t>
      </w:r>
      <w:r w:rsidR="002238DB" w:rsidRPr="00DD56C3">
        <w:rPr>
          <w:sz w:val="26"/>
          <w:szCs w:val="26"/>
        </w:rPr>
        <w:t>евыполнение плановых показателей по расходам за счет средств резервного фонда образовалось з</w:t>
      </w:r>
      <w:r w:rsidR="002238DB" w:rsidRPr="00DD56C3">
        <w:rPr>
          <w:rFonts w:cs="Calibri"/>
          <w:sz w:val="26"/>
          <w:szCs w:val="26"/>
          <w:lang w:bidi="he-IL"/>
        </w:rPr>
        <w:t xml:space="preserve">а счет того, что средства резервного фонда распределялись согласно распоряжениям Администрации </w:t>
      </w:r>
      <w:r w:rsidR="00482AA6" w:rsidRPr="00DD56C3">
        <w:rPr>
          <w:rFonts w:cs="Calibri"/>
          <w:sz w:val="26"/>
          <w:szCs w:val="26"/>
          <w:lang w:bidi="he-IL"/>
        </w:rPr>
        <w:t>Сельского поселения</w:t>
      </w:r>
      <w:r>
        <w:rPr>
          <w:rFonts w:cs="Calibri"/>
          <w:sz w:val="26"/>
          <w:szCs w:val="26"/>
          <w:lang w:bidi="he-IL"/>
        </w:rPr>
        <w:t>.</w:t>
      </w:r>
    </w:p>
    <w:p w:rsidR="0037018F" w:rsidRPr="006554D9" w:rsidRDefault="0037018F" w:rsidP="006554D9">
      <w:pPr>
        <w:ind w:right="-2" w:firstLine="709"/>
        <w:jc w:val="both"/>
        <w:rPr>
          <w:sz w:val="26"/>
          <w:szCs w:val="26"/>
        </w:rPr>
      </w:pPr>
      <w:r w:rsidRPr="006554D9">
        <w:rPr>
          <w:rFonts w:cs="Calibri"/>
          <w:sz w:val="26"/>
          <w:szCs w:val="26"/>
          <w:lang w:bidi="he-IL"/>
        </w:rPr>
        <w:t>Причины неисполнения</w:t>
      </w:r>
      <w:r w:rsidR="006554D9">
        <w:rPr>
          <w:rFonts w:cs="Calibri"/>
          <w:sz w:val="26"/>
          <w:szCs w:val="26"/>
          <w:lang w:bidi="he-IL"/>
        </w:rPr>
        <w:t xml:space="preserve"> </w:t>
      </w:r>
      <w:r w:rsidR="006554D9" w:rsidRPr="006554D9">
        <w:rPr>
          <w:rFonts w:cs="Calibri"/>
          <w:sz w:val="26"/>
          <w:szCs w:val="26"/>
          <w:lang w:bidi="he-IL"/>
        </w:rPr>
        <w:t xml:space="preserve">плановых показателей по расходам </w:t>
      </w:r>
      <w:r w:rsidR="00653BC7">
        <w:rPr>
          <w:rFonts w:cs="Calibri"/>
          <w:sz w:val="26"/>
          <w:szCs w:val="26"/>
          <w:lang w:bidi="he-IL"/>
        </w:rPr>
        <w:t xml:space="preserve">на содержание </w:t>
      </w:r>
      <w:r w:rsidR="006554D9" w:rsidRPr="006554D9">
        <w:rPr>
          <w:rFonts w:cs="Calibri"/>
          <w:sz w:val="26"/>
          <w:szCs w:val="26"/>
          <w:lang w:bidi="he-IL"/>
        </w:rPr>
        <w:t>зданий и сооружений на территории взлетно-посадочных полос и вертолетных площадок</w:t>
      </w:r>
      <w:r w:rsidR="00653BC7">
        <w:rPr>
          <w:rFonts w:cs="Calibri"/>
          <w:sz w:val="26"/>
          <w:szCs w:val="26"/>
          <w:lang w:bidi="he-IL"/>
        </w:rPr>
        <w:t>,</w:t>
      </w:r>
      <w:r w:rsidRPr="006554D9">
        <w:rPr>
          <w:rFonts w:cs="Calibri"/>
          <w:sz w:val="26"/>
          <w:szCs w:val="26"/>
          <w:lang w:bidi="he-IL"/>
        </w:rPr>
        <w:t xml:space="preserve"> не приведены</w:t>
      </w:r>
      <w:r w:rsidR="006554D9" w:rsidRPr="006554D9">
        <w:rPr>
          <w:rFonts w:cs="Calibri"/>
          <w:sz w:val="26"/>
          <w:szCs w:val="26"/>
          <w:lang w:bidi="he-IL"/>
        </w:rPr>
        <w:t>.</w:t>
      </w:r>
    </w:p>
    <w:p w:rsidR="003060C6" w:rsidRPr="00DB50A5" w:rsidRDefault="006554D9" w:rsidP="00201159">
      <w:pPr>
        <w:ind w:firstLine="709"/>
        <w:jc w:val="both"/>
        <w:rPr>
          <w:rFonts w:eastAsia="Calibri" w:cs="Calibri"/>
          <w:sz w:val="26"/>
          <w:szCs w:val="26"/>
          <w:lang w:bidi="he-IL"/>
        </w:rPr>
      </w:pPr>
      <w:r>
        <w:rPr>
          <w:sz w:val="26"/>
          <w:szCs w:val="26"/>
        </w:rPr>
        <w:t>Также, и</w:t>
      </w:r>
      <w:r w:rsidR="003060C6" w:rsidRPr="00DB50A5">
        <w:rPr>
          <w:sz w:val="26"/>
          <w:szCs w:val="26"/>
        </w:rPr>
        <w:t>з поясн</w:t>
      </w:r>
      <w:r>
        <w:rPr>
          <w:sz w:val="26"/>
          <w:szCs w:val="26"/>
        </w:rPr>
        <w:t>ений</w:t>
      </w:r>
      <w:r w:rsidR="003060C6" w:rsidRPr="00DB50A5">
        <w:rPr>
          <w:sz w:val="26"/>
          <w:szCs w:val="26"/>
        </w:rPr>
        <w:t xml:space="preserve"> следует, что </w:t>
      </w:r>
      <w:r w:rsidR="0054145A" w:rsidRPr="00DB50A5">
        <w:rPr>
          <w:sz w:val="26"/>
          <w:szCs w:val="26"/>
        </w:rPr>
        <w:t xml:space="preserve">по подразделу 01 13 «Другие общегосударственные вопросы» в части выполнения функций органами местного самоуправления произведены расходы </w:t>
      </w:r>
      <w:r w:rsidR="003060C6" w:rsidRPr="00DB50A5">
        <w:rPr>
          <w:rFonts w:eastAsia="Calibri" w:cs="Calibri"/>
          <w:sz w:val="26"/>
          <w:szCs w:val="26"/>
          <w:u w:val="single"/>
          <w:lang w:bidi="he-IL"/>
        </w:rPr>
        <w:t>по содержанию здания аэропорта</w:t>
      </w:r>
      <w:r w:rsidR="003060C6" w:rsidRPr="00DB50A5">
        <w:rPr>
          <w:rFonts w:eastAsia="Calibri" w:cs="Calibri"/>
          <w:sz w:val="26"/>
          <w:szCs w:val="26"/>
          <w:lang w:bidi="he-IL"/>
        </w:rPr>
        <w:t xml:space="preserve"> </w:t>
      </w:r>
      <w:r w:rsidR="00383C65" w:rsidRPr="00DB50A5">
        <w:rPr>
          <w:rFonts w:eastAsia="Calibri" w:cs="Calibri"/>
          <w:sz w:val="26"/>
          <w:szCs w:val="26"/>
          <w:lang w:bidi="he-IL"/>
        </w:rPr>
        <w:t xml:space="preserve">за счет средств местного бюджета на общую сумму </w:t>
      </w:r>
      <w:r w:rsidR="00014504" w:rsidRPr="00DB50A5">
        <w:rPr>
          <w:rFonts w:eastAsia="Calibri" w:cs="Calibri"/>
          <w:sz w:val="26"/>
          <w:szCs w:val="26"/>
          <w:lang w:bidi="he-IL"/>
        </w:rPr>
        <w:t>270</w:t>
      </w:r>
      <w:r w:rsidR="00201159" w:rsidRPr="00DB50A5">
        <w:rPr>
          <w:rFonts w:eastAsia="Calibri" w:cs="Calibri"/>
          <w:sz w:val="26"/>
          <w:szCs w:val="26"/>
          <w:lang w:bidi="he-IL"/>
        </w:rPr>
        <w:t>,</w:t>
      </w:r>
      <w:r w:rsidR="00014504" w:rsidRPr="00DB50A5">
        <w:rPr>
          <w:rFonts w:eastAsia="Calibri" w:cs="Calibri"/>
          <w:sz w:val="26"/>
          <w:szCs w:val="26"/>
          <w:lang w:bidi="he-IL"/>
        </w:rPr>
        <w:t>8</w:t>
      </w:r>
      <w:r w:rsidR="00383C65" w:rsidRPr="00DB50A5">
        <w:rPr>
          <w:rFonts w:eastAsia="Calibri" w:cs="Calibri"/>
          <w:sz w:val="26"/>
          <w:szCs w:val="26"/>
          <w:lang w:bidi="he-IL"/>
        </w:rPr>
        <w:t> тыс. руб., в т.</w:t>
      </w:r>
      <w:r w:rsidR="00201159" w:rsidRPr="00DB50A5">
        <w:rPr>
          <w:rFonts w:eastAsia="Calibri" w:cs="Calibri"/>
          <w:sz w:val="26"/>
          <w:szCs w:val="26"/>
          <w:lang w:bidi="he-IL"/>
        </w:rPr>
        <w:t xml:space="preserve"> </w:t>
      </w:r>
      <w:r w:rsidR="00383C65" w:rsidRPr="00DB50A5">
        <w:rPr>
          <w:rFonts w:eastAsia="Calibri" w:cs="Calibri"/>
          <w:sz w:val="26"/>
          <w:szCs w:val="26"/>
          <w:lang w:bidi="he-IL"/>
        </w:rPr>
        <w:t>ч.</w:t>
      </w:r>
      <w:r w:rsidR="003060C6" w:rsidRPr="00DB50A5">
        <w:rPr>
          <w:rFonts w:eastAsia="Calibri" w:cs="Calibri"/>
          <w:sz w:val="26"/>
          <w:szCs w:val="26"/>
          <w:lang w:bidi="he-IL"/>
        </w:rPr>
        <w:t xml:space="preserve"> </w:t>
      </w:r>
      <w:r w:rsidR="00520B4A" w:rsidRPr="00DB50A5">
        <w:rPr>
          <w:rFonts w:eastAsia="Calibri" w:cs="Calibri"/>
          <w:sz w:val="26"/>
          <w:szCs w:val="26"/>
          <w:lang w:bidi="he-IL"/>
        </w:rPr>
        <w:t xml:space="preserve">- </w:t>
      </w:r>
      <w:r w:rsidR="003060C6" w:rsidRPr="00DB50A5">
        <w:rPr>
          <w:rFonts w:eastAsia="Calibri" w:cs="Calibri"/>
          <w:sz w:val="26"/>
          <w:szCs w:val="26"/>
          <w:lang w:bidi="he-IL"/>
        </w:rPr>
        <w:t xml:space="preserve">на оплату по договорам ГПХ уборщице и рабочим по аэродрому в сумме </w:t>
      </w:r>
      <w:r w:rsidR="00201159" w:rsidRPr="00DB50A5">
        <w:rPr>
          <w:rFonts w:eastAsia="Calibri" w:cs="Calibri"/>
          <w:sz w:val="26"/>
          <w:szCs w:val="26"/>
          <w:lang w:bidi="he-IL"/>
        </w:rPr>
        <w:t>2</w:t>
      </w:r>
      <w:r w:rsidR="00DB50A5" w:rsidRPr="00DB50A5">
        <w:rPr>
          <w:rFonts w:eastAsia="Calibri" w:cs="Calibri"/>
          <w:sz w:val="26"/>
          <w:szCs w:val="26"/>
          <w:lang w:bidi="he-IL"/>
        </w:rPr>
        <w:t>1</w:t>
      </w:r>
      <w:r w:rsidR="00201159" w:rsidRPr="00DB50A5">
        <w:rPr>
          <w:rFonts w:eastAsia="Calibri" w:cs="Calibri"/>
          <w:sz w:val="26"/>
          <w:szCs w:val="26"/>
          <w:lang w:bidi="he-IL"/>
        </w:rPr>
        <w:t>9,</w:t>
      </w:r>
      <w:r w:rsidR="00DB50A5" w:rsidRPr="00DB50A5">
        <w:rPr>
          <w:rFonts w:eastAsia="Calibri" w:cs="Calibri"/>
          <w:sz w:val="26"/>
          <w:szCs w:val="26"/>
          <w:lang w:bidi="he-IL"/>
        </w:rPr>
        <w:t>7</w:t>
      </w:r>
      <w:r w:rsidR="00520B4A" w:rsidRPr="00DB50A5">
        <w:rPr>
          <w:rFonts w:eastAsia="Calibri" w:cs="Calibri"/>
          <w:sz w:val="26"/>
          <w:szCs w:val="26"/>
          <w:lang w:bidi="he-IL"/>
        </w:rPr>
        <w:t> тыс.</w:t>
      </w:r>
      <w:r w:rsidR="00201159" w:rsidRPr="00DB50A5">
        <w:rPr>
          <w:rFonts w:eastAsia="Calibri" w:cs="Calibri"/>
          <w:sz w:val="26"/>
          <w:szCs w:val="26"/>
          <w:lang w:bidi="he-IL"/>
        </w:rPr>
        <w:t xml:space="preserve"> </w:t>
      </w:r>
      <w:r w:rsidR="003060C6" w:rsidRPr="00DB50A5">
        <w:rPr>
          <w:rFonts w:eastAsia="Calibri" w:cs="Calibri"/>
          <w:sz w:val="26"/>
          <w:szCs w:val="26"/>
          <w:lang w:bidi="he-IL"/>
        </w:rPr>
        <w:t>р</w:t>
      </w:r>
      <w:r w:rsidR="00520B4A" w:rsidRPr="00DB50A5">
        <w:rPr>
          <w:rFonts w:eastAsia="Calibri" w:cs="Calibri"/>
          <w:sz w:val="26"/>
          <w:szCs w:val="26"/>
          <w:lang w:bidi="he-IL"/>
        </w:rPr>
        <w:t>уб</w:t>
      </w:r>
      <w:r w:rsidR="003060C6" w:rsidRPr="00DB50A5">
        <w:rPr>
          <w:rFonts w:eastAsia="Calibri" w:cs="Calibri"/>
          <w:sz w:val="26"/>
          <w:szCs w:val="26"/>
          <w:lang w:bidi="he-IL"/>
        </w:rPr>
        <w:t>.,</w:t>
      </w:r>
      <w:r w:rsidR="00201159" w:rsidRPr="00DB50A5">
        <w:rPr>
          <w:rFonts w:eastAsia="Calibri" w:cs="Calibri"/>
          <w:sz w:val="26"/>
          <w:szCs w:val="26"/>
          <w:lang w:bidi="he-IL"/>
        </w:rPr>
        <w:t xml:space="preserve"> текущий ремонт в сумме </w:t>
      </w:r>
      <w:r w:rsidR="00E96836" w:rsidRPr="00DB50A5">
        <w:rPr>
          <w:rFonts w:eastAsia="Calibri" w:cs="Calibri"/>
          <w:sz w:val="26"/>
          <w:szCs w:val="26"/>
          <w:lang w:bidi="he-IL"/>
        </w:rPr>
        <w:t>36</w:t>
      </w:r>
      <w:r w:rsidR="00201159" w:rsidRPr="00DB50A5">
        <w:rPr>
          <w:rFonts w:eastAsia="Calibri" w:cs="Calibri"/>
          <w:sz w:val="26"/>
          <w:szCs w:val="26"/>
          <w:lang w:bidi="he-IL"/>
        </w:rPr>
        <w:t>,</w:t>
      </w:r>
      <w:r w:rsidR="00E96836" w:rsidRPr="00DB50A5">
        <w:rPr>
          <w:rFonts w:eastAsia="Calibri" w:cs="Calibri"/>
          <w:sz w:val="26"/>
          <w:szCs w:val="26"/>
          <w:lang w:bidi="he-IL"/>
        </w:rPr>
        <w:t>6</w:t>
      </w:r>
      <w:r w:rsidR="00201159" w:rsidRPr="00DB50A5">
        <w:rPr>
          <w:rFonts w:eastAsia="Calibri" w:cs="Calibri"/>
          <w:sz w:val="26"/>
          <w:szCs w:val="26"/>
          <w:lang w:bidi="he-IL"/>
        </w:rPr>
        <w:t xml:space="preserve"> тыс. руб., приобретение</w:t>
      </w:r>
      <w:r w:rsidR="00DB50A5" w:rsidRPr="00DB50A5">
        <w:rPr>
          <w:rFonts w:eastAsia="Calibri" w:cs="Calibri"/>
          <w:sz w:val="26"/>
          <w:szCs w:val="26"/>
          <w:lang w:bidi="he-IL"/>
        </w:rPr>
        <w:t xml:space="preserve"> основных средств и</w:t>
      </w:r>
      <w:r w:rsidR="00201159" w:rsidRPr="00DB50A5">
        <w:rPr>
          <w:rFonts w:eastAsia="Calibri" w:cs="Calibri"/>
          <w:sz w:val="26"/>
          <w:szCs w:val="26"/>
          <w:lang w:bidi="he-IL"/>
        </w:rPr>
        <w:t xml:space="preserve"> материальных запасов на сумму 1</w:t>
      </w:r>
      <w:r w:rsidR="00DB50A5" w:rsidRPr="00DB50A5">
        <w:rPr>
          <w:rFonts w:eastAsia="Calibri" w:cs="Calibri"/>
          <w:sz w:val="26"/>
          <w:szCs w:val="26"/>
          <w:lang w:bidi="he-IL"/>
        </w:rPr>
        <w:t>4</w:t>
      </w:r>
      <w:r w:rsidR="00201159" w:rsidRPr="00DB50A5">
        <w:rPr>
          <w:rFonts w:eastAsia="Calibri" w:cs="Calibri"/>
          <w:sz w:val="26"/>
          <w:szCs w:val="26"/>
          <w:lang w:bidi="he-IL"/>
        </w:rPr>
        <w:t>,</w:t>
      </w:r>
      <w:r w:rsidR="00DB50A5" w:rsidRPr="00DB50A5">
        <w:rPr>
          <w:rFonts w:eastAsia="Calibri" w:cs="Calibri"/>
          <w:sz w:val="26"/>
          <w:szCs w:val="26"/>
          <w:lang w:bidi="he-IL"/>
        </w:rPr>
        <w:t>5</w:t>
      </w:r>
      <w:r w:rsidR="00201159" w:rsidRPr="00DB50A5">
        <w:rPr>
          <w:rFonts w:eastAsia="Calibri" w:cs="Calibri"/>
          <w:sz w:val="26"/>
          <w:szCs w:val="26"/>
          <w:lang w:bidi="he-IL"/>
        </w:rPr>
        <w:t xml:space="preserve"> тыс. руб</w:t>
      </w:r>
      <w:r w:rsidR="00DB50A5" w:rsidRPr="00DB50A5">
        <w:rPr>
          <w:rFonts w:eastAsia="Calibri" w:cs="Calibri"/>
          <w:sz w:val="26"/>
          <w:szCs w:val="26"/>
          <w:lang w:bidi="he-IL"/>
        </w:rPr>
        <w:t>.</w:t>
      </w:r>
    </w:p>
    <w:p w:rsidR="00520B4A" w:rsidRPr="00FE33F6" w:rsidRDefault="00383C65" w:rsidP="003060C6">
      <w:pPr>
        <w:ind w:right="-2" w:firstLine="709"/>
        <w:jc w:val="both"/>
        <w:rPr>
          <w:sz w:val="26"/>
          <w:szCs w:val="26"/>
        </w:rPr>
      </w:pPr>
      <w:r w:rsidRPr="00FE33F6">
        <w:rPr>
          <w:sz w:val="26"/>
          <w:szCs w:val="26"/>
        </w:rPr>
        <w:t xml:space="preserve">Между Администрацией </w:t>
      </w:r>
      <w:r w:rsidR="00651111" w:rsidRPr="00FE33F6">
        <w:rPr>
          <w:sz w:val="26"/>
          <w:szCs w:val="26"/>
        </w:rPr>
        <w:t>муниципального района «Заполярный район</w:t>
      </w:r>
      <w:r w:rsidRPr="00FE33F6">
        <w:rPr>
          <w:sz w:val="26"/>
          <w:szCs w:val="26"/>
        </w:rPr>
        <w:t>» и Администрацией МО «Юшарский сельсовет» НАО заключено Соглашение № 01-1</w:t>
      </w:r>
      <w:r w:rsidR="00A6719C" w:rsidRPr="00FE33F6">
        <w:rPr>
          <w:sz w:val="26"/>
          <w:szCs w:val="26"/>
        </w:rPr>
        <w:t>4</w:t>
      </w:r>
      <w:r w:rsidRPr="00FE33F6">
        <w:rPr>
          <w:sz w:val="26"/>
          <w:szCs w:val="26"/>
        </w:rPr>
        <w:t>-</w:t>
      </w:r>
      <w:r w:rsidR="00A6719C" w:rsidRPr="00FE33F6">
        <w:rPr>
          <w:sz w:val="26"/>
          <w:szCs w:val="26"/>
        </w:rPr>
        <w:t>6</w:t>
      </w:r>
      <w:r w:rsidR="00336FDA" w:rsidRPr="00FE33F6">
        <w:rPr>
          <w:sz w:val="26"/>
          <w:szCs w:val="26"/>
        </w:rPr>
        <w:t>7</w:t>
      </w:r>
      <w:r w:rsidRPr="00FE33F6">
        <w:rPr>
          <w:sz w:val="26"/>
          <w:szCs w:val="26"/>
        </w:rPr>
        <w:t>/</w:t>
      </w:r>
      <w:r w:rsidR="00336FDA" w:rsidRPr="00FE33F6">
        <w:rPr>
          <w:sz w:val="26"/>
          <w:szCs w:val="26"/>
        </w:rPr>
        <w:t>2</w:t>
      </w:r>
      <w:r w:rsidR="00A6719C" w:rsidRPr="00FE33F6">
        <w:rPr>
          <w:sz w:val="26"/>
          <w:szCs w:val="26"/>
        </w:rPr>
        <w:t>1</w:t>
      </w:r>
      <w:r w:rsidRPr="00FE33F6">
        <w:rPr>
          <w:sz w:val="26"/>
          <w:szCs w:val="26"/>
        </w:rPr>
        <w:t xml:space="preserve"> от </w:t>
      </w:r>
      <w:r w:rsidR="00336FDA" w:rsidRPr="00FE33F6">
        <w:rPr>
          <w:sz w:val="26"/>
          <w:szCs w:val="26"/>
        </w:rPr>
        <w:t>1</w:t>
      </w:r>
      <w:r w:rsidR="00A6719C" w:rsidRPr="00FE33F6">
        <w:rPr>
          <w:sz w:val="26"/>
          <w:szCs w:val="26"/>
        </w:rPr>
        <w:t>1</w:t>
      </w:r>
      <w:r w:rsidRPr="00FE33F6">
        <w:rPr>
          <w:sz w:val="26"/>
          <w:szCs w:val="26"/>
        </w:rPr>
        <w:t>.01.20</w:t>
      </w:r>
      <w:r w:rsidR="00336FDA" w:rsidRPr="00FE33F6">
        <w:rPr>
          <w:sz w:val="26"/>
          <w:szCs w:val="26"/>
        </w:rPr>
        <w:t>2</w:t>
      </w:r>
      <w:r w:rsidR="00A6719C" w:rsidRPr="00FE33F6">
        <w:rPr>
          <w:sz w:val="26"/>
          <w:szCs w:val="26"/>
        </w:rPr>
        <w:t>1</w:t>
      </w:r>
      <w:r w:rsidRPr="00FE33F6">
        <w:rPr>
          <w:sz w:val="26"/>
          <w:szCs w:val="26"/>
        </w:rPr>
        <w:t xml:space="preserve"> о передаче осуществления части полномочий по созданию условий для предоставления транспортных услуг населению в границах муниципального района. Предметом Соглашения по п. 1.1. р. 1 является передача Администрацией района Администрации поселения осуществления части полномочий по созданию условий для предоставления транспортных услуг населению между поселениями в границах муниципального района. Обязанность осуществления передаваемых полномочий Администрацией района предусмотрена в п. 1.2. </w:t>
      </w:r>
      <w:r w:rsidR="008B53DF" w:rsidRPr="00FE33F6">
        <w:rPr>
          <w:sz w:val="26"/>
          <w:szCs w:val="26"/>
        </w:rPr>
        <w:t xml:space="preserve">р. 1 Соглашения. </w:t>
      </w:r>
    </w:p>
    <w:p w:rsidR="00383C65" w:rsidRPr="00FE33F6" w:rsidRDefault="00383C65" w:rsidP="002238DB">
      <w:pPr>
        <w:ind w:right="-2" w:firstLine="709"/>
        <w:jc w:val="both"/>
        <w:rPr>
          <w:sz w:val="26"/>
          <w:szCs w:val="26"/>
        </w:rPr>
      </w:pPr>
      <w:r w:rsidRPr="00FE33F6">
        <w:rPr>
          <w:sz w:val="26"/>
          <w:szCs w:val="26"/>
        </w:rPr>
        <w:t>Согласно п. 1.3. р. 1 Соглашения</w:t>
      </w:r>
      <w:r w:rsidR="008B53DF" w:rsidRPr="00FE33F6">
        <w:rPr>
          <w:sz w:val="26"/>
          <w:szCs w:val="26"/>
        </w:rPr>
        <w:t xml:space="preserve"> Администрация района передает Администрации поселения осуществление полномочий на реализацию мероприятий по </w:t>
      </w:r>
      <w:r w:rsidR="008B53DF" w:rsidRPr="00FE33F6">
        <w:rPr>
          <w:sz w:val="26"/>
          <w:szCs w:val="26"/>
          <w:u w:val="single"/>
        </w:rPr>
        <w:t>содержанию авиаплощадок</w:t>
      </w:r>
      <w:r w:rsidR="008B53DF" w:rsidRPr="00FE33F6">
        <w:rPr>
          <w:sz w:val="26"/>
          <w:szCs w:val="26"/>
        </w:rPr>
        <w:t xml:space="preserve"> в поселении: скашивание травы, кустарников, уборка снега, укатка вертолетных площадок и взлетно-посадочной полосы, ремонт и изготовление аэродромных знаков, установка ветроуказателя</w:t>
      </w:r>
      <w:r w:rsidR="00A6719C" w:rsidRPr="00FE33F6">
        <w:rPr>
          <w:sz w:val="26"/>
          <w:szCs w:val="26"/>
        </w:rPr>
        <w:t xml:space="preserve"> и др.</w:t>
      </w:r>
    </w:p>
    <w:p w:rsidR="001F4517" w:rsidRPr="00FE33F6" w:rsidRDefault="001F4517" w:rsidP="002238DB">
      <w:pPr>
        <w:ind w:right="-2" w:firstLine="709"/>
        <w:jc w:val="both"/>
        <w:rPr>
          <w:sz w:val="26"/>
          <w:szCs w:val="26"/>
        </w:rPr>
      </w:pPr>
      <w:r w:rsidRPr="00FE33F6">
        <w:rPr>
          <w:sz w:val="26"/>
          <w:szCs w:val="26"/>
        </w:rPr>
        <w:t xml:space="preserve">Данные расходы отражаются в рамках </w:t>
      </w:r>
      <w:r w:rsidR="00A6719C" w:rsidRPr="00FE33F6">
        <w:rPr>
          <w:sz w:val="26"/>
          <w:szCs w:val="26"/>
        </w:rPr>
        <w:t xml:space="preserve">муниципальной программы </w:t>
      </w:r>
      <w:r w:rsidRPr="00FE33F6">
        <w:rPr>
          <w:rFonts w:eastAsia="Calibri" w:cs="Calibri"/>
          <w:sz w:val="26"/>
          <w:szCs w:val="26"/>
          <w:lang w:bidi="he-IL"/>
        </w:rPr>
        <w:t xml:space="preserve">«Развитие транспортной инфраструктуры </w:t>
      </w:r>
      <w:r w:rsidR="00336FDA" w:rsidRPr="00FE33F6">
        <w:rPr>
          <w:rFonts w:eastAsia="Calibri" w:cs="Calibri"/>
          <w:sz w:val="26"/>
          <w:szCs w:val="26"/>
          <w:lang w:bidi="he-IL"/>
        </w:rPr>
        <w:t>муниципального района</w:t>
      </w:r>
      <w:r w:rsidRPr="00FE33F6">
        <w:rPr>
          <w:rFonts w:eastAsia="Calibri" w:cs="Calibri"/>
          <w:sz w:val="26"/>
          <w:szCs w:val="26"/>
          <w:lang w:bidi="he-IL"/>
        </w:rPr>
        <w:t xml:space="preserve"> «Заполярный район» на 20</w:t>
      </w:r>
      <w:r w:rsidR="00A6719C" w:rsidRPr="00FE33F6">
        <w:rPr>
          <w:rFonts w:eastAsia="Calibri" w:cs="Calibri"/>
          <w:sz w:val="26"/>
          <w:szCs w:val="26"/>
          <w:lang w:bidi="he-IL"/>
        </w:rPr>
        <w:t>21</w:t>
      </w:r>
      <w:r w:rsidRPr="00FE33F6">
        <w:rPr>
          <w:rFonts w:eastAsia="Calibri" w:cs="Calibri"/>
          <w:sz w:val="26"/>
          <w:szCs w:val="26"/>
          <w:lang w:bidi="he-IL"/>
        </w:rPr>
        <w:t>-20</w:t>
      </w:r>
      <w:r w:rsidR="00A6719C" w:rsidRPr="00FE33F6">
        <w:rPr>
          <w:rFonts w:eastAsia="Calibri" w:cs="Calibri"/>
          <w:sz w:val="26"/>
          <w:szCs w:val="26"/>
          <w:lang w:bidi="he-IL"/>
        </w:rPr>
        <w:t>30</w:t>
      </w:r>
      <w:r w:rsidRPr="00FE33F6">
        <w:rPr>
          <w:rFonts w:eastAsia="Calibri" w:cs="Calibri"/>
          <w:sz w:val="26"/>
          <w:szCs w:val="26"/>
          <w:lang w:bidi="he-IL"/>
        </w:rPr>
        <w:t xml:space="preserve"> годы» по подразделу 04 08 «Транспорт».</w:t>
      </w:r>
    </w:p>
    <w:p w:rsidR="001F4517" w:rsidRPr="00DB50A5" w:rsidRDefault="001F4517" w:rsidP="002238DB">
      <w:pPr>
        <w:ind w:right="-2" w:firstLine="709"/>
        <w:jc w:val="both"/>
        <w:rPr>
          <w:sz w:val="26"/>
          <w:szCs w:val="26"/>
        </w:rPr>
      </w:pPr>
      <w:r w:rsidRPr="00DB50A5">
        <w:rPr>
          <w:sz w:val="26"/>
          <w:szCs w:val="26"/>
          <w:u w:val="single"/>
        </w:rPr>
        <w:t xml:space="preserve">Таким образом, </w:t>
      </w:r>
      <w:r w:rsidR="00947901" w:rsidRPr="00DB50A5">
        <w:rPr>
          <w:sz w:val="26"/>
          <w:szCs w:val="26"/>
          <w:u w:val="single"/>
        </w:rPr>
        <w:t>подтвердить</w:t>
      </w:r>
      <w:r w:rsidRPr="00DB50A5">
        <w:rPr>
          <w:sz w:val="26"/>
          <w:szCs w:val="26"/>
          <w:u w:val="single"/>
        </w:rPr>
        <w:t xml:space="preserve"> правомерност</w:t>
      </w:r>
      <w:r w:rsidR="00947901" w:rsidRPr="00DB50A5">
        <w:rPr>
          <w:sz w:val="26"/>
          <w:szCs w:val="26"/>
          <w:u w:val="single"/>
        </w:rPr>
        <w:t>ь</w:t>
      </w:r>
      <w:r w:rsidRPr="00DB50A5">
        <w:rPr>
          <w:sz w:val="26"/>
          <w:szCs w:val="26"/>
          <w:u w:val="single"/>
        </w:rPr>
        <w:t xml:space="preserve"> и обоснованност</w:t>
      </w:r>
      <w:r w:rsidR="00947901" w:rsidRPr="00DB50A5">
        <w:rPr>
          <w:sz w:val="26"/>
          <w:szCs w:val="26"/>
          <w:u w:val="single"/>
        </w:rPr>
        <w:t>ь</w:t>
      </w:r>
      <w:r w:rsidRPr="00DB50A5">
        <w:rPr>
          <w:sz w:val="26"/>
          <w:szCs w:val="26"/>
          <w:u w:val="single"/>
        </w:rPr>
        <w:t xml:space="preserve"> использования бюджетных средств на расходы </w:t>
      </w:r>
      <w:r w:rsidR="00BB597E" w:rsidRPr="00DB50A5">
        <w:rPr>
          <w:rFonts w:eastAsia="Calibri" w:cs="Calibri"/>
          <w:sz w:val="26"/>
          <w:szCs w:val="26"/>
          <w:u w:val="single"/>
          <w:lang w:bidi="he-IL"/>
        </w:rPr>
        <w:t xml:space="preserve">по договорам ГПХ рабочим </w:t>
      </w:r>
      <w:r w:rsidR="00336FDA" w:rsidRPr="00DB50A5">
        <w:rPr>
          <w:rFonts w:eastAsia="Calibri" w:cs="Calibri"/>
          <w:sz w:val="26"/>
          <w:szCs w:val="26"/>
          <w:u w:val="single"/>
          <w:lang w:bidi="he-IL"/>
        </w:rPr>
        <w:t xml:space="preserve">и уборщице </w:t>
      </w:r>
      <w:r w:rsidR="00BB597E" w:rsidRPr="00DB50A5">
        <w:rPr>
          <w:rFonts w:eastAsia="Calibri" w:cs="Calibri"/>
          <w:sz w:val="26"/>
          <w:szCs w:val="26"/>
          <w:u w:val="single"/>
          <w:lang w:bidi="he-IL"/>
        </w:rPr>
        <w:t>по аэродрому</w:t>
      </w:r>
      <w:r w:rsidR="00336FDA" w:rsidRPr="00DB50A5">
        <w:rPr>
          <w:rFonts w:eastAsia="Calibri" w:cs="Calibri"/>
          <w:sz w:val="26"/>
          <w:szCs w:val="26"/>
          <w:u w:val="single"/>
          <w:lang w:bidi="he-IL"/>
        </w:rPr>
        <w:t xml:space="preserve"> в сумме 2</w:t>
      </w:r>
      <w:r w:rsidR="00DB50A5" w:rsidRPr="00DB50A5">
        <w:rPr>
          <w:rFonts w:eastAsia="Calibri" w:cs="Calibri"/>
          <w:sz w:val="26"/>
          <w:szCs w:val="26"/>
          <w:u w:val="single"/>
          <w:lang w:bidi="he-IL"/>
        </w:rPr>
        <w:t>1</w:t>
      </w:r>
      <w:r w:rsidR="00336FDA" w:rsidRPr="00DB50A5">
        <w:rPr>
          <w:rFonts w:eastAsia="Calibri" w:cs="Calibri"/>
          <w:sz w:val="26"/>
          <w:szCs w:val="26"/>
          <w:u w:val="single"/>
          <w:lang w:bidi="he-IL"/>
        </w:rPr>
        <w:t>9,</w:t>
      </w:r>
      <w:r w:rsidR="00DB50A5" w:rsidRPr="00DB50A5">
        <w:rPr>
          <w:rFonts w:eastAsia="Calibri" w:cs="Calibri"/>
          <w:sz w:val="26"/>
          <w:szCs w:val="26"/>
          <w:u w:val="single"/>
          <w:lang w:bidi="he-IL"/>
        </w:rPr>
        <w:t>7</w:t>
      </w:r>
      <w:r w:rsidR="00BB597E" w:rsidRPr="00DB50A5">
        <w:rPr>
          <w:rFonts w:eastAsia="Calibri" w:cs="Calibri"/>
          <w:sz w:val="26"/>
          <w:szCs w:val="26"/>
          <w:u w:val="single"/>
          <w:lang w:bidi="he-IL"/>
        </w:rPr>
        <w:t> тыс.</w:t>
      </w:r>
      <w:r w:rsidR="00336FDA" w:rsidRPr="00DB50A5">
        <w:rPr>
          <w:rFonts w:eastAsia="Calibri" w:cs="Calibri"/>
          <w:sz w:val="26"/>
          <w:szCs w:val="26"/>
          <w:u w:val="single"/>
          <w:lang w:bidi="he-IL"/>
        </w:rPr>
        <w:t xml:space="preserve"> </w:t>
      </w:r>
      <w:r w:rsidR="00BB597E" w:rsidRPr="00DB50A5">
        <w:rPr>
          <w:rFonts w:eastAsia="Calibri" w:cs="Calibri"/>
          <w:sz w:val="26"/>
          <w:szCs w:val="26"/>
          <w:u w:val="single"/>
          <w:lang w:bidi="he-IL"/>
        </w:rPr>
        <w:t>руб.</w:t>
      </w:r>
      <w:r w:rsidR="00947901" w:rsidRPr="00DB50A5">
        <w:rPr>
          <w:rFonts w:eastAsia="Calibri" w:cs="Calibri"/>
          <w:sz w:val="26"/>
          <w:szCs w:val="26"/>
          <w:u w:val="single"/>
          <w:lang w:bidi="he-IL"/>
        </w:rPr>
        <w:t xml:space="preserve"> </w:t>
      </w:r>
      <w:r w:rsidR="00DA03E9" w:rsidRPr="00DB50A5">
        <w:rPr>
          <w:rFonts w:eastAsia="Calibri" w:cs="Calibri"/>
          <w:sz w:val="26"/>
          <w:szCs w:val="26"/>
          <w:u w:val="single"/>
          <w:lang w:bidi="he-IL"/>
        </w:rPr>
        <w:t xml:space="preserve">в рамках расходов «по содержанию здания аэропорта» </w:t>
      </w:r>
      <w:r w:rsidRPr="00DB50A5">
        <w:rPr>
          <w:sz w:val="26"/>
          <w:szCs w:val="26"/>
          <w:u w:val="single"/>
        </w:rPr>
        <w:t xml:space="preserve">по данному </w:t>
      </w:r>
      <w:r w:rsidR="00DA03E9" w:rsidRPr="00DB50A5">
        <w:rPr>
          <w:sz w:val="26"/>
          <w:szCs w:val="26"/>
          <w:u w:val="single"/>
        </w:rPr>
        <w:t>под</w:t>
      </w:r>
      <w:r w:rsidRPr="00DB50A5">
        <w:rPr>
          <w:sz w:val="26"/>
          <w:szCs w:val="26"/>
          <w:u w:val="single"/>
        </w:rPr>
        <w:t>разделу не представляется возможным</w:t>
      </w:r>
      <w:r w:rsidR="00DA03E9" w:rsidRPr="00DB50A5">
        <w:rPr>
          <w:sz w:val="26"/>
          <w:szCs w:val="26"/>
        </w:rPr>
        <w:t>.</w:t>
      </w:r>
      <w:r w:rsidR="000430B6">
        <w:rPr>
          <w:sz w:val="26"/>
          <w:szCs w:val="26"/>
        </w:rPr>
        <w:t xml:space="preserve"> </w:t>
      </w:r>
    </w:p>
    <w:p w:rsidR="001F4517" w:rsidRPr="00C05C57" w:rsidRDefault="0035234E" w:rsidP="002238DB">
      <w:pPr>
        <w:ind w:right="-2" w:firstLine="709"/>
        <w:jc w:val="both"/>
        <w:rPr>
          <w:sz w:val="26"/>
          <w:szCs w:val="26"/>
          <w:highlight w:val="yellow"/>
        </w:rPr>
      </w:pPr>
      <w:r w:rsidRPr="005D32B6">
        <w:rPr>
          <w:sz w:val="26"/>
          <w:szCs w:val="26"/>
        </w:rPr>
        <w:t xml:space="preserve">Обращаем внимание, что аналогичное замечание было отражено в заключении КСП Заполярного района на годовой отчет об исполнении бюджета МО «Юшарский сельсовет» НАО за 2020 год (исх. от 24.03.2021 № 135). </w:t>
      </w:r>
    </w:p>
    <w:p w:rsidR="009B275F" w:rsidRPr="0096044B" w:rsidRDefault="00A828C7" w:rsidP="009B275F">
      <w:pPr>
        <w:ind w:right="-2" w:firstLine="709"/>
        <w:jc w:val="both"/>
        <w:rPr>
          <w:sz w:val="26"/>
          <w:szCs w:val="26"/>
        </w:rPr>
      </w:pPr>
      <w:r w:rsidRPr="0096044B">
        <w:rPr>
          <w:sz w:val="26"/>
          <w:szCs w:val="26"/>
        </w:rPr>
        <w:t>Расходы по разделу 01 «Общегосударственные вопросы» в разрезе кодов КОСГУ представлены следующим образом</w:t>
      </w:r>
      <w:r w:rsidR="009B275F" w:rsidRPr="0096044B">
        <w:rPr>
          <w:sz w:val="26"/>
          <w:szCs w:val="26"/>
        </w:rPr>
        <w:t>:</w:t>
      </w:r>
    </w:p>
    <w:p w:rsidR="009B275F" w:rsidRPr="0096044B" w:rsidRDefault="00B55988" w:rsidP="00741F93">
      <w:pPr>
        <w:ind w:right="-2"/>
        <w:rPr>
          <w:sz w:val="26"/>
          <w:szCs w:val="26"/>
        </w:rPr>
      </w:pPr>
      <w:r w:rsidRPr="0096044B">
        <w:rPr>
          <w:sz w:val="20"/>
        </w:rPr>
        <w:lastRenderedPageBreak/>
        <w:t xml:space="preserve">                                                                                                                                                                              </w:t>
      </w:r>
      <w:r w:rsidR="009B275F" w:rsidRPr="0096044B">
        <w:rPr>
          <w:sz w:val="20"/>
        </w:rPr>
        <w:t>(тыс.</w:t>
      </w:r>
      <w:r w:rsidRPr="0096044B">
        <w:rPr>
          <w:sz w:val="20"/>
        </w:rPr>
        <w:t xml:space="preserve"> </w:t>
      </w:r>
      <w:r w:rsidR="009B275F" w:rsidRPr="0096044B">
        <w:rPr>
          <w:sz w:val="20"/>
        </w:rPr>
        <w:t>руб.)</w:t>
      </w:r>
      <w:bookmarkStart w:id="22" w:name="_MON_1677494448"/>
      <w:bookmarkEnd w:id="22"/>
      <w:r w:rsidR="00F32470" w:rsidRPr="0096044B">
        <w:rPr>
          <w:sz w:val="26"/>
          <w:szCs w:val="26"/>
        </w:rPr>
        <w:object w:dxaOrig="9682" w:dyaOrig="6980">
          <v:shape id="_x0000_i1028" type="#_x0000_t75" style="width:496.8pt;height:266.4pt" o:ole="">
            <v:imagedata r:id="rId17" o:title=""/>
          </v:shape>
          <o:OLEObject Type="Embed" ProgID="Excel.Sheet.12" ShapeID="_x0000_i1028" DrawAspect="Content" ObjectID="_1708430109" r:id="rId18"/>
        </w:object>
      </w:r>
    </w:p>
    <w:p w:rsidR="00480EC6" w:rsidRPr="0096044B" w:rsidRDefault="00480EC6" w:rsidP="00480EC6">
      <w:pPr>
        <w:ind w:firstLine="709"/>
        <w:jc w:val="both"/>
        <w:rPr>
          <w:sz w:val="26"/>
          <w:szCs w:val="26"/>
        </w:rPr>
      </w:pPr>
      <w:r w:rsidRPr="0096044B">
        <w:rPr>
          <w:sz w:val="26"/>
          <w:szCs w:val="26"/>
        </w:rPr>
        <w:t xml:space="preserve">Кассовое исполнение расходов по данному разделу относительно прошлого года </w:t>
      </w:r>
      <w:r w:rsidR="00DF13C8" w:rsidRPr="0096044B">
        <w:rPr>
          <w:sz w:val="26"/>
          <w:szCs w:val="26"/>
        </w:rPr>
        <w:t>увеличилось</w:t>
      </w:r>
      <w:r w:rsidRPr="0096044B">
        <w:rPr>
          <w:sz w:val="26"/>
          <w:szCs w:val="26"/>
        </w:rPr>
        <w:t xml:space="preserve"> на </w:t>
      </w:r>
      <w:r w:rsidR="0096044B" w:rsidRPr="0096044B">
        <w:rPr>
          <w:sz w:val="26"/>
          <w:szCs w:val="26"/>
        </w:rPr>
        <w:t>263,5</w:t>
      </w:r>
      <w:r w:rsidRPr="0096044B">
        <w:rPr>
          <w:sz w:val="26"/>
          <w:szCs w:val="26"/>
        </w:rPr>
        <w:t> тыс.</w:t>
      </w:r>
      <w:r w:rsidR="00A4469B" w:rsidRPr="0096044B">
        <w:rPr>
          <w:sz w:val="26"/>
          <w:szCs w:val="26"/>
        </w:rPr>
        <w:t> </w:t>
      </w:r>
      <w:r w:rsidRPr="0096044B">
        <w:rPr>
          <w:sz w:val="26"/>
          <w:szCs w:val="26"/>
        </w:rPr>
        <w:t xml:space="preserve">руб. или на </w:t>
      </w:r>
      <w:r w:rsidR="0096044B" w:rsidRPr="0096044B">
        <w:rPr>
          <w:sz w:val="26"/>
          <w:szCs w:val="26"/>
        </w:rPr>
        <w:t>1,9</w:t>
      </w:r>
      <w:r w:rsidRPr="0096044B">
        <w:rPr>
          <w:sz w:val="26"/>
          <w:szCs w:val="26"/>
        </w:rPr>
        <w:t>%.</w:t>
      </w:r>
    </w:p>
    <w:p w:rsidR="00480EC6" w:rsidRPr="00C05C57" w:rsidRDefault="00480EC6" w:rsidP="00C446D5">
      <w:pPr>
        <w:ind w:firstLine="709"/>
        <w:jc w:val="both"/>
        <w:rPr>
          <w:sz w:val="26"/>
          <w:szCs w:val="26"/>
          <w:highlight w:val="yellow"/>
        </w:rPr>
      </w:pPr>
    </w:p>
    <w:p w:rsidR="00C42C5A" w:rsidRPr="00AA62B7" w:rsidRDefault="00C42C5A" w:rsidP="00C42C5A">
      <w:pPr>
        <w:ind w:firstLine="709"/>
        <w:jc w:val="both"/>
        <w:rPr>
          <w:sz w:val="26"/>
          <w:szCs w:val="26"/>
        </w:rPr>
      </w:pPr>
      <w:r w:rsidRPr="00AA62B7">
        <w:rPr>
          <w:sz w:val="26"/>
          <w:szCs w:val="26"/>
        </w:rPr>
        <w:t xml:space="preserve">По разделу </w:t>
      </w:r>
      <w:r w:rsidRPr="00AA62B7">
        <w:rPr>
          <w:b/>
          <w:sz w:val="26"/>
          <w:szCs w:val="26"/>
        </w:rPr>
        <w:t xml:space="preserve">02 «Национальная оборона» </w:t>
      </w:r>
      <w:r w:rsidRPr="00AA62B7">
        <w:rPr>
          <w:sz w:val="26"/>
          <w:szCs w:val="26"/>
        </w:rPr>
        <w:t xml:space="preserve">расходы на осуществление первичного воинского учета на территориях, где отсутствуют военные комиссариаты, составили </w:t>
      </w:r>
      <w:r w:rsidR="00DF13C8" w:rsidRPr="00AA62B7">
        <w:rPr>
          <w:sz w:val="26"/>
          <w:szCs w:val="26"/>
        </w:rPr>
        <w:t>1</w:t>
      </w:r>
      <w:r w:rsidR="00AA62B7">
        <w:rPr>
          <w:sz w:val="26"/>
          <w:szCs w:val="26"/>
        </w:rPr>
        <w:t>77</w:t>
      </w:r>
      <w:r w:rsidR="00DF13C8" w:rsidRPr="00AA62B7">
        <w:rPr>
          <w:sz w:val="26"/>
          <w:szCs w:val="26"/>
        </w:rPr>
        <w:t>,</w:t>
      </w:r>
      <w:r w:rsidR="00AA62B7">
        <w:rPr>
          <w:sz w:val="26"/>
          <w:szCs w:val="26"/>
        </w:rPr>
        <w:t>2</w:t>
      </w:r>
      <w:r w:rsidRPr="00AA62B7">
        <w:rPr>
          <w:sz w:val="26"/>
          <w:szCs w:val="26"/>
        </w:rPr>
        <w:t> тыс.</w:t>
      </w:r>
      <w:r w:rsidR="000F0EA3" w:rsidRPr="00AA62B7">
        <w:rPr>
          <w:sz w:val="26"/>
          <w:szCs w:val="26"/>
        </w:rPr>
        <w:t> </w:t>
      </w:r>
      <w:r w:rsidR="00E668FC" w:rsidRPr="00AA62B7">
        <w:rPr>
          <w:sz w:val="26"/>
          <w:szCs w:val="26"/>
        </w:rPr>
        <w:t>руб.</w:t>
      </w:r>
      <w:r w:rsidRPr="00AA62B7">
        <w:rPr>
          <w:sz w:val="26"/>
          <w:szCs w:val="26"/>
        </w:rPr>
        <w:t xml:space="preserve"> что соответствует сумме бюджетных а</w:t>
      </w:r>
      <w:r w:rsidR="00DF13C8" w:rsidRPr="00AA62B7">
        <w:rPr>
          <w:sz w:val="26"/>
          <w:szCs w:val="26"/>
        </w:rPr>
        <w:t>ссигнований, утвержденных на 202</w:t>
      </w:r>
      <w:r w:rsidR="00AA62B7">
        <w:rPr>
          <w:sz w:val="26"/>
          <w:szCs w:val="26"/>
        </w:rPr>
        <w:t>1</w:t>
      </w:r>
      <w:r w:rsidRPr="00AA62B7">
        <w:rPr>
          <w:sz w:val="26"/>
          <w:szCs w:val="26"/>
        </w:rPr>
        <w:t xml:space="preserve"> год решением о бюджете.</w:t>
      </w:r>
    </w:p>
    <w:p w:rsidR="00E668FC" w:rsidRPr="001A1187" w:rsidRDefault="00E668FC" w:rsidP="00E668FC">
      <w:pPr>
        <w:ind w:firstLine="720"/>
        <w:jc w:val="both"/>
        <w:rPr>
          <w:sz w:val="26"/>
          <w:szCs w:val="26"/>
        </w:rPr>
      </w:pPr>
      <w:r w:rsidRPr="001A1187">
        <w:rPr>
          <w:sz w:val="26"/>
          <w:szCs w:val="26"/>
        </w:rPr>
        <w:t>В пределах утвержденных бюджетных ассигнований произведены следующие расходы:</w:t>
      </w:r>
    </w:p>
    <w:p w:rsidR="00E668FC" w:rsidRPr="001A1187" w:rsidRDefault="00E668FC" w:rsidP="00E73760">
      <w:pPr>
        <w:pStyle w:val="a3"/>
        <w:numPr>
          <w:ilvl w:val="0"/>
          <w:numId w:val="16"/>
        </w:numPr>
        <w:autoSpaceDE w:val="0"/>
        <w:autoSpaceDN w:val="0"/>
        <w:adjustRightInd w:val="0"/>
        <w:ind w:left="0" w:firstLine="709"/>
        <w:contextualSpacing/>
        <w:jc w:val="both"/>
        <w:rPr>
          <w:sz w:val="26"/>
          <w:szCs w:val="26"/>
        </w:rPr>
      </w:pPr>
      <w:r w:rsidRPr="001A1187">
        <w:rPr>
          <w:sz w:val="26"/>
          <w:szCs w:val="26"/>
        </w:rPr>
        <w:t xml:space="preserve">оплата </w:t>
      </w:r>
      <w:r w:rsidR="001A1187" w:rsidRPr="001A1187">
        <w:rPr>
          <w:sz w:val="26"/>
          <w:szCs w:val="26"/>
        </w:rPr>
        <w:t>т</w:t>
      </w:r>
      <w:r w:rsidRPr="001A1187">
        <w:rPr>
          <w:sz w:val="26"/>
          <w:szCs w:val="26"/>
        </w:rPr>
        <w:t xml:space="preserve">руда и перечисление страховых взносов за осуществление первичного воинского учета в сумме </w:t>
      </w:r>
      <w:r w:rsidR="00DF13C8" w:rsidRPr="001A1187">
        <w:rPr>
          <w:sz w:val="26"/>
          <w:szCs w:val="26"/>
        </w:rPr>
        <w:t>15</w:t>
      </w:r>
      <w:r w:rsidR="001A1187" w:rsidRPr="001A1187">
        <w:rPr>
          <w:sz w:val="26"/>
          <w:szCs w:val="26"/>
        </w:rPr>
        <w:t>0</w:t>
      </w:r>
      <w:r w:rsidR="00DF13C8" w:rsidRPr="001A1187">
        <w:rPr>
          <w:sz w:val="26"/>
          <w:szCs w:val="26"/>
        </w:rPr>
        <w:t>,</w:t>
      </w:r>
      <w:r w:rsidR="001A1187" w:rsidRPr="001A1187">
        <w:rPr>
          <w:sz w:val="26"/>
          <w:szCs w:val="26"/>
        </w:rPr>
        <w:t>4</w:t>
      </w:r>
      <w:r w:rsidRPr="001A1187">
        <w:rPr>
          <w:sz w:val="26"/>
          <w:szCs w:val="26"/>
        </w:rPr>
        <w:t> тыс. руб.;</w:t>
      </w:r>
    </w:p>
    <w:p w:rsidR="001A1187" w:rsidRPr="001A1187" w:rsidRDefault="001A1187" w:rsidP="00E73760">
      <w:pPr>
        <w:pStyle w:val="a3"/>
        <w:numPr>
          <w:ilvl w:val="0"/>
          <w:numId w:val="16"/>
        </w:numPr>
        <w:autoSpaceDE w:val="0"/>
        <w:autoSpaceDN w:val="0"/>
        <w:adjustRightInd w:val="0"/>
        <w:ind w:left="0" w:firstLine="709"/>
        <w:contextualSpacing/>
        <w:jc w:val="both"/>
        <w:rPr>
          <w:sz w:val="26"/>
          <w:szCs w:val="26"/>
        </w:rPr>
      </w:pPr>
      <w:r w:rsidRPr="001A1187">
        <w:rPr>
          <w:sz w:val="26"/>
          <w:szCs w:val="26"/>
        </w:rPr>
        <w:t xml:space="preserve">приобретение принтера и провоз багажа – 23,8 тыс. руб., картридж и кабель для принтера – 3,0 тыс. руб.  </w:t>
      </w:r>
    </w:p>
    <w:p w:rsidR="00763C3D" w:rsidRPr="001E08F4" w:rsidRDefault="00763C3D" w:rsidP="00763C3D">
      <w:pPr>
        <w:ind w:firstLine="709"/>
        <w:jc w:val="both"/>
        <w:rPr>
          <w:sz w:val="26"/>
          <w:szCs w:val="26"/>
        </w:rPr>
      </w:pPr>
      <w:r w:rsidRPr="001E08F4">
        <w:rPr>
          <w:sz w:val="26"/>
          <w:szCs w:val="26"/>
        </w:rPr>
        <w:t>Кассовое исполнение расходов по данному разделу относительно прошлого года у</w:t>
      </w:r>
      <w:r w:rsidR="001E08F4" w:rsidRPr="001E08F4">
        <w:rPr>
          <w:sz w:val="26"/>
          <w:szCs w:val="26"/>
        </w:rPr>
        <w:t>величило</w:t>
      </w:r>
      <w:r w:rsidRPr="001E08F4">
        <w:rPr>
          <w:sz w:val="26"/>
          <w:szCs w:val="26"/>
        </w:rPr>
        <w:t xml:space="preserve">сь на </w:t>
      </w:r>
      <w:r w:rsidR="001E08F4" w:rsidRPr="001E08F4">
        <w:rPr>
          <w:sz w:val="26"/>
          <w:szCs w:val="26"/>
        </w:rPr>
        <w:t>61,8</w:t>
      </w:r>
      <w:r w:rsidRPr="001E08F4">
        <w:rPr>
          <w:sz w:val="26"/>
          <w:szCs w:val="26"/>
        </w:rPr>
        <w:t> тыс.</w:t>
      </w:r>
      <w:r w:rsidR="00E668FC" w:rsidRPr="001E08F4">
        <w:rPr>
          <w:sz w:val="26"/>
          <w:szCs w:val="26"/>
        </w:rPr>
        <w:t> </w:t>
      </w:r>
      <w:r w:rsidRPr="001E08F4">
        <w:rPr>
          <w:sz w:val="26"/>
          <w:szCs w:val="26"/>
        </w:rPr>
        <w:t>руб</w:t>
      </w:r>
      <w:r w:rsidR="001E08F4" w:rsidRPr="001E08F4">
        <w:rPr>
          <w:sz w:val="26"/>
          <w:szCs w:val="26"/>
        </w:rPr>
        <w:t>. или на 53,6%</w:t>
      </w:r>
      <w:r w:rsidRPr="001E08F4">
        <w:rPr>
          <w:sz w:val="26"/>
          <w:szCs w:val="26"/>
        </w:rPr>
        <w:t>.</w:t>
      </w:r>
    </w:p>
    <w:p w:rsidR="00763C3D" w:rsidRPr="00C05C57" w:rsidRDefault="00763C3D" w:rsidP="00C42C5A">
      <w:pPr>
        <w:ind w:firstLine="709"/>
        <w:jc w:val="both"/>
        <w:rPr>
          <w:sz w:val="26"/>
          <w:szCs w:val="26"/>
          <w:highlight w:val="yellow"/>
        </w:rPr>
      </w:pPr>
    </w:p>
    <w:p w:rsidR="00FB169B" w:rsidRPr="003A439E" w:rsidRDefault="00C42C5A" w:rsidP="00FB169B">
      <w:pPr>
        <w:ind w:right="-2" w:firstLine="709"/>
        <w:jc w:val="both"/>
        <w:rPr>
          <w:sz w:val="26"/>
          <w:szCs w:val="26"/>
        </w:rPr>
      </w:pPr>
      <w:r w:rsidRPr="003A439E">
        <w:rPr>
          <w:sz w:val="26"/>
          <w:szCs w:val="26"/>
        </w:rPr>
        <w:t>П</w:t>
      </w:r>
      <w:r w:rsidR="00DA3615" w:rsidRPr="003A439E">
        <w:rPr>
          <w:sz w:val="26"/>
          <w:szCs w:val="26"/>
        </w:rPr>
        <w:t xml:space="preserve">о разделу </w:t>
      </w:r>
      <w:r w:rsidR="00DA3615" w:rsidRPr="003A439E">
        <w:rPr>
          <w:b/>
          <w:sz w:val="26"/>
          <w:szCs w:val="26"/>
        </w:rPr>
        <w:t>03 «Национальная безопасность и правоохранительная деятельность»</w:t>
      </w:r>
      <w:r w:rsidRPr="003A439E">
        <w:rPr>
          <w:sz w:val="26"/>
          <w:szCs w:val="26"/>
        </w:rPr>
        <w:t xml:space="preserve"> расходы на </w:t>
      </w:r>
      <w:r w:rsidR="00DF6EBC" w:rsidRPr="003A439E">
        <w:rPr>
          <w:sz w:val="26"/>
          <w:szCs w:val="26"/>
        </w:rPr>
        <w:t>2</w:t>
      </w:r>
      <w:r w:rsidR="00E668FC" w:rsidRPr="003A439E">
        <w:rPr>
          <w:sz w:val="26"/>
          <w:szCs w:val="26"/>
        </w:rPr>
        <w:t>0</w:t>
      </w:r>
      <w:r w:rsidR="00DF13C8" w:rsidRPr="003A439E">
        <w:rPr>
          <w:sz w:val="26"/>
          <w:szCs w:val="26"/>
        </w:rPr>
        <w:t>2</w:t>
      </w:r>
      <w:r w:rsidR="003A439E" w:rsidRPr="003A439E">
        <w:rPr>
          <w:sz w:val="26"/>
          <w:szCs w:val="26"/>
        </w:rPr>
        <w:t>1</w:t>
      </w:r>
      <w:r w:rsidR="00DA3615" w:rsidRPr="003A439E">
        <w:rPr>
          <w:sz w:val="26"/>
          <w:szCs w:val="26"/>
        </w:rPr>
        <w:t xml:space="preserve"> год запланирован</w:t>
      </w:r>
      <w:r w:rsidRPr="003A439E">
        <w:rPr>
          <w:sz w:val="26"/>
          <w:szCs w:val="26"/>
        </w:rPr>
        <w:t>ы</w:t>
      </w:r>
      <w:r w:rsidR="00DA3615" w:rsidRPr="003A439E">
        <w:rPr>
          <w:sz w:val="26"/>
          <w:szCs w:val="26"/>
        </w:rPr>
        <w:t xml:space="preserve"> </w:t>
      </w:r>
      <w:r w:rsidRPr="003A439E">
        <w:rPr>
          <w:sz w:val="26"/>
          <w:szCs w:val="26"/>
        </w:rPr>
        <w:t xml:space="preserve">в сумме </w:t>
      </w:r>
      <w:r w:rsidR="00DF13C8" w:rsidRPr="003A439E">
        <w:rPr>
          <w:sz w:val="26"/>
          <w:szCs w:val="26"/>
        </w:rPr>
        <w:t>15</w:t>
      </w:r>
      <w:r w:rsidR="003A439E" w:rsidRPr="003A439E">
        <w:rPr>
          <w:sz w:val="26"/>
          <w:szCs w:val="26"/>
        </w:rPr>
        <w:t>0</w:t>
      </w:r>
      <w:r w:rsidR="00DF13C8" w:rsidRPr="003A439E">
        <w:rPr>
          <w:sz w:val="26"/>
          <w:szCs w:val="26"/>
        </w:rPr>
        <w:t>,8</w:t>
      </w:r>
      <w:r w:rsidR="00DA3615" w:rsidRPr="003A439E">
        <w:rPr>
          <w:sz w:val="26"/>
          <w:szCs w:val="26"/>
        </w:rPr>
        <w:t> тыс.</w:t>
      </w:r>
      <w:r w:rsidR="00E668FC" w:rsidRPr="003A439E">
        <w:rPr>
          <w:sz w:val="26"/>
          <w:szCs w:val="26"/>
        </w:rPr>
        <w:t> </w:t>
      </w:r>
      <w:r w:rsidR="00DA3615" w:rsidRPr="003A439E">
        <w:rPr>
          <w:sz w:val="26"/>
          <w:szCs w:val="26"/>
        </w:rPr>
        <w:t>руб., исполне</w:t>
      </w:r>
      <w:r w:rsidR="00D54E7C" w:rsidRPr="003A439E">
        <w:rPr>
          <w:sz w:val="26"/>
          <w:szCs w:val="26"/>
        </w:rPr>
        <w:t>ние составило</w:t>
      </w:r>
      <w:r w:rsidR="00DA3615" w:rsidRPr="003A439E">
        <w:rPr>
          <w:sz w:val="26"/>
          <w:szCs w:val="26"/>
        </w:rPr>
        <w:t xml:space="preserve"> </w:t>
      </w:r>
      <w:r w:rsidR="003A439E" w:rsidRPr="003A439E">
        <w:rPr>
          <w:sz w:val="26"/>
          <w:szCs w:val="26"/>
        </w:rPr>
        <w:t>141,3</w:t>
      </w:r>
      <w:r w:rsidR="00B80494" w:rsidRPr="003A439E">
        <w:rPr>
          <w:sz w:val="26"/>
          <w:szCs w:val="26"/>
        </w:rPr>
        <w:t> тыс.</w:t>
      </w:r>
      <w:r w:rsidR="002D659B" w:rsidRPr="003A439E">
        <w:rPr>
          <w:sz w:val="26"/>
          <w:szCs w:val="26"/>
        </w:rPr>
        <w:t> </w:t>
      </w:r>
      <w:r w:rsidR="00B80494" w:rsidRPr="003A439E">
        <w:rPr>
          <w:sz w:val="26"/>
          <w:szCs w:val="26"/>
        </w:rPr>
        <w:t xml:space="preserve">руб. или </w:t>
      </w:r>
      <w:r w:rsidR="003A439E" w:rsidRPr="003A439E">
        <w:rPr>
          <w:sz w:val="26"/>
          <w:szCs w:val="26"/>
        </w:rPr>
        <w:t>93,7</w:t>
      </w:r>
      <w:r w:rsidR="002E4DCF" w:rsidRPr="003A439E">
        <w:rPr>
          <w:sz w:val="26"/>
          <w:szCs w:val="26"/>
        </w:rPr>
        <w:t>%</w:t>
      </w:r>
      <w:r w:rsidR="00466F13" w:rsidRPr="003A439E">
        <w:rPr>
          <w:sz w:val="26"/>
          <w:szCs w:val="26"/>
        </w:rPr>
        <w:t xml:space="preserve"> от плана</w:t>
      </w:r>
      <w:r w:rsidR="00FB169B" w:rsidRPr="003A439E">
        <w:rPr>
          <w:sz w:val="26"/>
          <w:szCs w:val="26"/>
        </w:rPr>
        <w:t>.</w:t>
      </w:r>
      <w:r w:rsidR="00397820" w:rsidRPr="003A439E">
        <w:rPr>
          <w:sz w:val="26"/>
          <w:szCs w:val="26"/>
        </w:rPr>
        <w:t xml:space="preserve"> </w:t>
      </w:r>
    </w:p>
    <w:p w:rsidR="00FB169B" w:rsidRDefault="00FB169B" w:rsidP="00FB169B">
      <w:pPr>
        <w:ind w:right="-2" w:firstLine="709"/>
        <w:jc w:val="both"/>
        <w:rPr>
          <w:sz w:val="26"/>
          <w:szCs w:val="26"/>
        </w:rPr>
      </w:pPr>
      <w:r w:rsidRPr="003A439E">
        <w:rPr>
          <w:sz w:val="26"/>
          <w:szCs w:val="26"/>
        </w:rPr>
        <w:t>Выполнение плановых назначений по разделу 03 «Национальная безопасность и правоохранительная деятельность» представлено в таблице.</w:t>
      </w: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Default="005D6433" w:rsidP="00FB169B">
      <w:pPr>
        <w:ind w:right="-2" w:firstLine="709"/>
        <w:jc w:val="both"/>
        <w:rPr>
          <w:sz w:val="26"/>
          <w:szCs w:val="26"/>
        </w:rPr>
      </w:pPr>
    </w:p>
    <w:p w:rsidR="005D6433" w:rsidRPr="003A439E" w:rsidRDefault="005D6433" w:rsidP="00FB169B">
      <w:pPr>
        <w:ind w:right="-2" w:firstLine="709"/>
        <w:jc w:val="both"/>
        <w:rPr>
          <w:sz w:val="26"/>
          <w:szCs w:val="26"/>
        </w:rPr>
      </w:pPr>
    </w:p>
    <w:p w:rsidR="005D6433" w:rsidRPr="009749BE" w:rsidRDefault="005D6433" w:rsidP="005D6433">
      <w:pPr>
        <w:suppressAutoHyphens/>
        <w:ind w:right="282" w:firstLine="720"/>
        <w:jc w:val="right"/>
        <w:rPr>
          <w:sz w:val="26"/>
          <w:szCs w:val="26"/>
        </w:rPr>
      </w:pPr>
      <w:r w:rsidRPr="009749BE">
        <w:rPr>
          <w:sz w:val="20"/>
          <w:szCs w:val="24"/>
        </w:rPr>
        <w:lastRenderedPageBreak/>
        <w:t>(тыс. руб.)</w:t>
      </w:r>
    </w:p>
    <w:p w:rsidR="005D6433" w:rsidRDefault="005D6433" w:rsidP="00F5045C">
      <w:pPr>
        <w:suppressAutoHyphens/>
        <w:ind w:firstLine="709"/>
        <w:jc w:val="both"/>
        <w:rPr>
          <w:rFonts w:eastAsia="Calibri" w:cs="Calibri"/>
          <w:sz w:val="26"/>
          <w:szCs w:val="26"/>
          <w:lang w:bidi="he-IL"/>
        </w:rPr>
      </w:pPr>
    </w:p>
    <w:p w:rsidR="00F5045C" w:rsidRPr="008D43B8" w:rsidRDefault="00030BFB" w:rsidP="00F5045C">
      <w:pPr>
        <w:suppressAutoHyphens/>
        <w:ind w:firstLine="709"/>
        <w:jc w:val="both"/>
        <w:rPr>
          <w:rFonts w:eastAsia="Calibri" w:cs="Calibri"/>
          <w:sz w:val="26"/>
          <w:szCs w:val="26"/>
          <w:lang w:bidi="he-IL"/>
        </w:rPr>
      </w:pPr>
      <w:r>
        <w:rPr>
          <w:szCs w:val="24"/>
        </w:rPr>
        <w:object w:dxaOrig="1440" w:dyaOrig="1440">
          <v:shape id="_x0000_s1038" type="#_x0000_t75" style="position:absolute;left:0;text-align:left;margin-left:0;margin-top:-11.3pt;width:454.95pt;height:266.85pt;z-index:251660288;mso-position-horizontal:left">
            <v:imagedata r:id="rId19" o:title=""/>
            <w10:wrap type="square" side="right"/>
          </v:shape>
          <o:OLEObject Type="Embed" ProgID="Excel.Sheet.8" ShapeID="_x0000_s1038" DrawAspect="Content" ObjectID="_1708430114" r:id="rId20"/>
        </w:object>
      </w:r>
      <w:r w:rsidR="00F5045C" w:rsidRPr="002121DB">
        <w:rPr>
          <w:rFonts w:eastAsia="Calibri" w:cs="Calibri"/>
          <w:sz w:val="26"/>
          <w:szCs w:val="26"/>
          <w:lang w:bidi="he-IL"/>
        </w:rPr>
        <w:t xml:space="preserve">Согласно </w:t>
      </w:r>
      <w:r w:rsidR="00F5045C" w:rsidRPr="008D43B8">
        <w:rPr>
          <w:rFonts w:eastAsia="Calibri" w:cs="Calibri"/>
          <w:sz w:val="26"/>
          <w:szCs w:val="26"/>
          <w:lang w:bidi="he-IL"/>
        </w:rPr>
        <w:t>пояснительной записке:</w:t>
      </w:r>
    </w:p>
    <w:p w:rsidR="00E33DF3" w:rsidRPr="002121DB" w:rsidRDefault="00F5045C" w:rsidP="00AD62F1">
      <w:pPr>
        <w:numPr>
          <w:ilvl w:val="0"/>
          <w:numId w:val="20"/>
        </w:numPr>
        <w:suppressAutoHyphens/>
        <w:ind w:left="0" w:firstLine="709"/>
        <w:jc w:val="both"/>
        <w:rPr>
          <w:sz w:val="26"/>
          <w:szCs w:val="26"/>
        </w:rPr>
      </w:pPr>
      <w:r w:rsidRPr="008D43B8">
        <w:rPr>
          <w:rFonts w:eastAsia="Calibri" w:cs="Calibri"/>
          <w:sz w:val="26"/>
          <w:szCs w:val="26"/>
          <w:lang w:bidi="he-IL"/>
        </w:rPr>
        <w:t xml:space="preserve">Бюджетные средства в сумме </w:t>
      </w:r>
      <w:r w:rsidR="00E33DF3" w:rsidRPr="008D43B8">
        <w:rPr>
          <w:rFonts w:eastAsia="Calibri" w:cs="Calibri"/>
          <w:sz w:val="26"/>
          <w:szCs w:val="26"/>
          <w:lang w:bidi="he-IL"/>
        </w:rPr>
        <w:t>1</w:t>
      </w:r>
      <w:r w:rsidR="002121DB" w:rsidRPr="008D43B8">
        <w:rPr>
          <w:rFonts w:eastAsia="Calibri" w:cs="Calibri"/>
          <w:sz w:val="26"/>
          <w:szCs w:val="26"/>
          <w:lang w:bidi="he-IL"/>
        </w:rPr>
        <w:t>18</w:t>
      </w:r>
      <w:r w:rsidR="00E33DF3" w:rsidRPr="008D43B8">
        <w:rPr>
          <w:rFonts w:eastAsia="Calibri" w:cs="Calibri"/>
          <w:sz w:val="26"/>
          <w:szCs w:val="26"/>
          <w:lang w:bidi="he-IL"/>
        </w:rPr>
        <w:t>,</w:t>
      </w:r>
      <w:r w:rsidR="002121DB" w:rsidRPr="008D43B8">
        <w:rPr>
          <w:rFonts w:eastAsia="Calibri" w:cs="Calibri"/>
          <w:sz w:val="26"/>
          <w:szCs w:val="26"/>
          <w:lang w:bidi="he-IL"/>
        </w:rPr>
        <w:t>4</w:t>
      </w:r>
      <w:r w:rsidRPr="008D43B8">
        <w:rPr>
          <w:rFonts w:eastAsia="Calibri" w:cs="Calibri"/>
          <w:sz w:val="26"/>
          <w:szCs w:val="26"/>
          <w:lang w:bidi="he-IL"/>
        </w:rPr>
        <w:t xml:space="preserve"> тыс. руб., предусмотренные за счет иных межбюджетных трансфертов на предупреждение и ликвидацию чрезвычайных ситуаций в рамках </w:t>
      </w:r>
      <w:r w:rsidR="00E33DF3" w:rsidRPr="008D43B8">
        <w:rPr>
          <w:rFonts w:eastAsia="Calibri" w:cs="Calibri"/>
          <w:sz w:val="26"/>
          <w:szCs w:val="26"/>
          <w:lang w:bidi="he-IL"/>
        </w:rPr>
        <w:t>муниципальной программы</w:t>
      </w:r>
      <w:r w:rsidRPr="008D43B8">
        <w:rPr>
          <w:rFonts w:eastAsia="Calibri" w:cs="Calibri"/>
          <w:sz w:val="22"/>
          <w:lang w:bidi="he-IL"/>
        </w:rPr>
        <w:t xml:space="preserve"> </w:t>
      </w:r>
      <w:r w:rsidRPr="008D43B8">
        <w:rPr>
          <w:sz w:val="26"/>
          <w:szCs w:val="26"/>
        </w:rPr>
        <w:t>«Безопасность на территории муниципального района «Заполярный район» на 2019-203</w:t>
      </w:r>
      <w:r w:rsidR="00E33DF3" w:rsidRPr="008D43B8">
        <w:rPr>
          <w:sz w:val="26"/>
          <w:szCs w:val="26"/>
        </w:rPr>
        <w:t>0</w:t>
      </w:r>
      <w:r w:rsidRPr="008D43B8">
        <w:rPr>
          <w:sz w:val="26"/>
          <w:szCs w:val="26"/>
        </w:rPr>
        <w:t> годы»,</w:t>
      </w:r>
      <w:r w:rsidRPr="008D43B8">
        <w:rPr>
          <w:rFonts w:eastAsia="Calibri" w:cs="Calibri"/>
          <w:sz w:val="26"/>
          <w:szCs w:val="26"/>
          <w:lang w:bidi="he-IL"/>
        </w:rPr>
        <w:t xml:space="preserve"> использованы </w:t>
      </w:r>
      <w:r w:rsidR="00E33DF3" w:rsidRPr="008D43B8">
        <w:rPr>
          <w:rFonts w:eastAsia="Calibri" w:cs="Calibri"/>
          <w:sz w:val="26"/>
          <w:szCs w:val="26"/>
          <w:lang w:bidi="he-IL"/>
        </w:rPr>
        <w:t xml:space="preserve">в сумме </w:t>
      </w:r>
      <w:r w:rsidR="002121DB" w:rsidRPr="008D43B8">
        <w:rPr>
          <w:rFonts w:eastAsia="Calibri" w:cs="Calibri"/>
          <w:sz w:val="26"/>
          <w:szCs w:val="26"/>
          <w:lang w:bidi="he-IL"/>
        </w:rPr>
        <w:t>1</w:t>
      </w:r>
      <w:r w:rsidR="00E33DF3" w:rsidRPr="008D43B8">
        <w:rPr>
          <w:rFonts w:eastAsia="Calibri" w:cs="Calibri"/>
          <w:sz w:val="26"/>
          <w:szCs w:val="26"/>
          <w:lang w:bidi="he-IL"/>
        </w:rPr>
        <w:t>1</w:t>
      </w:r>
      <w:r w:rsidR="002121DB" w:rsidRPr="008D43B8">
        <w:rPr>
          <w:rFonts w:eastAsia="Calibri" w:cs="Calibri"/>
          <w:sz w:val="26"/>
          <w:szCs w:val="26"/>
          <w:lang w:bidi="he-IL"/>
        </w:rPr>
        <w:t>3</w:t>
      </w:r>
      <w:r w:rsidR="00E33DF3" w:rsidRPr="008D43B8">
        <w:rPr>
          <w:rFonts w:eastAsia="Calibri" w:cs="Calibri"/>
          <w:sz w:val="26"/>
          <w:szCs w:val="26"/>
          <w:lang w:bidi="he-IL"/>
        </w:rPr>
        <w:t>,</w:t>
      </w:r>
      <w:r w:rsidR="002121DB" w:rsidRPr="008D43B8">
        <w:rPr>
          <w:rFonts w:eastAsia="Calibri" w:cs="Calibri"/>
          <w:sz w:val="26"/>
          <w:szCs w:val="26"/>
          <w:lang w:bidi="he-IL"/>
        </w:rPr>
        <w:t>9</w:t>
      </w:r>
      <w:r w:rsidR="00E33DF3" w:rsidRPr="008D43B8">
        <w:rPr>
          <w:rFonts w:eastAsia="Calibri" w:cs="Calibri"/>
          <w:sz w:val="26"/>
          <w:szCs w:val="26"/>
          <w:lang w:bidi="he-IL"/>
        </w:rPr>
        <w:t xml:space="preserve"> тыс. руб.</w:t>
      </w:r>
      <w:r w:rsidR="002121DB" w:rsidRPr="008D43B8">
        <w:rPr>
          <w:rFonts w:eastAsia="Calibri" w:cs="Calibri"/>
          <w:sz w:val="26"/>
          <w:szCs w:val="26"/>
          <w:lang w:bidi="he-IL"/>
        </w:rPr>
        <w:t xml:space="preserve"> - з</w:t>
      </w:r>
      <w:r w:rsidR="002121DB" w:rsidRPr="008D43B8">
        <w:rPr>
          <w:color w:val="000000"/>
          <w:sz w:val="26"/>
          <w:szCs w:val="26"/>
        </w:rPr>
        <w:t>аключен</w:t>
      </w:r>
      <w:r w:rsidR="002121DB" w:rsidRPr="002121DB">
        <w:rPr>
          <w:color w:val="000000"/>
          <w:sz w:val="26"/>
          <w:szCs w:val="26"/>
        </w:rPr>
        <w:t xml:space="preserve"> договор с ООО «Пожрезе</w:t>
      </w:r>
      <w:r w:rsidR="007665B1">
        <w:rPr>
          <w:color w:val="000000"/>
          <w:sz w:val="26"/>
          <w:szCs w:val="26"/>
        </w:rPr>
        <w:t>р</w:t>
      </w:r>
      <w:r w:rsidR="002121DB" w:rsidRPr="002121DB">
        <w:rPr>
          <w:color w:val="000000"/>
          <w:sz w:val="26"/>
          <w:szCs w:val="26"/>
        </w:rPr>
        <w:t xml:space="preserve">в» и произведена оплата </w:t>
      </w:r>
      <w:r w:rsidR="008D43B8">
        <w:rPr>
          <w:color w:val="000000"/>
          <w:sz w:val="26"/>
          <w:szCs w:val="26"/>
        </w:rPr>
        <w:t>на приобретение и доставку мотопомп в количестве</w:t>
      </w:r>
      <w:r w:rsidR="002121DB" w:rsidRPr="002121DB">
        <w:rPr>
          <w:color w:val="000000"/>
          <w:sz w:val="26"/>
          <w:szCs w:val="26"/>
        </w:rPr>
        <w:t xml:space="preserve"> </w:t>
      </w:r>
      <w:r w:rsidR="008D43B8">
        <w:rPr>
          <w:color w:val="000000"/>
          <w:sz w:val="26"/>
          <w:szCs w:val="26"/>
        </w:rPr>
        <w:t>2</w:t>
      </w:r>
      <w:r w:rsidR="002121DB" w:rsidRPr="002121DB">
        <w:rPr>
          <w:color w:val="000000"/>
          <w:sz w:val="26"/>
          <w:szCs w:val="26"/>
        </w:rPr>
        <w:t xml:space="preserve"> штук и 4 огнетушителей.</w:t>
      </w:r>
      <w:r w:rsidR="008D43B8">
        <w:rPr>
          <w:color w:val="000000"/>
          <w:sz w:val="26"/>
          <w:szCs w:val="26"/>
        </w:rPr>
        <w:t xml:space="preserve"> </w:t>
      </w:r>
      <w:r w:rsidR="002121DB" w:rsidRPr="002121DB">
        <w:rPr>
          <w:color w:val="000000"/>
          <w:sz w:val="26"/>
          <w:szCs w:val="26"/>
        </w:rPr>
        <w:t xml:space="preserve">Оборудование завезено морским путем в период навигации 2021 года. </w:t>
      </w:r>
      <w:r w:rsidR="008D43B8">
        <w:rPr>
          <w:color w:val="000000"/>
          <w:sz w:val="26"/>
          <w:szCs w:val="26"/>
        </w:rPr>
        <w:t>В</w:t>
      </w:r>
      <w:r w:rsidR="008D43B8" w:rsidRPr="002121DB">
        <w:rPr>
          <w:color w:val="000000"/>
          <w:sz w:val="26"/>
          <w:szCs w:val="26"/>
        </w:rPr>
        <w:t xml:space="preserve"> связи с отсутствием на территории поселения</w:t>
      </w:r>
      <w:r w:rsidR="008D43B8">
        <w:rPr>
          <w:color w:val="000000"/>
          <w:sz w:val="26"/>
          <w:szCs w:val="26"/>
        </w:rPr>
        <w:t xml:space="preserve"> ЧС не освоены</w:t>
      </w:r>
      <w:r w:rsidR="002121DB" w:rsidRPr="002121DB">
        <w:rPr>
          <w:color w:val="000000"/>
          <w:sz w:val="26"/>
          <w:szCs w:val="26"/>
        </w:rPr>
        <w:t xml:space="preserve"> 4,5 т</w:t>
      </w:r>
      <w:r w:rsidR="008D43B8">
        <w:rPr>
          <w:color w:val="000000"/>
          <w:sz w:val="26"/>
          <w:szCs w:val="26"/>
        </w:rPr>
        <w:t>ыс</w:t>
      </w:r>
      <w:r w:rsidR="002121DB" w:rsidRPr="002121DB">
        <w:rPr>
          <w:color w:val="000000"/>
          <w:sz w:val="26"/>
          <w:szCs w:val="26"/>
        </w:rPr>
        <w:t>.</w:t>
      </w:r>
      <w:r w:rsidR="008D43B8">
        <w:rPr>
          <w:color w:val="000000"/>
          <w:sz w:val="26"/>
          <w:szCs w:val="26"/>
        </w:rPr>
        <w:t xml:space="preserve"> </w:t>
      </w:r>
      <w:r w:rsidR="002121DB" w:rsidRPr="002121DB">
        <w:rPr>
          <w:color w:val="000000"/>
          <w:sz w:val="26"/>
          <w:szCs w:val="26"/>
        </w:rPr>
        <w:t>р</w:t>
      </w:r>
      <w:r w:rsidR="008D43B8">
        <w:rPr>
          <w:color w:val="000000"/>
          <w:sz w:val="26"/>
          <w:szCs w:val="26"/>
        </w:rPr>
        <w:t>уб</w:t>
      </w:r>
      <w:r w:rsidR="002121DB" w:rsidRPr="002121DB">
        <w:rPr>
          <w:color w:val="000000"/>
          <w:sz w:val="26"/>
          <w:szCs w:val="26"/>
        </w:rPr>
        <w:t>.</w:t>
      </w:r>
    </w:p>
    <w:p w:rsidR="00F5045C" w:rsidRPr="002121DB" w:rsidRDefault="00F5045C" w:rsidP="00AD62F1">
      <w:pPr>
        <w:numPr>
          <w:ilvl w:val="0"/>
          <w:numId w:val="20"/>
        </w:numPr>
        <w:suppressAutoHyphens/>
        <w:ind w:left="0" w:firstLine="709"/>
        <w:jc w:val="both"/>
        <w:rPr>
          <w:sz w:val="26"/>
          <w:szCs w:val="26"/>
        </w:rPr>
      </w:pPr>
      <w:r w:rsidRPr="002121DB">
        <w:rPr>
          <w:sz w:val="26"/>
          <w:szCs w:val="26"/>
        </w:rPr>
        <w:t xml:space="preserve">В рамках расходов на другие вопросы в области национальной безопасности и правоохранительной деятельности произведены расходы на выплаты денежного поощрения членам ДНД в сумме </w:t>
      </w:r>
      <w:r w:rsidR="00595414" w:rsidRPr="002121DB">
        <w:rPr>
          <w:sz w:val="26"/>
          <w:szCs w:val="26"/>
        </w:rPr>
        <w:t>5</w:t>
      </w:r>
      <w:r w:rsidR="00E33DF3" w:rsidRPr="002121DB">
        <w:rPr>
          <w:sz w:val="26"/>
          <w:szCs w:val="26"/>
        </w:rPr>
        <w:t>,</w:t>
      </w:r>
      <w:r w:rsidR="00595414" w:rsidRPr="002121DB">
        <w:rPr>
          <w:sz w:val="26"/>
          <w:szCs w:val="26"/>
        </w:rPr>
        <w:t>0</w:t>
      </w:r>
      <w:r w:rsidRPr="002121DB">
        <w:rPr>
          <w:sz w:val="26"/>
          <w:szCs w:val="26"/>
        </w:rPr>
        <w:t xml:space="preserve"> тыс. руб. и произведена оплата по </w:t>
      </w:r>
      <w:r w:rsidR="00595414" w:rsidRPr="002121DB">
        <w:rPr>
          <w:sz w:val="26"/>
          <w:szCs w:val="26"/>
        </w:rPr>
        <w:t xml:space="preserve">договору гражданско-правового характера специалисту администрации </w:t>
      </w:r>
      <w:r w:rsidR="005557B9" w:rsidRPr="002121DB">
        <w:rPr>
          <w:sz w:val="26"/>
          <w:szCs w:val="26"/>
        </w:rPr>
        <w:t>по обучению</w:t>
      </w:r>
      <w:r w:rsidR="002121DB" w:rsidRPr="002121DB">
        <w:rPr>
          <w:sz w:val="26"/>
          <w:szCs w:val="26"/>
        </w:rPr>
        <w:t xml:space="preserve"> </w:t>
      </w:r>
      <w:r w:rsidR="002121DB" w:rsidRPr="002121DB">
        <w:rPr>
          <w:color w:val="000000"/>
          <w:sz w:val="26"/>
          <w:szCs w:val="26"/>
        </w:rPr>
        <w:t>неработающего населения в области гражданской обороны и защиты от чрезвычайных ситуаций</w:t>
      </w:r>
      <w:r w:rsidR="002121DB" w:rsidRPr="002121DB">
        <w:rPr>
          <w:sz w:val="26"/>
          <w:szCs w:val="26"/>
        </w:rPr>
        <w:t xml:space="preserve"> </w:t>
      </w:r>
      <w:r w:rsidR="004C60AA" w:rsidRPr="002121DB">
        <w:rPr>
          <w:sz w:val="26"/>
          <w:szCs w:val="26"/>
        </w:rPr>
        <w:t xml:space="preserve">на сумму </w:t>
      </w:r>
      <w:r w:rsidR="002121DB" w:rsidRPr="002121DB">
        <w:rPr>
          <w:sz w:val="26"/>
          <w:szCs w:val="26"/>
        </w:rPr>
        <w:t xml:space="preserve">22,4 </w:t>
      </w:r>
      <w:r w:rsidR="004C60AA" w:rsidRPr="002121DB">
        <w:rPr>
          <w:sz w:val="26"/>
          <w:szCs w:val="26"/>
        </w:rPr>
        <w:t>тыс. руб.</w:t>
      </w:r>
    </w:p>
    <w:p w:rsidR="00F5045C" w:rsidRPr="002121DB" w:rsidRDefault="00F5045C" w:rsidP="00F5045C">
      <w:pPr>
        <w:suppressAutoHyphens/>
        <w:ind w:right="-2" w:firstLine="708"/>
        <w:jc w:val="both"/>
        <w:rPr>
          <w:sz w:val="26"/>
          <w:szCs w:val="26"/>
        </w:rPr>
      </w:pPr>
      <w:r w:rsidRPr="002121DB">
        <w:rPr>
          <w:sz w:val="26"/>
          <w:szCs w:val="26"/>
        </w:rPr>
        <w:t xml:space="preserve">По данному разделу кассовое исполнение расходов относительно соответствующего периода прошлого года </w:t>
      </w:r>
      <w:r w:rsidR="00426A9A" w:rsidRPr="002121DB">
        <w:rPr>
          <w:sz w:val="26"/>
          <w:szCs w:val="26"/>
        </w:rPr>
        <w:t>у</w:t>
      </w:r>
      <w:r w:rsidR="002121DB" w:rsidRPr="002121DB">
        <w:rPr>
          <w:sz w:val="26"/>
          <w:szCs w:val="26"/>
        </w:rPr>
        <w:t>величи</w:t>
      </w:r>
      <w:r w:rsidR="00426A9A" w:rsidRPr="002121DB">
        <w:rPr>
          <w:sz w:val="26"/>
          <w:szCs w:val="26"/>
        </w:rPr>
        <w:t>лось</w:t>
      </w:r>
      <w:r w:rsidRPr="002121DB">
        <w:rPr>
          <w:sz w:val="26"/>
          <w:szCs w:val="26"/>
        </w:rPr>
        <w:t xml:space="preserve"> </w:t>
      </w:r>
      <w:r w:rsidR="004C60AA" w:rsidRPr="002121DB">
        <w:rPr>
          <w:sz w:val="26"/>
          <w:szCs w:val="26"/>
        </w:rPr>
        <w:t>на 1</w:t>
      </w:r>
      <w:r w:rsidR="002121DB" w:rsidRPr="002121DB">
        <w:rPr>
          <w:sz w:val="26"/>
          <w:szCs w:val="26"/>
        </w:rPr>
        <w:t>09,5</w:t>
      </w:r>
      <w:r w:rsidR="004C60AA" w:rsidRPr="002121DB">
        <w:rPr>
          <w:sz w:val="26"/>
          <w:szCs w:val="26"/>
        </w:rPr>
        <w:t> тыс. руб</w:t>
      </w:r>
      <w:r w:rsidR="005C638D" w:rsidRPr="002121DB">
        <w:rPr>
          <w:sz w:val="26"/>
          <w:szCs w:val="26"/>
        </w:rPr>
        <w:t>.</w:t>
      </w:r>
      <w:r w:rsidR="004C60AA" w:rsidRPr="002121DB">
        <w:rPr>
          <w:sz w:val="26"/>
          <w:szCs w:val="26"/>
        </w:rPr>
        <w:t xml:space="preserve"> или </w:t>
      </w:r>
      <w:r w:rsidR="002121DB" w:rsidRPr="002121DB">
        <w:rPr>
          <w:sz w:val="26"/>
          <w:szCs w:val="26"/>
        </w:rPr>
        <w:t>почти в 3,5 раза.</w:t>
      </w:r>
    </w:p>
    <w:p w:rsidR="00DB0C7E" w:rsidRPr="00C05C57" w:rsidRDefault="00DB0C7E" w:rsidP="00DA3615">
      <w:pPr>
        <w:ind w:firstLine="708"/>
        <w:jc w:val="both"/>
        <w:rPr>
          <w:sz w:val="26"/>
          <w:szCs w:val="26"/>
          <w:highlight w:val="yellow"/>
        </w:rPr>
      </w:pPr>
    </w:p>
    <w:p w:rsidR="00DA3615" w:rsidRPr="003A439E" w:rsidRDefault="00DA3615" w:rsidP="00DA3615">
      <w:pPr>
        <w:ind w:firstLine="708"/>
        <w:jc w:val="both"/>
        <w:rPr>
          <w:sz w:val="26"/>
          <w:szCs w:val="26"/>
        </w:rPr>
      </w:pPr>
      <w:r w:rsidRPr="003A439E">
        <w:rPr>
          <w:sz w:val="26"/>
          <w:szCs w:val="26"/>
        </w:rPr>
        <w:t xml:space="preserve">По разделу </w:t>
      </w:r>
      <w:r w:rsidRPr="003A439E">
        <w:rPr>
          <w:b/>
          <w:sz w:val="26"/>
          <w:szCs w:val="26"/>
        </w:rPr>
        <w:t>04 «Национальная экономика»</w:t>
      </w:r>
      <w:r w:rsidRPr="003A439E">
        <w:rPr>
          <w:sz w:val="26"/>
          <w:szCs w:val="26"/>
        </w:rPr>
        <w:t xml:space="preserve"> </w:t>
      </w:r>
      <w:r w:rsidR="004F4937" w:rsidRPr="003A439E">
        <w:rPr>
          <w:sz w:val="26"/>
          <w:szCs w:val="26"/>
        </w:rPr>
        <w:t xml:space="preserve">кассовое исполнение составляет </w:t>
      </w:r>
      <w:r w:rsidR="003A439E" w:rsidRPr="003A439E">
        <w:rPr>
          <w:sz w:val="26"/>
          <w:szCs w:val="26"/>
        </w:rPr>
        <w:t>917,5</w:t>
      </w:r>
      <w:r w:rsidR="004F4937" w:rsidRPr="003A439E">
        <w:rPr>
          <w:sz w:val="26"/>
          <w:szCs w:val="26"/>
        </w:rPr>
        <w:t> тыс.</w:t>
      </w:r>
      <w:r w:rsidR="00125A1D" w:rsidRPr="003A439E">
        <w:rPr>
          <w:sz w:val="26"/>
          <w:szCs w:val="26"/>
        </w:rPr>
        <w:t> </w:t>
      </w:r>
      <w:r w:rsidR="004F4937" w:rsidRPr="003A439E">
        <w:rPr>
          <w:sz w:val="26"/>
          <w:szCs w:val="26"/>
        </w:rPr>
        <w:t xml:space="preserve">руб. или </w:t>
      </w:r>
      <w:r w:rsidR="003A439E" w:rsidRPr="003A439E">
        <w:rPr>
          <w:sz w:val="26"/>
          <w:szCs w:val="26"/>
        </w:rPr>
        <w:t>45</w:t>
      </w:r>
      <w:r w:rsidR="00DC19C0" w:rsidRPr="003A439E">
        <w:rPr>
          <w:sz w:val="26"/>
          <w:szCs w:val="26"/>
        </w:rPr>
        <w:t>,5</w:t>
      </w:r>
      <w:r w:rsidRPr="003A439E">
        <w:rPr>
          <w:sz w:val="26"/>
          <w:szCs w:val="26"/>
        </w:rPr>
        <w:t>%</w:t>
      </w:r>
      <w:r w:rsidR="006F3262" w:rsidRPr="003A439E">
        <w:rPr>
          <w:sz w:val="26"/>
          <w:szCs w:val="26"/>
        </w:rPr>
        <w:t xml:space="preserve"> от уточненных годовых назначений</w:t>
      </w:r>
      <w:r w:rsidR="00E46756" w:rsidRPr="003A439E">
        <w:rPr>
          <w:sz w:val="26"/>
          <w:szCs w:val="26"/>
        </w:rPr>
        <w:t xml:space="preserve"> (</w:t>
      </w:r>
      <w:r w:rsidR="00DC19C0" w:rsidRPr="003A439E">
        <w:rPr>
          <w:sz w:val="26"/>
          <w:szCs w:val="26"/>
        </w:rPr>
        <w:t>2 </w:t>
      </w:r>
      <w:r w:rsidR="003A439E" w:rsidRPr="003A439E">
        <w:rPr>
          <w:sz w:val="26"/>
          <w:szCs w:val="26"/>
        </w:rPr>
        <w:t>016</w:t>
      </w:r>
      <w:r w:rsidR="00DC19C0" w:rsidRPr="003A439E">
        <w:rPr>
          <w:sz w:val="26"/>
          <w:szCs w:val="26"/>
        </w:rPr>
        <w:t>,</w:t>
      </w:r>
      <w:r w:rsidR="003A439E" w:rsidRPr="003A439E">
        <w:rPr>
          <w:sz w:val="26"/>
          <w:szCs w:val="26"/>
        </w:rPr>
        <w:t>3</w:t>
      </w:r>
      <w:r w:rsidR="00E46756" w:rsidRPr="003A439E">
        <w:rPr>
          <w:sz w:val="26"/>
          <w:szCs w:val="26"/>
        </w:rPr>
        <w:t> тыс.</w:t>
      </w:r>
      <w:r w:rsidR="00125A1D" w:rsidRPr="003A439E">
        <w:rPr>
          <w:sz w:val="26"/>
          <w:szCs w:val="26"/>
        </w:rPr>
        <w:t> </w:t>
      </w:r>
      <w:r w:rsidR="00E46756" w:rsidRPr="003A439E">
        <w:rPr>
          <w:sz w:val="26"/>
          <w:szCs w:val="26"/>
        </w:rPr>
        <w:t>руб.)</w:t>
      </w:r>
      <w:r w:rsidR="00125A1D" w:rsidRPr="003A439E">
        <w:rPr>
          <w:sz w:val="26"/>
          <w:szCs w:val="26"/>
        </w:rPr>
        <w:t>.</w:t>
      </w:r>
    </w:p>
    <w:p w:rsidR="00125A1D" w:rsidRPr="003A439E" w:rsidRDefault="00125A1D" w:rsidP="00125A1D">
      <w:pPr>
        <w:ind w:right="-2" w:firstLine="709"/>
        <w:jc w:val="both"/>
        <w:rPr>
          <w:bCs/>
          <w:sz w:val="20"/>
        </w:rPr>
      </w:pPr>
      <w:r w:rsidRPr="003A439E">
        <w:rPr>
          <w:sz w:val="26"/>
          <w:szCs w:val="26"/>
        </w:rPr>
        <w:t>Выполнение плановых назначений по разделу 04 «Национальная экономика» представлено в таблице.</w:t>
      </w: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5D6433" w:rsidRDefault="005D6433" w:rsidP="00125A1D">
      <w:pPr>
        <w:ind w:right="-2" w:firstLine="709"/>
        <w:jc w:val="right"/>
        <w:rPr>
          <w:bCs/>
          <w:sz w:val="20"/>
        </w:rPr>
      </w:pPr>
    </w:p>
    <w:p w:rsidR="00125A1D" w:rsidRPr="00FB25D4" w:rsidRDefault="00125A1D" w:rsidP="00125A1D">
      <w:pPr>
        <w:ind w:right="-2" w:firstLine="709"/>
        <w:jc w:val="right"/>
        <w:rPr>
          <w:bCs/>
          <w:sz w:val="20"/>
        </w:rPr>
      </w:pPr>
      <w:r w:rsidRPr="00FB25D4">
        <w:rPr>
          <w:bCs/>
          <w:sz w:val="20"/>
        </w:rPr>
        <w:lastRenderedPageBreak/>
        <w:t>(тыс. руб.)</w:t>
      </w:r>
    </w:p>
    <w:bookmarkStart w:id="23" w:name="_MON_1674395101"/>
    <w:bookmarkEnd w:id="23"/>
    <w:p w:rsidR="0014007A" w:rsidRPr="00277955" w:rsidRDefault="00905B57" w:rsidP="00EC323E">
      <w:pPr>
        <w:jc w:val="both"/>
        <w:rPr>
          <w:bCs/>
          <w:sz w:val="26"/>
          <w:szCs w:val="26"/>
        </w:rPr>
      </w:pPr>
      <w:r w:rsidRPr="00FB25D4">
        <w:rPr>
          <w:sz w:val="26"/>
          <w:szCs w:val="26"/>
        </w:rPr>
        <w:object w:dxaOrig="9583" w:dyaOrig="5725">
          <v:shape id="_x0000_i1030" type="#_x0000_t75" style="width:489.6pt;height:252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8" ShapeID="_x0000_i1030" DrawAspect="Content" ObjectID="_1708430110" r:id="rId22"/>
        </w:object>
      </w:r>
      <w:r w:rsidR="00EC323E">
        <w:rPr>
          <w:sz w:val="26"/>
          <w:szCs w:val="26"/>
        </w:rPr>
        <w:tab/>
      </w:r>
      <w:r w:rsidR="0014007A" w:rsidRPr="00FB25D4">
        <w:rPr>
          <w:sz w:val="26"/>
          <w:szCs w:val="26"/>
        </w:rPr>
        <w:t xml:space="preserve">По подразделу </w:t>
      </w:r>
      <w:r w:rsidR="0014007A" w:rsidRPr="00FB25D4">
        <w:rPr>
          <w:sz w:val="26"/>
          <w:szCs w:val="26"/>
          <w:u w:val="single"/>
        </w:rPr>
        <w:t>04 08 «Транспорт»</w:t>
      </w:r>
      <w:r w:rsidR="0014007A" w:rsidRPr="00FB25D4">
        <w:rPr>
          <w:sz w:val="26"/>
          <w:szCs w:val="26"/>
        </w:rPr>
        <w:t xml:space="preserve"> </w:t>
      </w:r>
      <w:r w:rsidR="00FB25D4" w:rsidRPr="00FB25D4">
        <w:rPr>
          <w:bCs/>
          <w:sz w:val="26"/>
          <w:szCs w:val="26"/>
        </w:rPr>
        <w:t>в рамках муниципальной программы «Развитие транспортной инфраструктуры муниципального района «Заполярный район» на 2021-2030 годы»</w:t>
      </w:r>
      <w:r w:rsidR="00FB25D4">
        <w:rPr>
          <w:bCs/>
          <w:sz w:val="26"/>
          <w:szCs w:val="26"/>
        </w:rPr>
        <w:t xml:space="preserve"> </w:t>
      </w:r>
      <w:r w:rsidR="0014007A" w:rsidRPr="00FB25D4">
        <w:rPr>
          <w:sz w:val="26"/>
          <w:szCs w:val="26"/>
        </w:rPr>
        <w:t>бюджетные средства предусмотрены на мероприятие «</w:t>
      </w:r>
      <w:r w:rsidR="0014007A" w:rsidRPr="00FB25D4">
        <w:rPr>
          <w:bCs/>
          <w:sz w:val="26"/>
          <w:szCs w:val="26"/>
        </w:rPr>
        <w:t>С</w:t>
      </w:r>
      <w:r w:rsidR="00FB25D4" w:rsidRPr="00FB25D4">
        <w:rPr>
          <w:bCs/>
          <w:sz w:val="26"/>
          <w:szCs w:val="26"/>
        </w:rPr>
        <w:t>одержание авиаплощадок в поселениях Заполярного района»</w:t>
      </w:r>
      <w:r w:rsidR="00FB25D4">
        <w:rPr>
          <w:bCs/>
          <w:sz w:val="26"/>
          <w:szCs w:val="26"/>
        </w:rPr>
        <w:t xml:space="preserve"> в сумме 275,2 тыс. руб</w:t>
      </w:r>
      <w:r w:rsidR="00FB25D4" w:rsidRPr="00277955">
        <w:rPr>
          <w:bCs/>
          <w:sz w:val="26"/>
          <w:szCs w:val="26"/>
        </w:rPr>
        <w:t>.</w:t>
      </w:r>
      <w:r w:rsidR="0014007A" w:rsidRPr="00277955">
        <w:rPr>
          <w:bCs/>
          <w:sz w:val="26"/>
          <w:szCs w:val="26"/>
        </w:rPr>
        <w:t xml:space="preserve"> Согласно пояснительной записке</w:t>
      </w:r>
      <w:r w:rsidR="002D1E3B" w:rsidRPr="00277955">
        <w:rPr>
          <w:bCs/>
          <w:sz w:val="26"/>
          <w:szCs w:val="26"/>
        </w:rPr>
        <w:t>,</w:t>
      </w:r>
      <w:r w:rsidR="0014007A" w:rsidRPr="00277955">
        <w:rPr>
          <w:bCs/>
          <w:sz w:val="26"/>
          <w:szCs w:val="26"/>
        </w:rPr>
        <w:t xml:space="preserve"> заключались договоры </w:t>
      </w:r>
      <w:r w:rsidR="00277955" w:rsidRPr="00277955">
        <w:rPr>
          <w:bCs/>
          <w:sz w:val="26"/>
          <w:szCs w:val="26"/>
        </w:rPr>
        <w:t xml:space="preserve">ГПХ </w:t>
      </w:r>
      <w:r w:rsidR="0014007A" w:rsidRPr="00277955">
        <w:rPr>
          <w:bCs/>
          <w:sz w:val="26"/>
          <w:szCs w:val="26"/>
        </w:rPr>
        <w:t xml:space="preserve">по уборке </w:t>
      </w:r>
      <w:r w:rsidR="00277955" w:rsidRPr="00277955">
        <w:rPr>
          <w:bCs/>
          <w:sz w:val="26"/>
          <w:szCs w:val="26"/>
        </w:rPr>
        <w:t>конусов от снега и наледи</w:t>
      </w:r>
      <w:r w:rsidR="0014007A" w:rsidRPr="00277955">
        <w:rPr>
          <w:bCs/>
          <w:sz w:val="26"/>
          <w:szCs w:val="26"/>
        </w:rPr>
        <w:t xml:space="preserve">, </w:t>
      </w:r>
      <w:r w:rsidR="00277955" w:rsidRPr="00277955">
        <w:rPr>
          <w:bCs/>
          <w:sz w:val="26"/>
          <w:szCs w:val="26"/>
        </w:rPr>
        <w:t xml:space="preserve">вырубки кустарников, </w:t>
      </w:r>
      <w:r w:rsidR="0014007A" w:rsidRPr="00277955">
        <w:rPr>
          <w:bCs/>
          <w:sz w:val="26"/>
          <w:szCs w:val="26"/>
        </w:rPr>
        <w:t>ремонт</w:t>
      </w:r>
      <w:r w:rsidR="00277955" w:rsidRPr="00277955">
        <w:rPr>
          <w:bCs/>
          <w:sz w:val="26"/>
          <w:szCs w:val="26"/>
        </w:rPr>
        <w:t>а</w:t>
      </w:r>
      <w:r w:rsidR="0014007A" w:rsidRPr="00277955">
        <w:rPr>
          <w:bCs/>
          <w:sz w:val="26"/>
          <w:szCs w:val="26"/>
        </w:rPr>
        <w:t xml:space="preserve"> </w:t>
      </w:r>
      <w:r w:rsidR="00DC19C0" w:rsidRPr="00277955">
        <w:rPr>
          <w:bCs/>
          <w:sz w:val="26"/>
          <w:szCs w:val="26"/>
        </w:rPr>
        <w:t>и покраск</w:t>
      </w:r>
      <w:r w:rsidR="00277955" w:rsidRPr="00277955">
        <w:rPr>
          <w:bCs/>
          <w:sz w:val="26"/>
          <w:szCs w:val="26"/>
        </w:rPr>
        <w:t>и</w:t>
      </w:r>
      <w:r w:rsidR="00DC19C0" w:rsidRPr="00277955">
        <w:rPr>
          <w:bCs/>
          <w:sz w:val="26"/>
          <w:szCs w:val="26"/>
        </w:rPr>
        <w:t xml:space="preserve"> оборудования</w:t>
      </w:r>
      <w:r w:rsidR="0014007A" w:rsidRPr="00277955">
        <w:rPr>
          <w:bCs/>
          <w:sz w:val="26"/>
          <w:szCs w:val="26"/>
        </w:rPr>
        <w:t xml:space="preserve">, входных щитов </w:t>
      </w:r>
      <w:r w:rsidR="00277955" w:rsidRPr="00277955">
        <w:rPr>
          <w:bCs/>
          <w:sz w:val="26"/>
          <w:szCs w:val="26"/>
        </w:rPr>
        <w:t>для технической годности полетов в рейсовые дни в п. Каратайка и п. Варнек.</w:t>
      </w:r>
      <w:r w:rsidR="0014007A" w:rsidRPr="00277955">
        <w:rPr>
          <w:bCs/>
          <w:sz w:val="26"/>
          <w:szCs w:val="26"/>
        </w:rPr>
        <w:t xml:space="preserve"> </w:t>
      </w:r>
    </w:p>
    <w:p w:rsidR="00F30849" w:rsidRDefault="0014007A" w:rsidP="0014007A">
      <w:pPr>
        <w:suppressAutoHyphens/>
        <w:ind w:firstLine="708"/>
        <w:jc w:val="both"/>
        <w:rPr>
          <w:sz w:val="26"/>
          <w:szCs w:val="26"/>
        </w:rPr>
      </w:pPr>
      <w:r w:rsidRPr="002C6E64">
        <w:rPr>
          <w:sz w:val="26"/>
          <w:szCs w:val="26"/>
        </w:rPr>
        <w:t xml:space="preserve">По подразделу </w:t>
      </w:r>
      <w:r w:rsidRPr="002C6E64">
        <w:rPr>
          <w:sz w:val="26"/>
          <w:szCs w:val="26"/>
          <w:u w:val="single"/>
        </w:rPr>
        <w:t>04 09 «Дорожное хозяйство (дорожные фонды)»</w:t>
      </w:r>
      <w:r w:rsidRPr="002C6E64">
        <w:rPr>
          <w:sz w:val="26"/>
          <w:szCs w:val="26"/>
        </w:rPr>
        <w:t xml:space="preserve"> запланированы расходы в </w:t>
      </w:r>
      <w:r w:rsidRPr="00905B57">
        <w:rPr>
          <w:sz w:val="26"/>
          <w:szCs w:val="26"/>
        </w:rPr>
        <w:t xml:space="preserve">сумме </w:t>
      </w:r>
      <w:r w:rsidR="00DC19C0" w:rsidRPr="00905B57">
        <w:rPr>
          <w:sz w:val="26"/>
          <w:szCs w:val="26"/>
        </w:rPr>
        <w:t>1 </w:t>
      </w:r>
      <w:r w:rsidR="00905B57" w:rsidRPr="00905B57">
        <w:rPr>
          <w:sz w:val="26"/>
          <w:szCs w:val="26"/>
        </w:rPr>
        <w:t>711</w:t>
      </w:r>
      <w:r w:rsidR="00DC19C0" w:rsidRPr="00905B57">
        <w:rPr>
          <w:sz w:val="26"/>
          <w:szCs w:val="26"/>
        </w:rPr>
        <w:t>,</w:t>
      </w:r>
      <w:r w:rsidR="00905B57" w:rsidRPr="00905B57">
        <w:rPr>
          <w:sz w:val="26"/>
          <w:szCs w:val="26"/>
        </w:rPr>
        <w:t>1</w:t>
      </w:r>
      <w:r w:rsidRPr="00905B57">
        <w:rPr>
          <w:sz w:val="26"/>
          <w:szCs w:val="26"/>
        </w:rPr>
        <w:t> тыс</w:t>
      </w:r>
      <w:r w:rsidRPr="002C6E64">
        <w:rPr>
          <w:sz w:val="26"/>
          <w:szCs w:val="26"/>
        </w:rPr>
        <w:t>. руб. на содержание автомобильных дорог общего пользования местного значения за счет средств муниципального дорожного фонда и межбюджетных трансфертов из районного бюджета</w:t>
      </w:r>
      <w:r w:rsidR="00F30849">
        <w:rPr>
          <w:sz w:val="26"/>
          <w:szCs w:val="26"/>
        </w:rPr>
        <w:t>.</w:t>
      </w:r>
    </w:p>
    <w:p w:rsidR="0014007A" w:rsidRPr="003E5C2C" w:rsidRDefault="00F30849" w:rsidP="0014007A">
      <w:pPr>
        <w:suppressAutoHyphens/>
        <w:ind w:firstLine="708"/>
        <w:jc w:val="both"/>
        <w:rPr>
          <w:sz w:val="26"/>
          <w:szCs w:val="26"/>
        </w:rPr>
      </w:pPr>
      <w:r w:rsidRPr="003E5C2C">
        <w:rPr>
          <w:sz w:val="26"/>
          <w:szCs w:val="26"/>
        </w:rPr>
        <w:t>В</w:t>
      </w:r>
      <w:r w:rsidR="0014007A" w:rsidRPr="003E5C2C">
        <w:rPr>
          <w:sz w:val="26"/>
          <w:szCs w:val="26"/>
        </w:rPr>
        <w:t xml:space="preserve"> рамках </w:t>
      </w:r>
      <w:r w:rsidR="002C6E64" w:rsidRPr="003E5C2C">
        <w:rPr>
          <w:sz w:val="26"/>
          <w:szCs w:val="26"/>
        </w:rPr>
        <w:t xml:space="preserve">муниципальной </w:t>
      </w:r>
      <w:r w:rsidR="002C6E64" w:rsidRPr="003E5C2C">
        <w:rPr>
          <w:bCs/>
          <w:sz w:val="26"/>
          <w:szCs w:val="26"/>
        </w:rPr>
        <w:t>программы</w:t>
      </w:r>
      <w:r w:rsidR="0014007A" w:rsidRPr="003E5C2C">
        <w:rPr>
          <w:bCs/>
          <w:sz w:val="26"/>
          <w:szCs w:val="26"/>
        </w:rPr>
        <w:t xml:space="preserve"> «Развитие транспортной инфраструктуры муниципального района «Заполярный район» на 20</w:t>
      </w:r>
      <w:r w:rsidR="002C6E64" w:rsidRPr="003E5C2C">
        <w:rPr>
          <w:bCs/>
          <w:sz w:val="26"/>
          <w:szCs w:val="26"/>
        </w:rPr>
        <w:t>21</w:t>
      </w:r>
      <w:r w:rsidR="0014007A" w:rsidRPr="003E5C2C">
        <w:rPr>
          <w:bCs/>
          <w:sz w:val="26"/>
          <w:szCs w:val="26"/>
        </w:rPr>
        <w:t>-20</w:t>
      </w:r>
      <w:r w:rsidR="002C6E64" w:rsidRPr="003E5C2C">
        <w:rPr>
          <w:bCs/>
          <w:sz w:val="26"/>
          <w:szCs w:val="26"/>
        </w:rPr>
        <w:t>30</w:t>
      </w:r>
      <w:r w:rsidR="0014007A" w:rsidRPr="003E5C2C">
        <w:rPr>
          <w:bCs/>
          <w:sz w:val="26"/>
          <w:szCs w:val="26"/>
        </w:rPr>
        <w:t xml:space="preserve"> годы»</w:t>
      </w:r>
      <w:r w:rsidRPr="003E5C2C">
        <w:rPr>
          <w:bCs/>
          <w:sz w:val="26"/>
          <w:szCs w:val="26"/>
        </w:rPr>
        <w:t>, с</w:t>
      </w:r>
      <w:r w:rsidR="0014007A" w:rsidRPr="003E5C2C">
        <w:rPr>
          <w:sz w:val="26"/>
          <w:szCs w:val="26"/>
        </w:rPr>
        <w:t>огласно пояснительной записке,</w:t>
      </w:r>
      <w:r w:rsidRPr="003E5C2C">
        <w:rPr>
          <w:sz w:val="26"/>
          <w:szCs w:val="26"/>
        </w:rPr>
        <w:t xml:space="preserve"> з</w:t>
      </w:r>
      <w:r w:rsidRPr="003E5C2C">
        <w:rPr>
          <w:rFonts w:eastAsia="Calibri" w:cs="Calibri"/>
          <w:sz w:val="26"/>
          <w:szCs w:val="26"/>
          <w:lang w:bidi="he-IL"/>
        </w:rPr>
        <w:t xml:space="preserve">аключены три договора с МП «Севержилкомсервис» на оказание услуг по подсыпке и разравниванию четырёх внутри поселковых дорог общего использования местного значения. Два договора выполнены полностью, третий – частично. Проблемные участки </w:t>
      </w:r>
      <w:r w:rsidRPr="003E5C2C">
        <w:rPr>
          <w:color w:val="000000"/>
          <w:sz w:val="26"/>
          <w:szCs w:val="26"/>
        </w:rPr>
        <w:t>внутри поселковых дорог отсыпаны и выравнены. Остаток средств не использован</w:t>
      </w:r>
      <w:r w:rsidR="003E5C2C" w:rsidRPr="003E5C2C">
        <w:rPr>
          <w:color w:val="000000"/>
          <w:sz w:val="26"/>
          <w:szCs w:val="26"/>
        </w:rPr>
        <w:t>,</w:t>
      </w:r>
      <w:r w:rsidRPr="003E5C2C">
        <w:rPr>
          <w:color w:val="000000"/>
          <w:sz w:val="26"/>
          <w:szCs w:val="26"/>
        </w:rPr>
        <w:t xml:space="preserve"> в связи с ремонтом техники (трактора) МП «Севержилкомсервис» ЖКУ п. Каратайка, а также неблагоприятными погодными условиями – наступление холодов, работы были приостановлены</w:t>
      </w:r>
      <w:r w:rsidR="003E5C2C" w:rsidRPr="003E5C2C">
        <w:rPr>
          <w:color w:val="000000"/>
          <w:sz w:val="26"/>
          <w:szCs w:val="26"/>
        </w:rPr>
        <w:t>.</w:t>
      </w:r>
      <w:r w:rsidRPr="003E5C2C">
        <w:rPr>
          <w:rFonts w:eastAsia="Calibri" w:cs="Calibri"/>
          <w:sz w:val="26"/>
          <w:szCs w:val="26"/>
          <w:lang w:bidi="he-IL"/>
        </w:rPr>
        <w:t xml:space="preserve"> </w:t>
      </w:r>
      <w:r w:rsidR="0014007A" w:rsidRPr="003E5C2C">
        <w:rPr>
          <w:rFonts w:eastAsia="Calibri" w:cs="Calibri"/>
          <w:sz w:val="26"/>
          <w:szCs w:val="26"/>
          <w:lang w:bidi="he-IL"/>
        </w:rPr>
        <w:t>Оплата произведена согласно выставленным счетам по факту выполненных работ.</w:t>
      </w:r>
      <w:r w:rsidRPr="003E5C2C">
        <w:rPr>
          <w:rFonts w:eastAsia="Calibri" w:cs="Calibri"/>
          <w:sz w:val="26"/>
          <w:szCs w:val="26"/>
          <w:lang w:bidi="he-IL"/>
        </w:rPr>
        <w:t xml:space="preserve"> </w:t>
      </w:r>
    </w:p>
    <w:p w:rsidR="0014007A" w:rsidRPr="00C05C57" w:rsidRDefault="0014007A" w:rsidP="0014007A">
      <w:pPr>
        <w:suppressAutoHyphens/>
        <w:ind w:firstLine="708"/>
        <w:jc w:val="both"/>
        <w:rPr>
          <w:sz w:val="26"/>
          <w:szCs w:val="26"/>
          <w:highlight w:val="yellow"/>
        </w:rPr>
      </w:pPr>
      <w:r w:rsidRPr="00BC162A">
        <w:rPr>
          <w:sz w:val="26"/>
          <w:szCs w:val="26"/>
        </w:rPr>
        <w:t xml:space="preserve">Бюджетные ассигнования муниципального дорожного фонда использованы на </w:t>
      </w:r>
      <w:r w:rsidR="00905B57" w:rsidRPr="00905B57">
        <w:rPr>
          <w:sz w:val="26"/>
          <w:szCs w:val="26"/>
        </w:rPr>
        <w:t>30</w:t>
      </w:r>
      <w:r w:rsidR="009B75CE" w:rsidRPr="00905B57">
        <w:rPr>
          <w:sz w:val="26"/>
          <w:szCs w:val="26"/>
        </w:rPr>
        <w:t>,</w:t>
      </w:r>
      <w:r w:rsidR="00905B57" w:rsidRPr="00905B57">
        <w:rPr>
          <w:sz w:val="26"/>
          <w:szCs w:val="26"/>
        </w:rPr>
        <w:t>2</w:t>
      </w:r>
      <w:r w:rsidRPr="00905B57">
        <w:rPr>
          <w:sz w:val="26"/>
          <w:szCs w:val="26"/>
        </w:rPr>
        <w:t>% от</w:t>
      </w:r>
      <w:r w:rsidRPr="00BC162A">
        <w:rPr>
          <w:sz w:val="26"/>
          <w:szCs w:val="26"/>
        </w:rPr>
        <w:t xml:space="preserve"> плана. </w:t>
      </w:r>
      <w:r w:rsidR="00BC162A">
        <w:rPr>
          <w:sz w:val="26"/>
          <w:szCs w:val="26"/>
        </w:rPr>
        <w:t xml:space="preserve">Из пояснений следует, что </w:t>
      </w:r>
      <w:r w:rsidR="009B75CE" w:rsidRPr="00BC162A">
        <w:rPr>
          <w:sz w:val="26"/>
          <w:szCs w:val="26"/>
        </w:rPr>
        <w:t>проведен</w:t>
      </w:r>
      <w:r w:rsidR="00BC162A" w:rsidRPr="00BC162A">
        <w:rPr>
          <w:sz w:val="26"/>
          <w:szCs w:val="26"/>
        </w:rPr>
        <w:t>а подсыпка</w:t>
      </w:r>
      <w:r w:rsidR="009B75CE" w:rsidRPr="00BC162A">
        <w:rPr>
          <w:sz w:val="26"/>
          <w:szCs w:val="26"/>
        </w:rPr>
        <w:t xml:space="preserve"> четырех дорог местного значения</w:t>
      </w:r>
      <w:r w:rsidR="00BC162A">
        <w:rPr>
          <w:sz w:val="26"/>
          <w:szCs w:val="26"/>
        </w:rPr>
        <w:t>,</w:t>
      </w:r>
      <w:r w:rsidR="00BC162A" w:rsidRPr="00BC162A">
        <w:rPr>
          <w:sz w:val="26"/>
          <w:szCs w:val="26"/>
        </w:rPr>
        <w:t xml:space="preserve"> и </w:t>
      </w:r>
      <w:r w:rsidR="00BC162A" w:rsidRPr="00BC162A">
        <w:rPr>
          <w:color w:val="000000"/>
          <w:sz w:val="26"/>
          <w:szCs w:val="26"/>
        </w:rPr>
        <w:t>произведен дренаж по водоотведению и осушению земельного участка с проходящей по нему дороги общего пользования (аэропорт, полигон ТБО)</w:t>
      </w:r>
      <w:r w:rsidR="00BC162A">
        <w:rPr>
          <w:color w:val="000000"/>
          <w:sz w:val="26"/>
          <w:szCs w:val="26"/>
        </w:rPr>
        <w:t>,</w:t>
      </w:r>
      <w:r w:rsidR="00BC162A" w:rsidRPr="00BC162A">
        <w:rPr>
          <w:color w:val="000000"/>
          <w:sz w:val="26"/>
          <w:szCs w:val="26"/>
        </w:rPr>
        <w:t xml:space="preserve"> расположенного в районе аэропорта.</w:t>
      </w:r>
      <w:r w:rsidR="00BC162A">
        <w:rPr>
          <w:color w:val="000000"/>
        </w:rPr>
        <w:t xml:space="preserve"> </w:t>
      </w:r>
    </w:p>
    <w:p w:rsidR="00D17487" w:rsidRPr="00C05C57" w:rsidRDefault="0014007A" w:rsidP="00336FDA">
      <w:pPr>
        <w:suppressAutoHyphens/>
        <w:ind w:firstLine="709"/>
        <w:jc w:val="both"/>
        <w:rPr>
          <w:bCs/>
          <w:sz w:val="26"/>
          <w:szCs w:val="26"/>
          <w:highlight w:val="yellow"/>
        </w:rPr>
      </w:pPr>
      <w:r w:rsidRPr="00651CBA">
        <w:rPr>
          <w:sz w:val="26"/>
          <w:szCs w:val="26"/>
        </w:rPr>
        <w:t xml:space="preserve">По подразделу </w:t>
      </w:r>
      <w:r w:rsidRPr="00651CBA">
        <w:rPr>
          <w:sz w:val="26"/>
          <w:szCs w:val="26"/>
          <w:u w:val="single"/>
        </w:rPr>
        <w:t>04 12 «Другие вопросы в области национальной экономики»</w:t>
      </w:r>
      <w:r w:rsidRPr="00651CBA">
        <w:rPr>
          <w:sz w:val="26"/>
          <w:szCs w:val="26"/>
        </w:rPr>
        <w:t xml:space="preserve"> запланированы расходы в сумме </w:t>
      </w:r>
      <w:r w:rsidR="00651CBA" w:rsidRPr="00651CBA">
        <w:rPr>
          <w:sz w:val="26"/>
          <w:szCs w:val="26"/>
        </w:rPr>
        <w:t>3</w:t>
      </w:r>
      <w:r w:rsidR="00561479" w:rsidRPr="00651CBA">
        <w:rPr>
          <w:sz w:val="26"/>
          <w:szCs w:val="26"/>
        </w:rPr>
        <w:t>0</w:t>
      </w:r>
      <w:r w:rsidRPr="00651CBA">
        <w:rPr>
          <w:sz w:val="26"/>
          <w:szCs w:val="26"/>
        </w:rPr>
        <w:t>,0 тыс. руб. в</w:t>
      </w:r>
      <w:r w:rsidRPr="00651CBA">
        <w:rPr>
          <w:rFonts w:cs="Calibri"/>
          <w:sz w:val="26"/>
          <w:szCs w:val="26"/>
          <w:lang w:bidi="he-IL"/>
        </w:rPr>
        <w:t xml:space="preserve"> рамках муниципальной программы «Поддержка малого и среднего предпринимательства в МО «Юшарский се</w:t>
      </w:r>
      <w:r w:rsidR="00E13EAD">
        <w:rPr>
          <w:rFonts w:cs="Calibri"/>
          <w:sz w:val="26"/>
          <w:szCs w:val="26"/>
          <w:lang w:bidi="he-IL"/>
        </w:rPr>
        <w:t>льсовет» НАО на 2018-2020 годы»</w:t>
      </w:r>
      <w:r w:rsidRPr="00651CBA">
        <w:rPr>
          <w:rFonts w:cs="Calibri"/>
          <w:sz w:val="26"/>
          <w:szCs w:val="26"/>
          <w:lang w:bidi="he-IL"/>
        </w:rPr>
        <w:t xml:space="preserve">. </w:t>
      </w:r>
      <w:r w:rsidR="00651CBA">
        <w:rPr>
          <w:rFonts w:cs="Calibri"/>
          <w:sz w:val="26"/>
          <w:szCs w:val="26"/>
          <w:lang w:bidi="he-IL"/>
        </w:rPr>
        <w:t xml:space="preserve">Фактически средства не освоены, в связи с отсутствием обращений. </w:t>
      </w:r>
    </w:p>
    <w:p w:rsidR="00480CA5" w:rsidRPr="00F80458" w:rsidRDefault="00480CA5" w:rsidP="00480CA5">
      <w:pPr>
        <w:ind w:firstLine="709"/>
        <w:jc w:val="both"/>
        <w:rPr>
          <w:sz w:val="26"/>
          <w:szCs w:val="26"/>
        </w:rPr>
      </w:pPr>
      <w:r w:rsidRPr="00F80458">
        <w:rPr>
          <w:sz w:val="26"/>
          <w:szCs w:val="26"/>
        </w:rPr>
        <w:lastRenderedPageBreak/>
        <w:t>Кассовое исполнение по д</w:t>
      </w:r>
      <w:r w:rsidR="005625CD" w:rsidRPr="00F80458">
        <w:rPr>
          <w:sz w:val="26"/>
          <w:szCs w:val="26"/>
        </w:rPr>
        <w:t>анному разделу относительно 20</w:t>
      </w:r>
      <w:r w:rsidR="00F80458" w:rsidRPr="00F80458">
        <w:rPr>
          <w:sz w:val="26"/>
          <w:szCs w:val="26"/>
        </w:rPr>
        <w:t>20</w:t>
      </w:r>
      <w:r w:rsidRPr="00F80458">
        <w:rPr>
          <w:sz w:val="26"/>
          <w:szCs w:val="26"/>
        </w:rPr>
        <w:t xml:space="preserve"> года </w:t>
      </w:r>
      <w:r w:rsidR="005625CD" w:rsidRPr="00F80458">
        <w:rPr>
          <w:sz w:val="26"/>
          <w:szCs w:val="26"/>
        </w:rPr>
        <w:t>у</w:t>
      </w:r>
      <w:r w:rsidR="00F80458" w:rsidRPr="00F80458">
        <w:rPr>
          <w:sz w:val="26"/>
          <w:szCs w:val="26"/>
        </w:rPr>
        <w:t>меньши</w:t>
      </w:r>
      <w:r w:rsidR="005625CD" w:rsidRPr="00F80458">
        <w:rPr>
          <w:sz w:val="26"/>
          <w:szCs w:val="26"/>
        </w:rPr>
        <w:t>лось</w:t>
      </w:r>
      <w:r w:rsidRPr="00F80458">
        <w:rPr>
          <w:sz w:val="26"/>
          <w:szCs w:val="26"/>
        </w:rPr>
        <w:t xml:space="preserve"> на </w:t>
      </w:r>
      <w:r w:rsidR="00A740CB" w:rsidRPr="00F80458">
        <w:rPr>
          <w:sz w:val="26"/>
          <w:szCs w:val="26"/>
        </w:rPr>
        <w:t>1 </w:t>
      </w:r>
      <w:r w:rsidR="00F80458" w:rsidRPr="00F80458">
        <w:rPr>
          <w:sz w:val="26"/>
          <w:szCs w:val="26"/>
        </w:rPr>
        <w:t>511</w:t>
      </w:r>
      <w:r w:rsidR="00A740CB" w:rsidRPr="00F80458">
        <w:rPr>
          <w:sz w:val="26"/>
          <w:szCs w:val="26"/>
        </w:rPr>
        <w:t>,</w:t>
      </w:r>
      <w:r w:rsidR="00F80458" w:rsidRPr="00F80458">
        <w:rPr>
          <w:sz w:val="26"/>
          <w:szCs w:val="26"/>
        </w:rPr>
        <w:t>1</w:t>
      </w:r>
      <w:r w:rsidRPr="00F80458">
        <w:rPr>
          <w:sz w:val="26"/>
          <w:szCs w:val="26"/>
        </w:rPr>
        <w:t xml:space="preserve"> тыс. руб. или </w:t>
      </w:r>
      <w:r w:rsidR="00F80458" w:rsidRPr="00F80458">
        <w:rPr>
          <w:sz w:val="26"/>
          <w:szCs w:val="26"/>
        </w:rPr>
        <w:t>на 62,2%</w:t>
      </w:r>
      <w:r w:rsidR="00A740CB" w:rsidRPr="00F80458">
        <w:rPr>
          <w:sz w:val="26"/>
          <w:szCs w:val="26"/>
        </w:rPr>
        <w:t>.</w:t>
      </w:r>
    </w:p>
    <w:p w:rsidR="00480CA5" w:rsidRPr="003A439E" w:rsidRDefault="00480CA5" w:rsidP="00480CA5">
      <w:pPr>
        <w:jc w:val="both"/>
        <w:rPr>
          <w:sz w:val="26"/>
          <w:szCs w:val="26"/>
        </w:rPr>
      </w:pPr>
    </w:p>
    <w:p w:rsidR="00220AF6" w:rsidRPr="003A439E" w:rsidRDefault="00DA3615" w:rsidP="00336FDA">
      <w:pPr>
        <w:ind w:firstLine="708"/>
        <w:jc w:val="both"/>
        <w:rPr>
          <w:sz w:val="26"/>
          <w:szCs w:val="26"/>
        </w:rPr>
      </w:pPr>
      <w:r w:rsidRPr="003A439E">
        <w:rPr>
          <w:sz w:val="26"/>
          <w:szCs w:val="26"/>
        </w:rPr>
        <w:t xml:space="preserve">По разделу </w:t>
      </w:r>
      <w:r w:rsidRPr="003A439E">
        <w:rPr>
          <w:b/>
          <w:sz w:val="26"/>
          <w:szCs w:val="26"/>
        </w:rPr>
        <w:t>05 «Жилищно-коммунальное хозяйство»</w:t>
      </w:r>
      <w:r w:rsidR="00D814AE" w:rsidRPr="003A439E">
        <w:rPr>
          <w:sz w:val="26"/>
          <w:szCs w:val="26"/>
        </w:rPr>
        <w:t xml:space="preserve"> за 20</w:t>
      </w:r>
      <w:r w:rsidR="003337F8" w:rsidRPr="003A439E">
        <w:rPr>
          <w:sz w:val="26"/>
          <w:szCs w:val="26"/>
        </w:rPr>
        <w:t>2</w:t>
      </w:r>
      <w:r w:rsidR="003A439E" w:rsidRPr="003A439E">
        <w:rPr>
          <w:sz w:val="26"/>
          <w:szCs w:val="26"/>
        </w:rPr>
        <w:t>1</w:t>
      </w:r>
      <w:r w:rsidRPr="003A439E">
        <w:rPr>
          <w:sz w:val="26"/>
          <w:szCs w:val="26"/>
        </w:rPr>
        <w:t xml:space="preserve"> год израсходовано </w:t>
      </w:r>
      <w:r w:rsidR="003A439E" w:rsidRPr="003A439E">
        <w:rPr>
          <w:sz w:val="26"/>
          <w:szCs w:val="26"/>
        </w:rPr>
        <w:t>26 797,4</w:t>
      </w:r>
      <w:r w:rsidRPr="003A439E">
        <w:rPr>
          <w:sz w:val="26"/>
          <w:szCs w:val="26"/>
        </w:rPr>
        <w:t> тыс.</w:t>
      </w:r>
      <w:r w:rsidR="005625CD" w:rsidRPr="003A439E">
        <w:rPr>
          <w:sz w:val="26"/>
          <w:szCs w:val="26"/>
        </w:rPr>
        <w:t> </w:t>
      </w:r>
      <w:r w:rsidRPr="003A439E">
        <w:rPr>
          <w:sz w:val="26"/>
          <w:szCs w:val="26"/>
        </w:rPr>
        <w:t xml:space="preserve">руб. или </w:t>
      </w:r>
      <w:r w:rsidR="003A439E" w:rsidRPr="003A439E">
        <w:rPr>
          <w:sz w:val="26"/>
          <w:szCs w:val="26"/>
        </w:rPr>
        <w:t>88,7</w:t>
      </w:r>
      <w:r w:rsidRPr="003A439E">
        <w:rPr>
          <w:sz w:val="26"/>
          <w:szCs w:val="26"/>
        </w:rPr>
        <w:t>%</w:t>
      </w:r>
      <w:r w:rsidR="00577367" w:rsidRPr="003A439E">
        <w:rPr>
          <w:sz w:val="26"/>
          <w:szCs w:val="26"/>
        </w:rPr>
        <w:t xml:space="preserve"> от </w:t>
      </w:r>
      <w:r w:rsidR="00737D72" w:rsidRPr="003A439E">
        <w:rPr>
          <w:sz w:val="26"/>
          <w:szCs w:val="26"/>
        </w:rPr>
        <w:t>плана</w:t>
      </w:r>
      <w:r w:rsidR="008F5497" w:rsidRPr="003A439E">
        <w:rPr>
          <w:sz w:val="26"/>
          <w:szCs w:val="26"/>
        </w:rPr>
        <w:t xml:space="preserve"> (</w:t>
      </w:r>
      <w:r w:rsidR="003A439E" w:rsidRPr="003A439E">
        <w:rPr>
          <w:sz w:val="26"/>
          <w:szCs w:val="26"/>
        </w:rPr>
        <w:t>30 206,3</w:t>
      </w:r>
      <w:r w:rsidR="008F5497" w:rsidRPr="003A439E">
        <w:rPr>
          <w:sz w:val="26"/>
          <w:szCs w:val="26"/>
        </w:rPr>
        <w:t> тыс.</w:t>
      </w:r>
      <w:r w:rsidR="003D6225" w:rsidRPr="003A439E">
        <w:rPr>
          <w:sz w:val="26"/>
          <w:szCs w:val="26"/>
        </w:rPr>
        <w:t> </w:t>
      </w:r>
      <w:r w:rsidR="008F5497" w:rsidRPr="003A439E">
        <w:rPr>
          <w:sz w:val="26"/>
          <w:szCs w:val="26"/>
        </w:rPr>
        <w:t>руб.)</w:t>
      </w:r>
      <w:r w:rsidRPr="003A439E">
        <w:rPr>
          <w:sz w:val="26"/>
          <w:szCs w:val="26"/>
        </w:rPr>
        <w:t>. Исполнение плановых наз</w:t>
      </w:r>
      <w:r w:rsidR="00336FDA" w:rsidRPr="003A439E">
        <w:rPr>
          <w:sz w:val="26"/>
          <w:szCs w:val="26"/>
        </w:rPr>
        <w:t>начений представлено в таблице:</w:t>
      </w:r>
    </w:p>
    <w:p w:rsidR="00B67BF1" w:rsidRPr="00B94D57" w:rsidRDefault="00B67BF1" w:rsidP="00B67BF1">
      <w:pPr>
        <w:ind w:left="113" w:firstLine="595"/>
        <w:jc w:val="right"/>
        <w:rPr>
          <w:sz w:val="20"/>
        </w:rPr>
      </w:pPr>
      <w:r w:rsidRPr="00B94D57">
        <w:rPr>
          <w:sz w:val="20"/>
        </w:rPr>
        <w:t>(тыс.</w:t>
      </w:r>
      <w:r w:rsidR="00983DA2" w:rsidRPr="00B94D57">
        <w:rPr>
          <w:sz w:val="20"/>
        </w:rPr>
        <w:t xml:space="preserve"> </w:t>
      </w:r>
      <w:r w:rsidRPr="00B94D57">
        <w:rPr>
          <w:sz w:val="20"/>
        </w:rPr>
        <w:t>руб.)</w:t>
      </w:r>
    </w:p>
    <w:bookmarkStart w:id="24" w:name="_MON_1674395694"/>
    <w:bookmarkEnd w:id="24"/>
    <w:p w:rsidR="003D6225" w:rsidRPr="00C05C57" w:rsidRDefault="006426AD" w:rsidP="00095C38">
      <w:pPr>
        <w:rPr>
          <w:sz w:val="20"/>
          <w:highlight w:val="yellow"/>
        </w:rPr>
      </w:pPr>
      <w:r w:rsidRPr="00B94D57">
        <w:rPr>
          <w:sz w:val="26"/>
          <w:szCs w:val="26"/>
        </w:rPr>
        <w:object w:dxaOrig="10230" w:dyaOrig="10675">
          <v:shape id="_x0000_i1031" type="#_x0000_t75" style="width:496.8pt;height:554.4pt" o:ole="">
            <v:imagedata r:id="rId23" o:title=""/>
          </v:shape>
          <o:OLEObject Type="Embed" ProgID="Excel.Sheet.8" ShapeID="_x0000_i1031" DrawAspect="Content" ObjectID="_1708430111" r:id="rId24"/>
        </w:object>
      </w:r>
    </w:p>
    <w:p w:rsidR="00B0120C" w:rsidRDefault="00B0120C" w:rsidP="00095C38">
      <w:pPr>
        <w:suppressAutoHyphens/>
        <w:ind w:firstLine="709"/>
        <w:jc w:val="both"/>
        <w:rPr>
          <w:sz w:val="26"/>
          <w:szCs w:val="26"/>
        </w:rPr>
      </w:pPr>
    </w:p>
    <w:p w:rsidR="00B0120C" w:rsidRDefault="00B0120C" w:rsidP="00095C38">
      <w:pPr>
        <w:suppressAutoHyphens/>
        <w:ind w:firstLine="709"/>
        <w:jc w:val="both"/>
        <w:rPr>
          <w:sz w:val="26"/>
          <w:szCs w:val="26"/>
        </w:rPr>
      </w:pPr>
    </w:p>
    <w:p w:rsidR="00B0120C" w:rsidRDefault="00B0120C" w:rsidP="00095C38">
      <w:pPr>
        <w:suppressAutoHyphens/>
        <w:ind w:firstLine="709"/>
        <w:jc w:val="both"/>
        <w:rPr>
          <w:sz w:val="26"/>
          <w:szCs w:val="26"/>
        </w:rPr>
      </w:pPr>
    </w:p>
    <w:p w:rsidR="00B0120C" w:rsidRDefault="00B0120C" w:rsidP="00095C38">
      <w:pPr>
        <w:suppressAutoHyphens/>
        <w:ind w:firstLine="709"/>
        <w:jc w:val="both"/>
        <w:rPr>
          <w:sz w:val="26"/>
          <w:szCs w:val="26"/>
        </w:rPr>
      </w:pPr>
    </w:p>
    <w:tbl>
      <w:tblPr>
        <w:tblW w:w="9918" w:type="dxa"/>
        <w:tblInd w:w="113" w:type="dxa"/>
        <w:tblLook w:val="04A0" w:firstRow="1" w:lastRow="0" w:firstColumn="1" w:lastColumn="0" w:noHBand="0" w:noVBand="1"/>
      </w:tblPr>
      <w:tblGrid>
        <w:gridCol w:w="5098"/>
        <w:gridCol w:w="1342"/>
        <w:gridCol w:w="960"/>
        <w:gridCol w:w="1384"/>
        <w:gridCol w:w="1134"/>
      </w:tblGrid>
      <w:tr w:rsidR="00B0120C" w:rsidRPr="00B0120C" w:rsidTr="00B0120C">
        <w:trPr>
          <w:trHeight w:val="450"/>
        </w:trPr>
        <w:tc>
          <w:tcPr>
            <w:tcW w:w="509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0120C" w:rsidRPr="00B0120C" w:rsidRDefault="00B0120C" w:rsidP="00B0120C">
            <w:pPr>
              <w:rPr>
                <w:b/>
                <w:bCs/>
                <w:sz w:val="16"/>
                <w:szCs w:val="16"/>
              </w:rPr>
            </w:pPr>
            <w:r w:rsidRPr="00B0120C">
              <w:rPr>
                <w:b/>
                <w:bCs/>
                <w:sz w:val="16"/>
                <w:szCs w:val="16"/>
              </w:rPr>
              <w:lastRenderedPageBreak/>
              <w:t>Другие вопросы в области жилищно-коммунального хозяйства</w:t>
            </w:r>
          </w:p>
        </w:tc>
        <w:tc>
          <w:tcPr>
            <w:tcW w:w="1342" w:type="dxa"/>
            <w:tcBorders>
              <w:top w:val="single" w:sz="4" w:space="0" w:color="auto"/>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813,0 </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610,9 </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75,1%</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-202,1  </w:t>
            </w:r>
          </w:p>
        </w:tc>
      </w:tr>
      <w:tr w:rsidR="00B0120C" w:rsidRPr="00B0120C" w:rsidTr="00B0120C">
        <w:trPr>
          <w:trHeight w:val="16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0120C" w:rsidRPr="00B0120C" w:rsidRDefault="00B0120C" w:rsidP="00B0120C">
            <w:pPr>
              <w:rPr>
                <w:sz w:val="16"/>
                <w:szCs w:val="16"/>
              </w:rPr>
            </w:pPr>
            <w:r w:rsidRPr="00B0120C">
              <w:rPr>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w:t>
            </w:r>
            <w:r w:rsidRPr="00B0120C">
              <w:rPr>
                <w:i/>
                <w:iCs/>
                <w:sz w:val="16"/>
                <w:szCs w:val="16"/>
              </w:rPr>
              <w:t>подсыпка части территории земельного участка (береговой линии) для создания места (площадки) накопления твердых коммунальных отходов до 11 месяцев в п. Каратайка МО "Юшарский сельсовет" НАО</w:t>
            </w:r>
            <w:r w:rsidRPr="00B0120C">
              <w:rPr>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 xml:space="preserve">610,9 </w:t>
            </w:r>
          </w:p>
        </w:tc>
        <w:tc>
          <w:tcPr>
            <w:tcW w:w="960"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 xml:space="preserve">610,9 </w:t>
            </w:r>
          </w:p>
        </w:tc>
        <w:tc>
          <w:tcPr>
            <w:tcW w:w="1384"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sz w:val="16"/>
                <w:szCs w:val="16"/>
              </w:rPr>
            </w:pPr>
            <w:r w:rsidRPr="00B0120C">
              <w:rPr>
                <w:sz w:val="16"/>
                <w:szCs w:val="16"/>
              </w:rPr>
              <w:t xml:space="preserve">0,0  </w:t>
            </w:r>
          </w:p>
        </w:tc>
      </w:tr>
      <w:tr w:rsidR="00B0120C" w:rsidRPr="00B0120C" w:rsidTr="00B0120C">
        <w:trPr>
          <w:trHeight w:val="4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B0120C" w:rsidRPr="00B0120C" w:rsidRDefault="00B0120C" w:rsidP="00B0120C">
            <w:pPr>
              <w:rPr>
                <w:i/>
                <w:iCs/>
                <w:sz w:val="16"/>
                <w:szCs w:val="16"/>
              </w:rPr>
            </w:pPr>
            <w:r w:rsidRPr="00B0120C">
              <w:rPr>
                <w:i/>
                <w:iCs/>
                <w:sz w:val="16"/>
                <w:szCs w:val="16"/>
              </w:rPr>
              <w:t>Иные межбюджетные трансферты на организацию ритуальных услуг</w:t>
            </w:r>
          </w:p>
        </w:tc>
        <w:tc>
          <w:tcPr>
            <w:tcW w:w="1342"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 xml:space="preserve">202,1 </w:t>
            </w:r>
          </w:p>
        </w:tc>
        <w:tc>
          <w:tcPr>
            <w:tcW w:w="960"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 xml:space="preserve">0,0 </w:t>
            </w:r>
          </w:p>
        </w:tc>
        <w:tc>
          <w:tcPr>
            <w:tcW w:w="1384"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i/>
                <w:iCs/>
                <w:sz w:val="16"/>
                <w:szCs w:val="16"/>
              </w:rPr>
            </w:pPr>
            <w:r w:rsidRPr="00B0120C">
              <w:rPr>
                <w:i/>
                <w:iCs/>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120C" w:rsidRPr="00B0120C" w:rsidRDefault="00B0120C" w:rsidP="00B0120C">
            <w:pPr>
              <w:jc w:val="center"/>
              <w:rPr>
                <w:sz w:val="16"/>
                <w:szCs w:val="16"/>
              </w:rPr>
            </w:pPr>
            <w:r w:rsidRPr="00B0120C">
              <w:rPr>
                <w:sz w:val="16"/>
                <w:szCs w:val="16"/>
              </w:rPr>
              <w:t xml:space="preserve">-202,1  </w:t>
            </w:r>
          </w:p>
        </w:tc>
      </w:tr>
      <w:tr w:rsidR="00B0120C" w:rsidRPr="00B0120C" w:rsidTr="00B0120C">
        <w:trPr>
          <w:trHeight w:val="360"/>
        </w:trPr>
        <w:tc>
          <w:tcPr>
            <w:tcW w:w="5098" w:type="dxa"/>
            <w:tcBorders>
              <w:top w:val="nil"/>
              <w:left w:val="single" w:sz="4" w:space="0" w:color="auto"/>
              <w:bottom w:val="single" w:sz="4" w:space="0" w:color="auto"/>
              <w:right w:val="single" w:sz="4" w:space="0" w:color="auto"/>
            </w:tcBorders>
            <w:shd w:val="clear" w:color="000000" w:fill="F2F2F2"/>
            <w:vAlign w:val="center"/>
            <w:hideMark/>
          </w:tcPr>
          <w:p w:rsidR="00B0120C" w:rsidRPr="00B0120C" w:rsidRDefault="00B0120C" w:rsidP="00B0120C">
            <w:pPr>
              <w:rPr>
                <w:b/>
                <w:bCs/>
                <w:sz w:val="16"/>
                <w:szCs w:val="16"/>
              </w:rPr>
            </w:pPr>
            <w:r w:rsidRPr="00B0120C">
              <w:rPr>
                <w:b/>
                <w:bCs/>
                <w:sz w:val="16"/>
                <w:szCs w:val="16"/>
              </w:rPr>
              <w:t>Итого Жилищно-коммунальное хозяйство</w:t>
            </w:r>
          </w:p>
        </w:tc>
        <w:tc>
          <w:tcPr>
            <w:tcW w:w="1342" w:type="dxa"/>
            <w:tcBorders>
              <w:top w:val="nil"/>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30 206,3 </w:t>
            </w:r>
          </w:p>
        </w:tc>
        <w:tc>
          <w:tcPr>
            <w:tcW w:w="960" w:type="dxa"/>
            <w:tcBorders>
              <w:top w:val="nil"/>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26 797,4 </w:t>
            </w:r>
          </w:p>
        </w:tc>
        <w:tc>
          <w:tcPr>
            <w:tcW w:w="1384" w:type="dxa"/>
            <w:tcBorders>
              <w:top w:val="nil"/>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88,7%</w:t>
            </w:r>
          </w:p>
        </w:tc>
        <w:tc>
          <w:tcPr>
            <w:tcW w:w="1134" w:type="dxa"/>
            <w:tcBorders>
              <w:top w:val="nil"/>
              <w:left w:val="nil"/>
              <w:bottom w:val="single" w:sz="4" w:space="0" w:color="auto"/>
              <w:right w:val="single" w:sz="4" w:space="0" w:color="auto"/>
            </w:tcBorders>
            <w:shd w:val="clear" w:color="000000" w:fill="F2F2F2"/>
            <w:noWrap/>
            <w:vAlign w:val="center"/>
            <w:hideMark/>
          </w:tcPr>
          <w:p w:rsidR="00B0120C" w:rsidRPr="00B0120C" w:rsidRDefault="00B0120C" w:rsidP="00B0120C">
            <w:pPr>
              <w:jc w:val="center"/>
              <w:rPr>
                <w:b/>
                <w:bCs/>
                <w:sz w:val="16"/>
                <w:szCs w:val="16"/>
              </w:rPr>
            </w:pPr>
            <w:r w:rsidRPr="00B0120C">
              <w:rPr>
                <w:b/>
                <w:bCs/>
                <w:sz w:val="16"/>
                <w:szCs w:val="16"/>
              </w:rPr>
              <w:t xml:space="preserve">-3 408,9  </w:t>
            </w:r>
          </w:p>
        </w:tc>
      </w:tr>
    </w:tbl>
    <w:p w:rsidR="00B0120C" w:rsidRDefault="00B0120C" w:rsidP="00095C38">
      <w:pPr>
        <w:suppressAutoHyphens/>
        <w:ind w:firstLine="709"/>
        <w:jc w:val="both"/>
        <w:rPr>
          <w:sz w:val="26"/>
          <w:szCs w:val="26"/>
        </w:rPr>
      </w:pPr>
    </w:p>
    <w:p w:rsidR="00095C38" w:rsidRDefault="00095C38" w:rsidP="00095C38">
      <w:pPr>
        <w:suppressAutoHyphens/>
        <w:ind w:firstLine="709"/>
        <w:jc w:val="both"/>
        <w:rPr>
          <w:sz w:val="26"/>
          <w:szCs w:val="26"/>
        </w:rPr>
      </w:pPr>
      <w:r w:rsidRPr="00105CC4">
        <w:rPr>
          <w:sz w:val="26"/>
          <w:szCs w:val="26"/>
        </w:rPr>
        <w:t>Согласно пояснительной записке</w:t>
      </w:r>
      <w:r w:rsidR="00C62DBE">
        <w:rPr>
          <w:sz w:val="26"/>
          <w:szCs w:val="26"/>
        </w:rPr>
        <w:t xml:space="preserve"> не освоены в полном объеме бюджетные ассигнования</w:t>
      </w:r>
      <w:r w:rsidR="00CD440A">
        <w:rPr>
          <w:sz w:val="26"/>
          <w:szCs w:val="26"/>
        </w:rPr>
        <w:t>, предусмотренные</w:t>
      </w:r>
      <w:r w:rsidRPr="00105CC4">
        <w:rPr>
          <w:sz w:val="26"/>
          <w:szCs w:val="26"/>
        </w:rPr>
        <w:t>:</w:t>
      </w:r>
    </w:p>
    <w:p w:rsidR="00601DCD" w:rsidRPr="00601DCD" w:rsidRDefault="0054484B" w:rsidP="00601DCD">
      <w:pPr>
        <w:pStyle w:val="a3"/>
        <w:numPr>
          <w:ilvl w:val="0"/>
          <w:numId w:val="29"/>
        </w:numPr>
        <w:suppressAutoHyphens/>
        <w:ind w:left="0" w:firstLine="709"/>
        <w:jc w:val="both"/>
        <w:rPr>
          <w:sz w:val="26"/>
          <w:szCs w:val="26"/>
        </w:rPr>
      </w:pPr>
      <w:r w:rsidRPr="00601DCD">
        <w:rPr>
          <w:sz w:val="26"/>
          <w:szCs w:val="26"/>
        </w:rPr>
        <w:t>на р</w:t>
      </w:r>
      <w:r w:rsidR="00FF2CF8" w:rsidRPr="00601DCD">
        <w:rPr>
          <w:color w:val="000000"/>
          <w:sz w:val="26"/>
          <w:szCs w:val="26"/>
        </w:rPr>
        <w:t>емонт 12-ти квартирного жилого дома 37 по</w:t>
      </w:r>
      <w:r w:rsidR="00601DCD" w:rsidRPr="00601DCD">
        <w:rPr>
          <w:color w:val="000000"/>
          <w:sz w:val="26"/>
          <w:szCs w:val="26"/>
        </w:rPr>
        <w:t xml:space="preserve"> ул. Центральная в п. Каратайка</w:t>
      </w:r>
      <w:r w:rsidR="00CD440A">
        <w:rPr>
          <w:color w:val="000000"/>
          <w:sz w:val="26"/>
          <w:szCs w:val="26"/>
        </w:rPr>
        <w:t>.</w:t>
      </w:r>
      <w:r w:rsidRPr="00601DCD">
        <w:rPr>
          <w:color w:val="000000"/>
          <w:sz w:val="26"/>
          <w:szCs w:val="26"/>
        </w:rPr>
        <w:t xml:space="preserve"> </w:t>
      </w:r>
      <w:r w:rsidR="00E82E3A">
        <w:rPr>
          <w:color w:val="000000"/>
          <w:sz w:val="26"/>
          <w:szCs w:val="26"/>
        </w:rPr>
        <w:t>На основании с</w:t>
      </w:r>
      <w:r w:rsidR="00601DCD" w:rsidRPr="00601DCD">
        <w:rPr>
          <w:color w:val="000000"/>
          <w:sz w:val="26"/>
          <w:szCs w:val="26"/>
        </w:rPr>
        <w:t>оглашени</w:t>
      </w:r>
      <w:r w:rsidR="00E82E3A">
        <w:rPr>
          <w:color w:val="000000"/>
          <w:sz w:val="26"/>
          <w:szCs w:val="26"/>
        </w:rPr>
        <w:t>я</w:t>
      </w:r>
      <w:r w:rsidR="00601DCD" w:rsidRPr="00601DCD">
        <w:rPr>
          <w:color w:val="000000"/>
          <w:sz w:val="26"/>
          <w:szCs w:val="26"/>
        </w:rPr>
        <w:t xml:space="preserve"> о расторжении указанного выше муниципального контракта, Адм</w:t>
      </w:r>
      <w:r w:rsidR="00E82E3A">
        <w:rPr>
          <w:color w:val="000000"/>
          <w:sz w:val="26"/>
          <w:szCs w:val="26"/>
        </w:rPr>
        <w:t>инистрацией Сельского поселения</w:t>
      </w:r>
      <w:r w:rsidR="00601DCD" w:rsidRPr="00601DCD">
        <w:rPr>
          <w:color w:val="000000"/>
          <w:sz w:val="26"/>
          <w:szCs w:val="26"/>
        </w:rPr>
        <w:t xml:space="preserve"> приняты и оплачены фактически оказанные услуги</w:t>
      </w:r>
      <w:r w:rsidR="00CD440A">
        <w:rPr>
          <w:color w:val="000000"/>
          <w:sz w:val="26"/>
          <w:szCs w:val="26"/>
        </w:rPr>
        <w:t xml:space="preserve">. </w:t>
      </w:r>
      <w:r w:rsidR="00601DCD">
        <w:rPr>
          <w:color w:val="000000"/>
          <w:sz w:val="26"/>
          <w:szCs w:val="26"/>
        </w:rPr>
        <w:t>Причины прекращения о</w:t>
      </w:r>
      <w:r w:rsidR="00601DCD" w:rsidRPr="00601DCD">
        <w:rPr>
          <w:color w:val="000000"/>
          <w:sz w:val="26"/>
          <w:szCs w:val="26"/>
        </w:rPr>
        <w:t>бязательств</w:t>
      </w:r>
      <w:r w:rsidR="00601DCD">
        <w:rPr>
          <w:color w:val="000000"/>
          <w:sz w:val="26"/>
          <w:szCs w:val="26"/>
        </w:rPr>
        <w:t xml:space="preserve"> сторонами</w:t>
      </w:r>
      <w:r w:rsidR="00601DCD" w:rsidRPr="00601DCD">
        <w:rPr>
          <w:color w:val="000000"/>
          <w:sz w:val="26"/>
          <w:szCs w:val="26"/>
        </w:rPr>
        <w:t xml:space="preserve"> не указаны;</w:t>
      </w:r>
    </w:p>
    <w:p w:rsidR="00FF2CF8" w:rsidRDefault="00CD440A" w:rsidP="0028692E">
      <w:pPr>
        <w:pStyle w:val="a3"/>
        <w:numPr>
          <w:ilvl w:val="0"/>
          <w:numId w:val="29"/>
        </w:numPr>
        <w:suppressAutoHyphens/>
        <w:ind w:left="0" w:firstLine="709"/>
        <w:jc w:val="both"/>
        <w:rPr>
          <w:sz w:val="26"/>
          <w:szCs w:val="26"/>
        </w:rPr>
      </w:pPr>
      <w:r w:rsidRPr="00CD440A">
        <w:rPr>
          <w:sz w:val="26"/>
          <w:szCs w:val="26"/>
        </w:rPr>
        <w:t>на п</w:t>
      </w:r>
      <w:r w:rsidR="007145B2" w:rsidRPr="00CD440A">
        <w:rPr>
          <w:sz w:val="26"/>
          <w:szCs w:val="26"/>
        </w:rPr>
        <w:t>риобретение жилых помещений в п. Варнек</w:t>
      </w:r>
      <w:r w:rsidR="00FF2CF8" w:rsidRPr="00CD440A">
        <w:rPr>
          <w:sz w:val="26"/>
          <w:szCs w:val="26"/>
        </w:rPr>
        <w:t xml:space="preserve"> МО </w:t>
      </w:r>
      <w:r w:rsidRPr="00CD440A">
        <w:rPr>
          <w:sz w:val="26"/>
          <w:szCs w:val="26"/>
        </w:rPr>
        <w:t>«</w:t>
      </w:r>
      <w:r w:rsidR="00FF2CF8" w:rsidRPr="00CD440A">
        <w:rPr>
          <w:sz w:val="26"/>
          <w:szCs w:val="26"/>
        </w:rPr>
        <w:t>Юшарский сельсовет</w:t>
      </w:r>
      <w:r w:rsidRPr="00CD440A">
        <w:rPr>
          <w:sz w:val="26"/>
          <w:szCs w:val="26"/>
        </w:rPr>
        <w:t>»</w:t>
      </w:r>
      <w:r w:rsidR="00FF2CF8" w:rsidRPr="00CD440A">
        <w:rPr>
          <w:sz w:val="26"/>
          <w:szCs w:val="26"/>
        </w:rPr>
        <w:t xml:space="preserve"> НАО</w:t>
      </w:r>
      <w:r w:rsidR="007145B2" w:rsidRPr="00CD440A">
        <w:rPr>
          <w:sz w:val="26"/>
          <w:szCs w:val="26"/>
        </w:rPr>
        <w:t xml:space="preserve"> </w:t>
      </w:r>
      <w:r w:rsidRPr="00CD440A">
        <w:rPr>
          <w:sz w:val="26"/>
          <w:szCs w:val="26"/>
        </w:rPr>
        <w:t>в связи с незавершенным строительством (не подписанием разрешения на ввод жилых объектов в эксплуатацию;</w:t>
      </w:r>
    </w:p>
    <w:p w:rsidR="00CD440A" w:rsidRPr="00CD440A" w:rsidRDefault="00CD440A" w:rsidP="0028692E">
      <w:pPr>
        <w:pStyle w:val="a3"/>
        <w:numPr>
          <w:ilvl w:val="0"/>
          <w:numId w:val="29"/>
        </w:numPr>
        <w:suppressAutoHyphens/>
        <w:ind w:left="0" w:firstLine="709"/>
        <w:jc w:val="both"/>
        <w:rPr>
          <w:sz w:val="26"/>
          <w:szCs w:val="26"/>
        </w:rPr>
      </w:pPr>
      <w:r>
        <w:rPr>
          <w:sz w:val="26"/>
          <w:szCs w:val="26"/>
        </w:rPr>
        <w:t xml:space="preserve">на содержание тротуаров и детских площадок. Причины </w:t>
      </w:r>
      <w:r w:rsidR="006D5DEB">
        <w:rPr>
          <w:sz w:val="26"/>
          <w:szCs w:val="26"/>
        </w:rPr>
        <w:t>неисполнения не приведены.</w:t>
      </w:r>
    </w:p>
    <w:p w:rsidR="00897098" w:rsidRPr="006E6CFA" w:rsidRDefault="005E724D" w:rsidP="005E724D">
      <w:pPr>
        <w:ind w:firstLine="708"/>
        <w:jc w:val="both"/>
        <w:rPr>
          <w:sz w:val="26"/>
          <w:szCs w:val="26"/>
        </w:rPr>
      </w:pPr>
      <w:r w:rsidRPr="006E6CFA">
        <w:rPr>
          <w:sz w:val="26"/>
          <w:szCs w:val="26"/>
        </w:rPr>
        <w:t xml:space="preserve">Кассовое исполнение расходов по данному разделу относительно </w:t>
      </w:r>
      <w:r w:rsidR="000D6F43" w:rsidRPr="006E6CFA">
        <w:rPr>
          <w:sz w:val="26"/>
          <w:szCs w:val="26"/>
        </w:rPr>
        <w:t>20</w:t>
      </w:r>
      <w:r w:rsidR="006E6CFA" w:rsidRPr="006E6CFA">
        <w:rPr>
          <w:sz w:val="26"/>
          <w:szCs w:val="26"/>
        </w:rPr>
        <w:t>20</w:t>
      </w:r>
      <w:r w:rsidRPr="006E6CFA">
        <w:rPr>
          <w:sz w:val="26"/>
          <w:szCs w:val="26"/>
        </w:rPr>
        <w:t xml:space="preserve"> года </w:t>
      </w:r>
      <w:r w:rsidR="00707957" w:rsidRPr="006E6CFA">
        <w:rPr>
          <w:sz w:val="26"/>
          <w:szCs w:val="26"/>
        </w:rPr>
        <w:t>у</w:t>
      </w:r>
      <w:r w:rsidR="006E6CFA" w:rsidRPr="006E6CFA">
        <w:rPr>
          <w:sz w:val="26"/>
          <w:szCs w:val="26"/>
        </w:rPr>
        <w:t>меньши</w:t>
      </w:r>
      <w:r w:rsidR="00707957" w:rsidRPr="006E6CFA">
        <w:rPr>
          <w:sz w:val="26"/>
          <w:szCs w:val="26"/>
        </w:rPr>
        <w:t>лось</w:t>
      </w:r>
      <w:r w:rsidRPr="006E6CFA">
        <w:rPr>
          <w:sz w:val="26"/>
          <w:szCs w:val="26"/>
        </w:rPr>
        <w:t xml:space="preserve"> на </w:t>
      </w:r>
      <w:r w:rsidR="006E6CFA" w:rsidRPr="006E6CFA">
        <w:rPr>
          <w:sz w:val="26"/>
          <w:szCs w:val="26"/>
        </w:rPr>
        <w:t>17 510,5</w:t>
      </w:r>
      <w:r w:rsidRPr="006E6CFA">
        <w:rPr>
          <w:sz w:val="26"/>
          <w:szCs w:val="26"/>
        </w:rPr>
        <w:t> тыс.</w:t>
      </w:r>
      <w:r w:rsidR="00707957" w:rsidRPr="006E6CFA">
        <w:rPr>
          <w:sz w:val="26"/>
          <w:szCs w:val="26"/>
        </w:rPr>
        <w:t> </w:t>
      </w:r>
      <w:r w:rsidRPr="006E6CFA">
        <w:rPr>
          <w:sz w:val="26"/>
          <w:szCs w:val="26"/>
        </w:rPr>
        <w:t>руб</w:t>
      </w:r>
      <w:r w:rsidR="009B414C" w:rsidRPr="006E6CFA">
        <w:rPr>
          <w:sz w:val="26"/>
          <w:szCs w:val="26"/>
        </w:rPr>
        <w:t xml:space="preserve">. или </w:t>
      </w:r>
      <w:r w:rsidR="006E6CFA" w:rsidRPr="006E6CFA">
        <w:rPr>
          <w:sz w:val="26"/>
          <w:szCs w:val="26"/>
        </w:rPr>
        <w:t>на 39,5%</w:t>
      </w:r>
      <w:r w:rsidR="009B414C" w:rsidRPr="006E6CFA">
        <w:rPr>
          <w:sz w:val="26"/>
          <w:szCs w:val="26"/>
        </w:rPr>
        <w:t>.</w:t>
      </w:r>
    </w:p>
    <w:p w:rsidR="00897098" w:rsidRPr="00C05C57" w:rsidRDefault="00897098" w:rsidP="00C13826">
      <w:pPr>
        <w:ind w:firstLine="708"/>
        <w:jc w:val="both"/>
        <w:rPr>
          <w:sz w:val="12"/>
          <w:szCs w:val="12"/>
          <w:highlight w:val="yellow"/>
        </w:rPr>
      </w:pPr>
    </w:p>
    <w:p w:rsidR="0096505C" w:rsidRPr="003A439E" w:rsidRDefault="0096505C" w:rsidP="00072E12">
      <w:pPr>
        <w:ind w:firstLine="709"/>
        <w:jc w:val="both"/>
        <w:rPr>
          <w:sz w:val="26"/>
          <w:szCs w:val="26"/>
        </w:rPr>
      </w:pPr>
      <w:r w:rsidRPr="003A439E">
        <w:rPr>
          <w:sz w:val="26"/>
          <w:szCs w:val="26"/>
        </w:rPr>
        <w:t xml:space="preserve">По разделу </w:t>
      </w:r>
      <w:r w:rsidRPr="003A439E">
        <w:rPr>
          <w:b/>
          <w:sz w:val="26"/>
          <w:szCs w:val="26"/>
        </w:rPr>
        <w:t>07 «Образование»</w:t>
      </w:r>
      <w:r w:rsidRPr="003A439E">
        <w:rPr>
          <w:sz w:val="26"/>
          <w:szCs w:val="26"/>
        </w:rPr>
        <w:t xml:space="preserve"> </w:t>
      </w:r>
      <w:r w:rsidR="009B414C" w:rsidRPr="003A439E">
        <w:rPr>
          <w:sz w:val="26"/>
          <w:szCs w:val="26"/>
        </w:rPr>
        <w:t>за 202</w:t>
      </w:r>
      <w:r w:rsidR="003A439E" w:rsidRPr="003A439E">
        <w:rPr>
          <w:sz w:val="26"/>
          <w:szCs w:val="26"/>
        </w:rPr>
        <w:t>1</w:t>
      </w:r>
      <w:r w:rsidRPr="003A439E">
        <w:rPr>
          <w:sz w:val="26"/>
          <w:szCs w:val="26"/>
        </w:rPr>
        <w:t xml:space="preserve"> год израсходовано </w:t>
      </w:r>
      <w:r w:rsidR="003A439E" w:rsidRPr="003A439E">
        <w:rPr>
          <w:sz w:val="26"/>
          <w:szCs w:val="26"/>
        </w:rPr>
        <w:t>74,8</w:t>
      </w:r>
      <w:r w:rsidRPr="003A439E">
        <w:rPr>
          <w:sz w:val="26"/>
          <w:szCs w:val="26"/>
        </w:rPr>
        <w:t> тыс.</w:t>
      </w:r>
      <w:r w:rsidR="00740F53" w:rsidRPr="003A439E">
        <w:rPr>
          <w:sz w:val="26"/>
          <w:szCs w:val="26"/>
        </w:rPr>
        <w:t> </w:t>
      </w:r>
      <w:r w:rsidRPr="003A439E">
        <w:rPr>
          <w:sz w:val="26"/>
          <w:szCs w:val="26"/>
        </w:rPr>
        <w:t>руб. или 100,0% от плановых назначений.</w:t>
      </w:r>
    </w:p>
    <w:p w:rsidR="0096505C" w:rsidRPr="006E6CFA" w:rsidRDefault="0096505C" w:rsidP="00072E12">
      <w:pPr>
        <w:ind w:firstLine="709"/>
        <w:jc w:val="both"/>
        <w:rPr>
          <w:sz w:val="26"/>
          <w:szCs w:val="26"/>
        </w:rPr>
      </w:pPr>
      <w:r w:rsidRPr="006E6CFA">
        <w:rPr>
          <w:sz w:val="26"/>
          <w:szCs w:val="26"/>
        </w:rPr>
        <w:t xml:space="preserve">Согласно пояснительной записке, средства направлены на </w:t>
      </w:r>
      <w:r w:rsidR="009B414C" w:rsidRPr="006E6CFA">
        <w:rPr>
          <w:sz w:val="26"/>
          <w:szCs w:val="26"/>
        </w:rPr>
        <w:t>приобретение призов для проведения мероприятий для детей и молодежи п. Каратайка и п. Варнек.</w:t>
      </w:r>
    </w:p>
    <w:p w:rsidR="0096505C" w:rsidRPr="003A439E" w:rsidRDefault="000D6F43" w:rsidP="00F27E16">
      <w:pPr>
        <w:ind w:firstLine="708"/>
        <w:jc w:val="both"/>
        <w:rPr>
          <w:sz w:val="26"/>
          <w:szCs w:val="26"/>
        </w:rPr>
      </w:pPr>
      <w:r w:rsidRPr="003A439E">
        <w:rPr>
          <w:sz w:val="26"/>
          <w:szCs w:val="26"/>
        </w:rPr>
        <w:t>Кассовое исполнение расходов по данному разделу относительно 20</w:t>
      </w:r>
      <w:r w:rsidR="003A439E" w:rsidRPr="003A439E">
        <w:rPr>
          <w:sz w:val="26"/>
          <w:szCs w:val="26"/>
        </w:rPr>
        <w:t>20</w:t>
      </w:r>
      <w:r w:rsidRPr="003A439E">
        <w:rPr>
          <w:sz w:val="26"/>
          <w:szCs w:val="26"/>
        </w:rPr>
        <w:t xml:space="preserve"> года у</w:t>
      </w:r>
      <w:r w:rsidR="003A439E" w:rsidRPr="003A439E">
        <w:rPr>
          <w:sz w:val="26"/>
          <w:szCs w:val="26"/>
        </w:rPr>
        <w:t>меньши</w:t>
      </w:r>
      <w:r w:rsidRPr="003A439E">
        <w:rPr>
          <w:sz w:val="26"/>
          <w:szCs w:val="26"/>
        </w:rPr>
        <w:t xml:space="preserve">лось на </w:t>
      </w:r>
      <w:r w:rsidR="003A439E" w:rsidRPr="003A439E">
        <w:rPr>
          <w:sz w:val="26"/>
          <w:szCs w:val="26"/>
        </w:rPr>
        <w:t>78,2</w:t>
      </w:r>
      <w:r w:rsidRPr="003A439E">
        <w:rPr>
          <w:sz w:val="26"/>
          <w:szCs w:val="26"/>
        </w:rPr>
        <w:t xml:space="preserve"> тыс. руб. или на </w:t>
      </w:r>
      <w:r w:rsidR="003A439E" w:rsidRPr="003A439E">
        <w:rPr>
          <w:sz w:val="26"/>
          <w:szCs w:val="26"/>
        </w:rPr>
        <w:t>48,9</w:t>
      </w:r>
      <w:r w:rsidR="00F27E16" w:rsidRPr="003A439E">
        <w:rPr>
          <w:sz w:val="26"/>
          <w:szCs w:val="26"/>
        </w:rPr>
        <w:t>%.</w:t>
      </w:r>
    </w:p>
    <w:p w:rsidR="00F27E16" w:rsidRPr="00C05C57" w:rsidRDefault="00F27E16" w:rsidP="00F27E16">
      <w:pPr>
        <w:ind w:firstLine="708"/>
        <w:jc w:val="both"/>
        <w:rPr>
          <w:sz w:val="26"/>
          <w:szCs w:val="26"/>
          <w:highlight w:val="yellow"/>
        </w:rPr>
      </w:pPr>
    </w:p>
    <w:p w:rsidR="00DA3615" w:rsidRPr="003A439E" w:rsidRDefault="00DA3615" w:rsidP="00DA3615">
      <w:pPr>
        <w:ind w:right="-2" w:firstLine="709"/>
        <w:jc w:val="both"/>
        <w:rPr>
          <w:sz w:val="26"/>
          <w:szCs w:val="26"/>
        </w:rPr>
      </w:pPr>
      <w:r w:rsidRPr="003A439E">
        <w:rPr>
          <w:sz w:val="26"/>
          <w:szCs w:val="26"/>
        </w:rPr>
        <w:t xml:space="preserve">Расходы по разделу 10 </w:t>
      </w:r>
      <w:r w:rsidRPr="003A439E">
        <w:rPr>
          <w:b/>
          <w:sz w:val="26"/>
          <w:szCs w:val="26"/>
        </w:rPr>
        <w:t>«Социальная политика»</w:t>
      </w:r>
      <w:r w:rsidRPr="003A439E">
        <w:rPr>
          <w:sz w:val="26"/>
          <w:szCs w:val="26"/>
        </w:rPr>
        <w:t xml:space="preserve"> на отчетный период запланированы в сумме </w:t>
      </w:r>
      <w:r w:rsidR="009B414C" w:rsidRPr="003A439E">
        <w:rPr>
          <w:sz w:val="26"/>
          <w:szCs w:val="26"/>
        </w:rPr>
        <w:t>1</w:t>
      </w:r>
      <w:r w:rsidR="003A439E" w:rsidRPr="003A439E">
        <w:rPr>
          <w:sz w:val="26"/>
          <w:szCs w:val="26"/>
        </w:rPr>
        <w:t> 298,4</w:t>
      </w:r>
      <w:r w:rsidRPr="003A439E">
        <w:rPr>
          <w:sz w:val="26"/>
          <w:szCs w:val="26"/>
        </w:rPr>
        <w:t> тыс.</w:t>
      </w:r>
      <w:r w:rsidR="00740F53" w:rsidRPr="003A439E">
        <w:rPr>
          <w:sz w:val="26"/>
          <w:szCs w:val="26"/>
        </w:rPr>
        <w:t> </w:t>
      </w:r>
      <w:r w:rsidRPr="003A439E">
        <w:rPr>
          <w:sz w:val="26"/>
          <w:szCs w:val="26"/>
        </w:rPr>
        <w:t xml:space="preserve">руб., </w:t>
      </w:r>
      <w:r w:rsidR="00D22BB4" w:rsidRPr="003A439E">
        <w:rPr>
          <w:sz w:val="26"/>
          <w:szCs w:val="26"/>
        </w:rPr>
        <w:t>исполнение составило</w:t>
      </w:r>
      <w:r w:rsidRPr="003A439E">
        <w:rPr>
          <w:sz w:val="26"/>
          <w:szCs w:val="26"/>
        </w:rPr>
        <w:t xml:space="preserve"> </w:t>
      </w:r>
      <w:r w:rsidR="00945D2F" w:rsidRPr="003A439E">
        <w:rPr>
          <w:sz w:val="26"/>
          <w:szCs w:val="26"/>
        </w:rPr>
        <w:t>1</w:t>
      </w:r>
      <w:r w:rsidR="003A439E" w:rsidRPr="003A439E">
        <w:rPr>
          <w:sz w:val="26"/>
          <w:szCs w:val="26"/>
        </w:rPr>
        <w:t> 292,4</w:t>
      </w:r>
      <w:r w:rsidR="00945D2F" w:rsidRPr="003A439E">
        <w:rPr>
          <w:sz w:val="26"/>
          <w:szCs w:val="26"/>
        </w:rPr>
        <w:t> тыс. руб. или 9</w:t>
      </w:r>
      <w:r w:rsidR="003A439E" w:rsidRPr="003A439E">
        <w:rPr>
          <w:sz w:val="26"/>
          <w:szCs w:val="26"/>
        </w:rPr>
        <w:t>9,5</w:t>
      </w:r>
      <w:r w:rsidR="00740F53" w:rsidRPr="003A439E">
        <w:rPr>
          <w:sz w:val="26"/>
          <w:szCs w:val="26"/>
        </w:rPr>
        <w:t>%</w:t>
      </w:r>
      <w:r w:rsidR="00E7055E" w:rsidRPr="003A439E">
        <w:rPr>
          <w:sz w:val="26"/>
          <w:szCs w:val="26"/>
        </w:rPr>
        <w:t xml:space="preserve"> от </w:t>
      </w:r>
      <w:r w:rsidR="00945D2F" w:rsidRPr="003A439E">
        <w:rPr>
          <w:sz w:val="26"/>
          <w:szCs w:val="26"/>
        </w:rPr>
        <w:t>плана</w:t>
      </w:r>
      <w:r w:rsidRPr="003A439E">
        <w:rPr>
          <w:sz w:val="26"/>
          <w:szCs w:val="26"/>
        </w:rPr>
        <w:t>.</w:t>
      </w:r>
    </w:p>
    <w:p w:rsidR="00850F4D" w:rsidRPr="003A439E" w:rsidRDefault="00850F4D" w:rsidP="00DA3615">
      <w:pPr>
        <w:ind w:right="-2" w:firstLine="709"/>
        <w:jc w:val="both"/>
        <w:rPr>
          <w:sz w:val="26"/>
          <w:szCs w:val="26"/>
        </w:rPr>
      </w:pPr>
      <w:r w:rsidRPr="003A439E">
        <w:rPr>
          <w:sz w:val="26"/>
          <w:szCs w:val="26"/>
        </w:rPr>
        <w:t>Направления расходования бюджетных средств представлены в таблице:</w:t>
      </w:r>
    </w:p>
    <w:p w:rsidR="00F27E16" w:rsidRPr="00040A18" w:rsidRDefault="00F27E16" w:rsidP="00357981">
      <w:pPr>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C86988" w:rsidRDefault="00C86988" w:rsidP="0096505C">
      <w:pPr>
        <w:jc w:val="right"/>
        <w:rPr>
          <w:sz w:val="20"/>
        </w:rPr>
      </w:pPr>
    </w:p>
    <w:p w:rsidR="0096505C" w:rsidRPr="00040A18" w:rsidRDefault="0096505C" w:rsidP="0096505C">
      <w:pPr>
        <w:jc w:val="right"/>
        <w:rPr>
          <w:sz w:val="20"/>
        </w:rPr>
      </w:pPr>
      <w:r w:rsidRPr="00040A18">
        <w:rPr>
          <w:sz w:val="20"/>
        </w:rPr>
        <w:lastRenderedPageBreak/>
        <w:t>(тыс. руб.)</w:t>
      </w:r>
    </w:p>
    <w:bookmarkStart w:id="25" w:name="_MON_1674460091"/>
    <w:bookmarkEnd w:id="25"/>
    <w:p w:rsidR="00DA3615" w:rsidRPr="003E7AFD" w:rsidRDefault="003E7AFD" w:rsidP="00A5309A">
      <w:pPr>
        <w:ind w:right="-2" w:firstLine="284"/>
        <w:jc w:val="both"/>
        <w:rPr>
          <w:sz w:val="12"/>
          <w:szCs w:val="12"/>
        </w:rPr>
      </w:pPr>
      <w:r w:rsidRPr="00040A18">
        <w:rPr>
          <w:sz w:val="26"/>
          <w:szCs w:val="26"/>
        </w:rPr>
        <w:object w:dxaOrig="10043" w:dyaOrig="5756">
          <v:shape id="_x0000_i1032" type="#_x0000_t75" style="width:468pt;height:280.8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xcel.Sheet.8" ShapeID="_x0000_i1032" DrawAspect="Content" ObjectID="_1708430112" r:id="rId26"/>
        </w:object>
      </w:r>
    </w:p>
    <w:p w:rsidR="00945D2F" w:rsidRPr="00C05C57" w:rsidRDefault="00945D2F" w:rsidP="00030BFB">
      <w:pPr>
        <w:suppressAutoHyphens/>
        <w:ind w:firstLine="709"/>
        <w:jc w:val="both"/>
        <w:rPr>
          <w:sz w:val="12"/>
          <w:szCs w:val="12"/>
          <w:highlight w:val="yellow"/>
        </w:rPr>
      </w:pPr>
      <w:r w:rsidRPr="003E7AFD">
        <w:rPr>
          <w:rFonts w:cs="Calibri"/>
          <w:sz w:val="26"/>
          <w:szCs w:val="26"/>
          <w:lang w:bidi="he-IL"/>
        </w:rPr>
        <w:t xml:space="preserve">Согласно пояснительной записке, </w:t>
      </w:r>
      <w:r w:rsidR="009C55D7" w:rsidRPr="003E7AFD">
        <w:rPr>
          <w:rFonts w:cs="Calibri"/>
          <w:sz w:val="26"/>
          <w:szCs w:val="26"/>
          <w:lang w:bidi="he-IL"/>
        </w:rPr>
        <w:t>в рамках муниципальной программы «Старшее поколение на 202</w:t>
      </w:r>
      <w:r w:rsidR="003E7AFD" w:rsidRPr="003E7AFD">
        <w:rPr>
          <w:rFonts w:cs="Calibri"/>
          <w:sz w:val="26"/>
          <w:szCs w:val="26"/>
          <w:lang w:bidi="he-IL"/>
        </w:rPr>
        <w:t>1</w:t>
      </w:r>
      <w:r w:rsidR="009C55D7" w:rsidRPr="003E7AFD">
        <w:rPr>
          <w:rFonts w:cs="Calibri"/>
          <w:sz w:val="26"/>
          <w:szCs w:val="26"/>
          <w:lang w:bidi="he-IL"/>
        </w:rPr>
        <w:t xml:space="preserve"> год», бюджетные средства направлены на чествование юбиляров старшего поколения. Бюджетные средства освоены </w:t>
      </w:r>
      <w:r w:rsidR="00A261FD">
        <w:rPr>
          <w:rFonts w:cs="Calibri"/>
          <w:sz w:val="26"/>
          <w:szCs w:val="26"/>
          <w:lang w:bidi="he-IL"/>
        </w:rPr>
        <w:t xml:space="preserve">не в полном объеме </w:t>
      </w:r>
      <w:r w:rsidR="009C55D7" w:rsidRPr="003E7AFD">
        <w:rPr>
          <w:rFonts w:cs="Calibri"/>
          <w:sz w:val="26"/>
          <w:szCs w:val="26"/>
          <w:lang w:bidi="he-IL"/>
        </w:rPr>
        <w:t>в связи с пандемией коронавируса.</w:t>
      </w:r>
    </w:p>
    <w:p w:rsidR="009C55D7" w:rsidRPr="003A439E" w:rsidRDefault="009C55D7" w:rsidP="009C55D7">
      <w:pPr>
        <w:ind w:firstLine="708"/>
        <w:jc w:val="both"/>
        <w:rPr>
          <w:sz w:val="26"/>
          <w:szCs w:val="26"/>
        </w:rPr>
      </w:pPr>
      <w:r w:rsidRPr="003A439E">
        <w:rPr>
          <w:sz w:val="26"/>
          <w:szCs w:val="26"/>
        </w:rPr>
        <w:t>Кассовое исполнение расходов по данному разделу относительно 20</w:t>
      </w:r>
      <w:r w:rsidR="003A439E" w:rsidRPr="003A439E">
        <w:rPr>
          <w:sz w:val="26"/>
          <w:szCs w:val="26"/>
        </w:rPr>
        <w:t>20</w:t>
      </w:r>
      <w:r w:rsidRPr="003A439E">
        <w:rPr>
          <w:sz w:val="26"/>
          <w:szCs w:val="26"/>
        </w:rPr>
        <w:t xml:space="preserve"> года у</w:t>
      </w:r>
      <w:r w:rsidR="003A439E" w:rsidRPr="003A439E">
        <w:rPr>
          <w:sz w:val="26"/>
          <w:szCs w:val="26"/>
        </w:rPr>
        <w:t>величи</w:t>
      </w:r>
      <w:r w:rsidRPr="003A439E">
        <w:rPr>
          <w:sz w:val="26"/>
          <w:szCs w:val="26"/>
        </w:rPr>
        <w:t xml:space="preserve">лось на </w:t>
      </w:r>
      <w:r w:rsidR="003A439E" w:rsidRPr="003A439E">
        <w:rPr>
          <w:sz w:val="26"/>
          <w:szCs w:val="26"/>
        </w:rPr>
        <w:t>234,6</w:t>
      </w:r>
      <w:r w:rsidRPr="003A439E">
        <w:rPr>
          <w:sz w:val="26"/>
          <w:szCs w:val="26"/>
        </w:rPr>
        <w:t xml:space="preserve"> тыс. руб. или на </w:t>
      </w:r>
      <w:r w:rsidR="003A439E" w:rsidRPr="003A439E">
        <w:rPr>
          <w:sz w:val="26"/>
          <w:szCs w:val="26"/>
        </w:rPr>
        <w:t>22</w:t>
      </w:r>
      <w:r w:rsidRPr="003A439E">
        <w:rPr>
          <w:sz w:val="26"/>
          <w:szCs w:val="26"/>
        </w:rPr>
        <w:t>,2%.</w:t>
      </w:r>
    </w:p>
    <w:p w:rsidR="00D60C79" w:rsidRPr="00C05C57" w:rsidRDefault="00D60C79" w:rsidP="00711979">
      <w:pPr>
        <w:ind w:firstLine="709"/>
        <w:jc w:val="both"/>
        <w:rPr>
          <w:sz w:val="12"/>
          <w:szCs w:val="12"/>
          <w:highlight w:val="yellow"/>
        </w:rPr>
      </w:pPr>
    </w:p>
    <w:p w:rsidR="009C55D7" w:rsidRPr="00C05C57" w:rsidRDefault="009C55D7" w:rsidP="00711979">
      <w:pPr>
        <w:ind w:firstLine="709"/>
        <w:jc w:val="both"/>
        <w:rPr>
          <w:sz w:val="12"/>
          <w:szCs w:val="12"/>
          <w:highlight w:val="yellow"/>
        </w:rPr>
      </w:pPr>
    </w:p>
    <w:p w:rsidR="009C55D7" w:rsidRPr="00C05C57" w:rsidRDefault="009C55D7" w:rsidP="00711979">
      <w:pPr>
        <w:ind w:firstLine="709"/>
        <w:jc w:val="both"/>
        <w:rPr>
          <w:sz w:val="12"/>
          <w:szCs w:val="12"/>
          <w:highlight w:val="yellow"/>
        </w:rPr>
      </w:pPr>
    </w:p>
    <w:p w:rsidR="00103447" w:rsidRPr="006E6CFA" w:rsidRDefault="00103447" w:rsidP="00711979">
      <w:pPr>
        <w:pStyle w:val="a3"/>
        <w:numPr>
          <w:ilvl w:val="1"/>
          <w:numId w:val="2"/>
        </w:numPr>
        <w:ind w:left="0" w:firstLine="0"/>
        <w:jc w:val="center"/>
        <w:rPr>
          <w:b/>
          <w:sz w:val="26"/>
          <w:szCs w:val="26"/>
        </w:rPr>
      </w:pPr>
      <w:r w:rsidRPr="006E6CFA">
        <w:rPr>
          <w:b/>
          <w:sz w:val="26"/>
          <w:szCs w:val="26"/>
        </w:rPr>
        <w:t>Расходование средств резервного фонда</w:t>
      </w:r>
    </w:p>
    <w:p w:rsidR="00141642" w:rsidRPr="00C05C57" w:rsidRDefault="00141642" w:rsidP="00711979">
      <w:pPr>
        <w:tabs>
          <w:tab w:val="left" w:pos="0"/>
        </w:tabs>
        <w:ind w:firstLine="709"/>
        <w:jc w:val="both"/>
        <w:rPr>
          <w:sz w:val="12"/>
          <w:szCs w:val="12"/>
          <w:highlight w:val="yellow"/>
        </w:rPr>
      </w:pPr>
    </w:p>
    <w:p w:rsidR="00CF39AA" w:rsidRPr="004C448B" w:rsidRDefault="00CF39AA" w:rsidP="00CF39AA">
      <w:pPr>
        <w:pStyle w:val="ConsPlusNormal"/>
        <w:ind w:firstLine="709"/>
        <w:jc w:val="both"/>
        <w:rPr>
          <w:rFonts w:ascii="Times New Roman" w:hAnsi="Times New Roman" w:cs="Times New Roman"/>
          <w:sz w:val="26"/>
          <w:szCs w:val="26"/>
        </w:rPr>
      </w:pPr>
      <w:r w:rsidRPr="004C448B">
        <w:rPr>
          <w:rFonts w:ascii="Times New Roman" w:hAnsi="Times New Roman" w:cs="Times New Roman"/>
          <w:sz w:val="26"/>
          <w:szCs w:val="26"/>
        </w:rPr>
        <w:t>В соответствии с пунктом 7 статьи 81 БК РФ отчет об использовании бюджетных ассигнований</w:t>
      </w:r>
      <w:r w:rsidRPr="004C448B">
        <w:rPr>
          <w:szCs w:val="26"/>
        </w:rPr>
        <w:t xml:space="preserve"> </w:t>
      </w:r>
      <w:r w:rsidR="004C448B" w:rsidRPr="004C448B">
        <w:rPr>
          <w:rFonts w:ascii="Times New Roman" w:hAnsi="Times New Roman" w:cs="Times New Roman"/>
          <w:sz w:val="26"/>
          <w:szCs w:val="26"/>
        </w:rPr>
        <w:t>резервного фонда Администрации Сельского поселения</w:t>
      </w:r>
      <w:r w:rsidRPr="004C448B">
        <w:rPr>
          <w:rFonts w:ascii="Times New Roman" w:hAnsi="Times New Roman" w:cs="Times New Roman"/>
          <w:bCs/>
          <w:sz w:val="26"/>
          <w:szCs w:val="26"/>
        </w:rPr>
        <w:t xml:space="preserve"> «</w:t>
      </w:r>
      <w:r w:rsidRPr="004C448B">
        <w:rPr>
          <w:rFonts w:ascii="Times New Roman" w:hAnsi="Times New Roman" w:cs="Times New Roman"/>
          <w:sz w:val="26"/>
          <w:szCs w:val="26"/>
        </w:rPr>
        <w:t>Юшарский</w:t>
      </w:r>
      <w:r w:rsidRPr="004C448B">
        <w:rPr>
          <w:rFonts w:ascii="Times New Roman" w:hAnsi="Times New Roman" w:cs="Times New Roman"/>
          <w:bCs/>
          <w:sz w:val="26"/>
          <w:szCs w:val="26"/>
        </w:rPr>
        <w:t xml:space="preserve"> сельсовет» </w:t>
      </w:r>
      <w:r w:rsidR="004C448B" w:rsidRPr="004C448B">
        <w:rPr>
          <w:rFonts w:ascii="Times New Roman" w:hAnsi="Times New Roman" w:cs="Times New Roman"/>
          <w:bCs/>
          <w:sz w:val="26"/>
          <w:szCs w:val="26"/>
        </w:rPr>
        <w:t xml:space="preserve">ЗР </w:t>
      </w:r>
      <w:r w:rsidRPr="004C448B">
        <w:rPr>
          <w:rFonts w:ascii="Times New Roman" w:hAnsi="Times New Roman" w:cs="Times New Roman"/>
          <w:bCs/>
          <w:sz w:val="26"/>
          <w:szCs w:val="26"/>
        </w:rPr>
        <w:t>НАО</w:t>
      </w:r>
      <w:r w:rsidRPr="004C448B">
        <w:rPr>
          <w:sz w:val="26"/>
          <w:szCs w:val="26"/>
        </w:rPr>
        <w:t xml:space="preserve"> </w:t>
      </w:r>
      <w:r w:rsidRPr="004C448B">
        <w:rPr>
          <w:rFonts w:ascii="Times New Roman" w:hAnsi="Times New Roman" w:cs="Times New Roman"/>
          <w:sz w:val="26"/>
          <w:szCs w:val="26"/>
        </w:rPr>
        <w:t>приложен к годовому отчету об исполнении местного бюджета.</w:t>
      </w:r>
    </w:p>
    <w:p w:rsidR="00CF39AA" w:rsidRPr="00E466D7" w:rsidRDefault="00CF39AA" w:rsidP="00CF39AA">
      <w:pPr>
        <w:tabs>
          <w:tab w:val="left" w:pos="0"/>
        </w:tabs>
        <w:ind w:firstLine="709"/>
        <w:jc w:val="both"/>
        <w:rPr>
          <w:sz w:val="26"/>
          <w:szCs w:val="26"/>
        </w:rPr>
      </w:pPr>
      <w:r w:rsidRPr="00E466D7">
        <w:rPr>
          <w:bCs/>
          <w:sz w:val="26"/>
          <w:szCs w:val="26"/>
        </w:rPr>
        <w:t xml:space="preserve">В бюджете </w:t>
      </w:r>
      <w:r w:rsidR="00E466D7">
        <w:rPr>
          <w:bCs/>
          <w:sz w:val="26"/>
          <w:szCs w:val="26"/>
        </w:rPr>
        <w:t>Сельского поселения</w:t>
      </w:r>
      <w:r w:rsidRPr="00E466D7">
        <w:rPr>
          <w:bCs/>
          <w:sz w:val="26"/>
          <w:szCs w:val="26"/>
        </w:rPr>
        <w:t xml:space="preserve"> на 20</w:t>
      </w:r>
      <w:r w:rsidR="00E05D7B" w:rsidRPr="00E466D7">
        <w:rPr>
          <w:bCs/>
          <w:sz w:val="26"/>
          <w:szCs w:val="26"/>
        </w:rPr>
        <w:t>2</w:t>
      </w:r>
      <w:r w:rsidR="00E466D7" w:rsidRPr="00E466D7">
        <w:rPr>
          <w:bCs/>
          <w:sz w:val="26"/>
          <w:szCs w:val="26"/>
        </w:rPr>
        <w:t>1</w:t>
      </w:r>
      <w:r w:rsidRPr="00E466D7">
        <w:rPr>
          <w:bCs/>
          <w:sz w:val="26"/>
          <w:szCs w:val="26"/>
        </w:rPr>
        <w:t xml:space="preserve"> год первоначально было запланировано использование средств резервного фонда в сумме 100,0 </w:t>
      </w:r>
      <w:r w:rsidRPr="00E466D7">
        <w:rPr>
          <w:sz w:val="26"/>
          <w:szCs w:val="26"/>
        </w:rPr>
        <w:t>тыс. руб.</w:t>
      </w:r>
    </w:p>
    <w:p w:rsidR="00A261FD" w:rsidRPr="00D004F1" w:rsidRDefault="00CF39AA" w:rsidP="00A261FD">
      <w:pPr>
        <w:tabs>
          <w:tab w:val="left" w:pos="0"/>
        </w:tabs>
        <w:ind w:firstLine="709"/>
        <w:jc w:val="both"/>
        <w:rPr>
          <w:sz w:val="26"/>
          <w:szCs w:val="26"/>
        </w:rPr>
      </w:pPr>
      <w:r w:rsidRPr="00D004F1">
        <w:rPr>
          <w:sz w:val="26"/>
          <w:szCs w:val="26"/>
        </w:rPr>
        <w:t xml:space="preserve">В соответствии с Решением Совета депутатов </w:t>
      </w:r>
      <w:r w:rsidR="008D4FF2" w:rsidRPr="00D004F1">
        <w:rPr>
          <w:sz w:val="26"/>
          <w:szCs w:val="26"/>
        </w:rPr>
        <w:t>Сельского поселения</w:t>
      </w:r>
      <w:r w:rsidRPr="00D004F1">
        <w:rPr>
          <w:sz w:val="26"/>
          <w:szCs w:val="26"/>
        </w:rPr>
        <w:t xml:space="preserve"> «Юшарский сельсовет» </w:t>
      </w:r>
      <w:r w:rsidR="008D4FF2" w:rsidRPr="00D004F1">
        <w:rPr>
          <w:sz w:val="26"/>
          <w:szCs w:val="26"/>
        </w:rPr>
        <w:t xml:space="preserve">ЗР </w:t>
      </w:r>
      <w:r w:rsidRPr="00D004F1">
        <w:rPr>
          <w:sz w:val="26"/>
          <w:szCs w:val="26"/>
        </w:rPr>
        <w:t xml:space="preserve">НАО от </w:t>
      </w:r>
      <w:r w:rsidR="00E05D7B" w:rsidRPr="00D004F1">
        <w:rPr>
          <w:sz w:val="26"/>
          <w:szCs w:val="26"/>
        </w:rPr>
        <w:t>2</w:t>
      </w:r>
      <w:r w:rsidR="008D4FF2" w:rsidRPr="00D004F1">
        <w:rPr>
          <w:sz w:val="26"/>
          <w:szCs w:val="26"/>
        </w:rPr>
        <w:t>4</w:t>
      </w:r>
      <w:r w:rsidR="00E05D7B" w:rsidRPr="00D004F1">
        <w:rPr>
          <w:sz w:val="26"/>
          <w:szCs w:val="26"/>
        </w:rPr>
        <w:t>.</w:t>
      </w:r>
      <w:r w:rsidR="008D4FF2" w:rsidRPr="00D004F1">
        <w:rPr>
          <w:sz w:val="26"/>
          <w:szCs w:val="26"/>
        </w:rPr>
        <w:t>12</w:t>
      </w:r>
      <w:r w:rsidR="00E05D7B" w:rsidRPr="00D004F1">
        <w:rPr>
          <w:sz w:val="26"/>
          <w:szCs w:val="26"/>
        </w:rPr>
        <w:t>.202</w:t>
      </w:r>
      <w:r w:rsidR="003E7AFD" w:rsidRPr="00D004F1">
        <w:rPr>
          <w:sz w:val="26"/>
          <w:szCs w:val="26"/>
        </w:rPr>
        <w:t>1</w:t>
      </w:r>
      <w:r w:rsidR="00E05D7B" w:rsidRPr="00D004F1">
        <w:rPr>
          <w:sz w:val="26"/>
          <w:szCs w:val="26"/>
        </w:rPr>
        <w:t xml:space="preserve"> года</w:t>
      </w:r>
      <w:r w:rsidRPr="00D004F1">
        <w:rPr>
          <w:sz w:val="26"/>
          <w:szCs w:val="26"/>
        </w:rPr>
        <w:t xml:space="preserve"> № </w:t>
      </w:r>
      <w:r w:rsidR="008D4FF2" w:rsidRPr="00D004F1">
        <w:rPr>
          <w:sz w:val="26"/>
          <w:szCs w:val="26"/>
        </w:rPr>
        <w:t>7</w:t>
      </w:r>
      <w:r w:rsidRPr="00D004F1">
        <w:rPr>
          <w:sz w:val="26"/>
          <w:szCs w:val="26"/>
        </w:rPr>
        <w:t xml:space="preserve"> «О внесении изменений в решение Совета депутатов муниципального образования «</w:t>
      </w:r>
      <w:r w:rsidR="00A814D1" w:rsidRPr="00D004F1">
        <w:rPr>
          <w:sz w:val="26"/>
          <w:szCs w:val="26"/>
        </w:rPr>
        <w:t>Юшарский</w:t>
      </w:r>
      <w:r w:rsidRPr="00D004F1">
        <w:rPr>
          <w:sz w:val="26"/>
          <w:szCs w:val="26"/>
        </w:rPr>
        <w:t xml:space="preserve"> сельсовет» Ненецкого автономного округа «О местном бюджете на 20</w:t>
      </w:r>
      <w:r w:rsidR="00E05D7B" w:rsidRPr="00D004F1">
        <w:rPr>
          <w:sz w:val="26"/>
          <w:szCs w:val="26"/>
        </w:rPr>
        <w:t>2</w:t>
      </w:r>
      <w:r w:rsidR="003E7AFD" w:rsidRPr="00D004F1">
        <w:rPr>
          <w:sz w:val="26"/>
          <w:szCs w:val="26"/>
        </w:rPr>
        <w:t>1</w:t>
      </w:r>
      <w:r w:rsidRPr="00D004F1">
        <w:rPr>
          <w:sz w:val="26"/>
          <w:szCs w:val="26"/>
        </w:rPr>
        <w:t xml:space="preserve"> год», объем средств резервного фонда установлен в сумме </w:t>
      </w:r>
      <w:r w:rsidR="00E05D7B" w:rsidRPr="00D004F1">
        <w:rPr>
          <w:sz w:val="26"/>
          <w:szCs w:val="26"/>
        </w:rPr>
        <w:t>1</w:t>
      </w:r>
      <w:r w:rsidR="00D004F1" w:rsidRPr="00D004F1">
        <w:rPr>
          <w:sz w:val="26"/>
          <w:szCs w:val="26"/>
        </w:rPr>
        <w:t>87</w:t>
      </w:r>
      <w:r w:rsidR="00E05D7B" w:rsidRPr="00D004F1">
        <w:rPr>
          <w:sz w:val="26"/>
          <w:szCs w:val="26"/>
        </w:rPr>
        <w:t>,5</w:t>
      </w:r>
      <w:r w:rsidRPr="00D004F1">
        <w:rPr>
          <w:sz w:val="26"/>
          <w:szCs w:val="26"/>
        </w:rPr>
        <w:t> тыс. </w:t>
      </w:r>
      <w:r w:rsidRPr="005D32B6">
        <w:rPr>
          <w:sz w:val="26"/>
          <w:szCs w:val="26"/>
        </w:rPr>
        <w:t>руб.</w:t>
      </w:r>
      <w:r w:rsidR="00E05D7B" w:rsidRPr="005D32B6">
        <w:rPr>
          <w:sz w:val="26"/>
          <w:szCs w:val="26"/>
        </w:rPr>
        <w:t xml:space="preserve">, </w:t>
      </w:r>
      <w:r w:rsidR="00A261FD" w:rsidRPr="005D32B6">
        <w:rPr>
          <w:sz w:val="26"/>
          <w:szCs w:val="26"/>
        </w:rPr>
        <w:t>за счет остатка средств резервного фонда за 2020 год в сумме 41,3 тыс. руб., а также за счет перераспределения невостребованных средств местного бюджета  по другим видам расходов в сумме 46,2 тыс. руб.</w:t>
      </w:r>
    </w:p>
    <w:p w:rsidR="00A00575" w:rsidRPr="0012181A" w:rsidRDefault="00A00575" w:rsidP="00A261FD">
      <w:pPr>
        <w:tabs>
          <w:tab w:val="left" w:pos="0"/>
        </w:tabs>
        <w:ind w:firstLine="709"/>
        <w:jc w:val="both"/>
        <w:rPr>
          <w:sz w:val="26"/>
          <w:szCs w:val="26"/>
        </w:rPr>
      </w:pPr>
      <w:r w:rsidRPr="0012181A">
        <w:rPr>
          <w:sz w:val="26"/>
          <w:szCs w:val="26"/>
        </w:rPr>
        <w:t xml:space="preserve">Расходование средств из резервного фонда Администрации </w:t>
      </w:r>
      <w:r w:rsidR="00D004F1" w:rsidRPr="0012181A">
        <w:rPr>
          <w:sz w:val="26"/>
          <w:szCs w:val="26"/>
        </w:rPr>
        <w:t>Сельского поселения</w:t>
      </w:r>
      <w:r w:rsidRPr="0012181A">
        <w:rPr>
          <w:sz w:val="26"/>
          <w:szCs w:val="26"/>
        </w:rPr>
        <w:t xml:space="preserve"> «Юшарский</w:t>
      </w:r>
      <w:r w:rsidRPr="0012181A">
        <w:rPr>
          <w:bCs/>
          <w:sz w:val="26"/>
          <w:szCs w:val="26"/>
        </w:rPr>
        <w:t xml:space="preserve"> сельсовет</w:t>
      </w:r>
      <w:r w:rsidRPr="0012181A">
        <w:rPr>
          <w:sz w:val="26"/>
          <w:szCs w:val="26"/>
        </w:rPr>
        <w:t>»</w:t>
      </w:r>
      <w:r w:rsidR="00D004F1" w:rsidRPr="0012181A">
        <w:rPr>
          <w:sz w:val="26"/>
          <w:szCs w:val="26"/>
        </w:rPr>
        <w:t xml:space="preserve"> ЗР</w:t>
      </w:r>
      <w:r w:rsidRPr="0012181A">
        <w:rPr>
          <w:sz w:val="26"/>
          <w:szCs w:val="26"/>
        </w:rPr>
        <w:t xml:space="preserve"> НАО осуществляется в соответствии с П</w:t>
      </w:r>
      <w:r w:rsidR="0012181A" w:rsidRPr="0012181A">
        <w:rPr>
          <w:sz w:val="26"/>
          <w:szCs w:val="26"/>
        </w:rPr>
        <w:t>оложением о п</w:t>
      </w:r>
      <w:r w:rsidRPr="0012181A">
        <w:rPr>
          <w:sz w:val="26"/>
          <w:szCs w:val="26"/>
        </w:rPr>
        <w:t>орядк</w:t>
      </w:r>
      <w:r w:rsidR="0012181A" w:rsidRPr="0012181A">
        <w:rPr>
          <w:sz w:val="26"/>
          <w:szCs w:val="26"/>
        </w:rPr>
        <w:t>е</w:t>
      </w:r>
      <w:r w:rsidRPr="0012181A">
        <w:rPr>
          <w:sz w:val="26"/>
          <w:szCs w:val="26"/>
        </w:rPr>
        <w:t xml:space="preserve"> расходования средств резервного фонда </w:t>
      </w:r>
      <w:r w:rsidR="0012181A" w:rsidRPr="0012181A">
        <w:rPr>
          <w:sz w:val="26"/>
          <w:szCs w:val="26"/>
        </w:rPr>
        <w:t xml:space="preserve">Администрации </w:t>
      </w:r>
      <w:r w:rsidRPr="0012181A">
        <w:rPr>
          <w:sz w:val="26"/>
          <w:szCs w:val="26"/>
        </w:rPr>
        <w:t>МО «Юшарский</w:t>
      </w:r>
      <w:r w:rsidRPr="0012181A">
        <w:rPr>
          <w:bCs/>
          <w:sz w:val="26"/>
          <w:szCs w:val="26"/>
        </w:rPr>
        <w:t xml:space="preserve"> сельсовет</w:t>
      </w:r>
      <w:r w:rsidRPr="0012181A">
        <w:rPr>
          <w:sz w:val="26"/>
          <w:szCs w:val="26"/>
        </w:rPr>
        <w:t>» НАО, утвержденным Постановлением Администрации МО «Юшарский</w:t>
      </w:r>
      <w:r w:rsidRPr="0012181A">
        <w:rPr>
          <w:bCs/>
          <w:sz w:val="26"/>
          <w:szCs w:val="26"/>
        </w:rPr>
        <w:t xml:space="preserve"> сельсовет</w:t>
      </w:r>
      <w:r w:rsidRPr="0012181A">
        <w:rPr>
          <w:sz w:val="26"/>
          <w:szCs w:val="26"/>
        </w:rPr>
        <w:t>» НАО от 31.03.2015 г. № 20-п.</w:t>
      </w:r>
    </w:p>
    <w:p w:rsidR="00A00575" w:rsidRDefault="00A00575" w:rsidP="00A00575">
      <w:pPr>
        <w:tabs>
          <w:tab w:val="left" w:pos="3060"/>
          <w:tab w:val="center" w:pos="5037"/>
        </w:tabs>
        <w:ind w:firstLine="709"/>
        <w:jc w:val="both"/>
        <w:rPr>
          <w:sz w:val="26"/>
          <w:szCs w:val="26"/>
        </w:rPr>
      </w:pPr>
      <w:r w:rsidRPr="00F80458">
        <w:rPr>
          <w:sz w:val="26"/>
          <w:szCs w:val="26"/>
        </w:rPr>
        <w:t xml:space="preserve">Основное направление расходования средств предусмотрено на оказание материальной помощи малоимущим категориям населения и жителям </w:t>
      </w:r>
      <w:r w:rsidRPr="00F80458">
        <w:rPr>
          <w:sz w:val="26"/>
          <w:szCs w:val="26"/>
        </w:rPr>
        <w:lastRenderedPageBreak/>
        <w:t>муниципального образования, попавшим в трудную жизненную ситуацию, а также на приобретение подарочных наборов для чествования юбиляров.</w:t>
      </w:r>
    </w:p>
    <w:p w:rsidR="006F161C" w:rsidRPr="005F4C20" w:rsidRDefault="006F161C" w:rsidP="006F161C">
      <w:pPr>
        <w:ind w:right="-2" w:firstLine="709"/>
        <w:jc w:val="both"/>
        <w:rPr>
          <w:sz w:val="26"/>
          <w:szCs w:val="26"/>
        </w:rPr>
      </w:pPr>
      <w:r w:rsidRPr="005F4C20">
        <w:rPr>
          <w:sz w:val="26"/>
          <w:szCs w:val="26"/>
        </w:rPr>
        <w:t xml:space="preserve">Информация о расходовании средств резервного фонда представлена в отчете об использовании средств резервного фонда Администрации </w:t>
      </w:r>
      <w:r>
        <w:rPr>
          <w:sz w:val="26"/>
          <w:szCs w:val="26"/>
        </w:rPr>
        <w:t>Сельского поселения</w:t>
      </w:r>
      <w:r w:rsidRPr="005F4C20">
        <w:rPr>
          <w:sz w:val="26"/>
          <w:szCs w:val="26"/>
        </w:rPr>
        <w:t xml:space="preserve"> «</w:t>
      </w:r>
      <w:r>
        <w:rPr>
          <w:sz w:val="26"/>
          <w:szCs w:val="26"/>
        </w:rPr>
        <w:t>Юшарс</w:t>
      </w:r>
      <w:r w:rsidRPr="005F4C20">
        <w:rPr>
          <w:sz w:val="26"/>
          <w:szCs w:val="26"/>
        </w:rPr>
        <w:t>кий сельсовет» НАО на 01 января 202</w:t>
      </w:r>
      <w:r>
        <w:rPr>
          <w:sz w:val="26"/>
          <w:szCs w:val="26"/>
        </w:rPr>
        <w:t>2</w:t>
      </w:r>
      <w:r w:rsidRPr="005F4C20">
        <w:rPr>
          <w:sz w:val="26"/>
          <w:szCs w:val="26"/>
        </w:rPr>
        <w:t xml:space="preserve"> года и в пояснительной записке.</w:t>
      </w:r>
    </w:p>
    <w:p w:rsidR="00A00575" w:rsidRPr="00E3334C" w:rsidRDefault="00A814D1" w:rsidP="00A00575">
      <w:pPr>
        <w:tabs>
          <w:tab w:val="left" w:pos="0"/>
        </w:tabs>
        <w:ind w:firstLine="709"/>
        <w:jc w:val="both"/>
        <w:rPr>
          <w:bCs/>
          <w:sz w:val="26"/>
          <w:szCs w:val="26"/>
        </w:rPr>
      </w:pPr>
      <w:r w:rsidRPr="00E3334C">
        <w:rPr>
          <w:bCs/>
          <w:sz w:val="26"/>
          <w:szCs w:val="26"/>
        </w:rPr>
        <w:t>Неиспользованный</w:t>
      </w:r>
      <w:r w:rsidR="00A00575" w:rsidRPr="00E3334C">
        <w:rPr>
          <w:bCs/>
          <w:sz w:val="26"/>
          <w:szCs w:val="26"/>
        </w:rPr>
        <w:t xml:space="preserve"> остаток средств резервного фонда на 01.</w:t>
      </w:r>
      <w:r w:rsidR="0088205D" w:rsidRPr="00E3334C">
        <w:rPr>
          <w:bCs/>
          <w:sz w:val="26"/>
          <w:szCs w:val="26"/>
        </w:rPr>
        <w:t>0</w:t>
      </w:r>
      <w:r w:rsidR="00A00575" w:rsidRPr="00E3334C">
        <w:rPr>
          <w:bCs/>
          <w:sz w:val="26"/>
          <w:szCs w:val="26"/>
        </w:rPr>
        <w:t>1.20</w:t>
      </w:r>
      <w:r w:rsidR="0059598A" w:rsidRPr="00E3334C">
        <w:rPr>
          <w:bCs/>
          <w:sz w:val="26"/>
          <w:szCs w:val="26"/>
        </w:rPr>
        <w:t>2</w:t>
      </w:r>
      <w:r w:rsidR="00E3334C" w:rsidRPr="00E3334C">
        <w:rPr>
          <w:bCs/>
          <w:sz w:val="26"/>
          <w:szCs w:val="26"/>
        </w:rPr>
        <w:t>2</w:t>
      </w:r>
      <w:r w:rsidR="00A00575" w:rsidRPr="00E3334C">
        <w:rPr>
          <w:bCs/>
          <w:sz w:val="26"/>
          <w:szCs w:val="26"/>
        </w:rPr>
        <w:t xml:space="preserve"> составил </w:t>
      </w:r>
      <w:r w:rsidR="00E3334C" w:rsidRPr="00E3334C">
        <w:rPr>
          <w:bCs/>
          <w:sz w:val="26"/>
          <w:szCs w:val="26"/>
        </w:rPr>
        <w:t>30,4</w:t>
      </w:r>
      <w:r w:rsidR="00A00575" w:rsidRPr="00E3334C">
        <w:rPr>
          <w:bCs/>
          <w:sz w:val="26"/>
          <w:szCs w:val="26"/>
        </w:rPr>
        <w:t> тыс.</w:t>
      </w:r>
      <w:r w:rsidR="00CF39AA" w:rsidRPr="00E3334C">
        <w:rPr>
          <w:bCs/>
          <w:sz w:val="26"/>
          <w:szCs w:val="26"/>
        </w:rPr>
        <w:t> </w:t>
      </w:r>
      <w:r w:rsidR="00A00575" w:rsidRPr="00E3334C">
        <w:rPr>
          <w:bCs/>
          <w:sz w:val="26"/>
          <w:szCs w:val="26"/>
        </w:rPr>
        <w:t>руб.</w:t>
      </w:r>
    </w:p>
    <w:p w:rsidR="00067970" w:rsidRPr="00C05C57" w:rsidRDefault="00067970" w:rsidP="00A00575">
      <w:pPr>
        <w:tabs>
          <w:tab w:val="left" w:pos="0"/>
        </w:tabs>
        <w:ind w:firstLine="709"/>
        <w:jc w:val="both"/>
        <w:rPr>
          <w:sz w:val="26"/>
          <w:szCs w:val="26"/>
          <w:highlight w:val="yellow"/>
        </w:rPr>
      </w:pPr>
    </w:p>
    <w:p w:rsidR="00B1665B" w:rsidRPr="00E466D7" w:rsidRDefault="00B1665B" w:rsidP="00141642">
      <w:pPr>
        <w:numPr>
          <w:ilvl w:val="1"/>
          <w:numId w:val="2"/>
        </w:numPr>
        <w:ind w:left="0" w:firstLine="0"/>
        <w:jc w:val="center"/>
        <w:rPr>
          <w:b/>
          <w:sz w:val="26"/>
          <w:szCs w:val="26"/>
        </w:rPr>
      </w:pPr>
      <w:r w:rsidRPr="00E466D7">
        <w:rPr>
          <w:b/>
          <w:sz w:val="26"/>
          <w:szCs w:val="26"/>
        </w:rPr>
        <w:t>Результат исполнения бюджета</w:t>
      </w:r>
    </w:p>
    <w:p w:rsidR="00141642" w:rsidRPr="00C05C57" w:rsidRDefault="00141642" w:rsidP="005F5603">
      <w:pPr>
        <w:autoSpaceDE w:val="0"/>
        <w:ind w:firstLine="709"/>
        <w:jc w:val="both"/>
        <w:rPr>
          <w:sz w:val="12"/>
          <w:szCs w:val="12"/>
          <w:highlight w:val="yellow"/>
        </w:rPr>
      </w:pPr>
    </w:p>
    <w:p w:rsidR="00FE7D06" w:rsidRPr="00E466D7" w:rsidRDefault="005F5603" w:rsidP="005F5603">
      <w:pPr>
        <w:autoSpaceDE w:val="0"/>
        <w:ind w:firstLine="709"/>
        <w:jc w:val="both"/>
        <w:rPr>
          <w:sz w:val="26"/>
          <w:szCs w:val="26"/>
        </w:rPr>
      </w:pPr>
      <w:r w:rsidRPr="00E466D7">
        <w:rPr>
          <w:sz w:val="26"/>
          <w:szCs w:val="26"/>
        </w:rPr>
        <w:t>Результатом исполнения</w:t>
      </w:r>
      <w:r w:rsidR="007D74CA" w:rsidRPr="00E466D7">
        <w:rPr>
          <w:sz w:val="26"/>
          <w:szCs w:val="26"/>
        </w:rPr>
        <w:t xml:space="preserve"> местного бюджета за 202</w:t>
      </w:r>
      <w:r w:rsidR="00E466D7" w:rsidRPr="00E466D7">
        <w:rPr>
          <w:sz w:val="26"/>
          <w:szCs w:val="26"/>
        </w:rPr>
        <w:t>1</w:t>
      </w:r>
      <w:r w:rsidRPr="00E466D7">
        <w:rPr>
          <w:sz w:val="26"/>
          <w:szCs w:val="26"/>
        </w:rPr>
        <w:t xml:space="preserve"> год является </w:t>
      </w:r>
      <w:r w:rsidR="007D74CA" w:rsidRPr="00E466D7">
        <w:rPr>
          <w:sz w:val="26"/>
          <w:szCs w:val="26"/>
        </w:rPr>
        <w:t>дефицит</w:t>
      </w:r>
      <w:r w:rsidRPr="00E466D7">
        <w:rPr>
          <w:sz w:val="26"/>
          <w:szCs w:val="26"/>
        </w:rPr>
        <w:t xml:space="preserve"> </w:t>
      </w:r>
      <w:r w:rsidR="00CB24CC" w:rsidRPr="00E466D7">
        <w:rPr>
          <w:sz w:val="26"/>
          <w:szCs w:val="26"/>
        </w:rPr>
        <w:t xml:space="preserve">(превышение </w:t>
      </w:r>
      <w:r w:rsidR="007D74CA" w:rsidRPr="00E466D7">
        <w:rPr>
          <w:sz w:val="26"/>
          <w:szCs w:val="26"/>
        </w:rPr>
        <w:t>расходов над доходами</w:t>
      </w:r>
      <w:r w:rsidR="00CB24CC" w:rsidRPr="00E466D7">
        <w:rPr>
          <w:sz w:val="26"/>
          <w:szCs w:val="26"/>
        </w:rPr>
        <w:t xml:space="preserve">) </w:t>
      </w:r>
      <w:r w:rsidRPr="00E466D7">
        <w:rPr>
          <w:sz w:val="26"/>
          <w:szCs w:val="26"/>
        </w:rPr>
        <w:t xml:space="preserve">бюджета в сумме </w:t>
      </w:r>
      <w:r w:rsidR="00E466D7" w:rsidRPr="00E466D7">
        <w:rPr>
          <w:sz w:val="26"/>
          <w:szCs w:val="26"/>
        </w:rPr>
        <w:t>188,2</w:t>
      </w:r>
      <w:r w:rsidRPr="00E466D7">
        <w:rPr>
          <w:sz w:val="26"/>
          <w:szCs w:val="26"/>
        </w:rPr>
        <w:t> тыс.</w:t>
      </w:r>
      <w:r w:rsidR="00CF39AA" w:rsidRPr="00E466D7">
        <w:rPr>
          <w:sz w:val="26"/>
          <w:szCs w:val="26"/>
        </w:rPr>
        <w:t> </w:t>
      </w:r>
      <w:r w:rsidRPr="00E466D7">
        <w:rPr>
          <w:sz w:val="26"/>
          <w:szCs w:val="26"/>
        </w:rPr>
        <w:t>руб.</w:t>
      </w:r>
      <w:r w:rsidR="007D74CA" w:rsidRPr="00E466D7">
        <w:rPr>
          <w:sz w:val="26"/>
          <w:szCs w:val="26"/>
        </w:rPr>
        <w:t xml:space="preserve">, при планируемом дефиците </w:t>
      </w:r>
      <w:r w:rsidR="00E466D7" w:rsidRPr="00E466D7">
        <w:rPr>
          <w:sz w:val="26"/>
          <w:szCs w:val="26"/>
        </w:rPr>
        <w:t>765,0</w:t>
      </w:r>
      <w:r w:rsidR="007D74CA" w:rsidRPr="00E466D7">
        <w:rPr>
          <w:sz w:val="26"/>
          <w:szCs w:val="26"/>
        </w:rPr>
        <w:t xml:space="preserve"> тыс. руб. </w:t>
      </w:r>
    </w:p>
    <w:p w:rsidR="0066443C" w:rsidRDefault="007D74CA" w:rsidP="005F5603">
      <w:pPr>
        <w:autoSpaceDE w:val="0"/>
        <w:ind w:firstLine="709"/>
        <w:jc w:val="both"/>
        <w:rPr>
          <w:sz w:val="26"/>
          <w:szCs w:val="26"/>
        </w:rPr>
      </w:pPr>
      <w:r w:rsidRPr="00E466D7">
        <w:rPr>
          <w:sz w:val="26"/>
          <w:szCs w:val="26"/>
        </w:rPr>
        <w:t xml:space="preserve">Уменьшение фактически сложившегося дефицита бюджета по сравнению с плановыми показателями на </w:t>
      </w:r>
      <w:r w:rsidR="00E466D7" w:rsidRPr="00E466D7">
        <w:rPr>
          <w:sz w:val="26"/>
          <w:szCs w:val="26"/>
        </w:rPr>
        <w:t>576,8</w:t>
      </w:r>
      <w:r w:rsidRPr="00E466D7">
        <w:rPr>
          <w:sz w:val="26"/>
          <w:szCs w:val="26"/>
        </w:rPr>
        <w:t xml:space="preserve"> тыс. руб</w:t>
      </w:r>
      <w:r w:rsidRPr="0066443C">
        <w:rPr>
          <w:sz w:val="26"/>
          <w:szCs w:val="26"/>
        </w:rPr>
        <w:t xml:space="preserve">., обусловлено поступлением сверхплановых налоговых доходов </w:t>
      </w:r>
      <w:r w:rsidR="0066443C" w:rsidRPr="0066443C">
        <w:rPr>
          <w:sz w:val="26"/>
          <w:szCs w:val="26"/>
        </w:rPr>
        <w:t>(налоги на товары (работы, услуги), реализуемые на территории РФ (акцизы) и незапланированных неналоговых доходов в виде штрафов, санкций, возмещения ущерба</w:t>
      </w:r>
      <w:r w:rsidRPr="0066443C">
        <w:rPr>
          <w:sz w:val="26"/>
          <w:szCs w:val="26"/>
        </w:rPr>
        <w:t>,</w:t>
      </w:r>
      <w:r w:rsidR="00C72CE5" w:rsidRPr="0066443C">
        <w:rPr>
          <w:sz w:val="26"/>
          <w:szCs w:val="26"/>
        </w:rPr>
        <w:t xml:space="preserve"> а так</w:t>
      </w:r>
      <w:r w:rsidRPr="0066443C">
        <w:rPr>
          <w:sz w:val="26"/>
          <w:szCs w:val="26"/>
        </w:rPr>
        <w:t xml:space="preserve">же исполнением </w:t>
      </w:r>
      <w:r w:rsidR="0066443C" w:rsidRPr="0066443C">
        <w:rPr>
          <w:sz w:val="26"/>
          <w:szCs w:val="26"/>
        </w:rPr>
        <w:t>плановых назначений по расходам не в полном объеме.</w:t>
      </w:r>
    </w:p>
    <w:p w:rsidR="007D74CA" w:rsidRPr="005B537E" w:rsidRDefault="00C72CE5" w:rsidP="005F5603">
      <w:pPr>
        <w:autoSpaceDE w:val="0"/>
        <w:ind w:firstLine="709"/>
        <w:jc w:val="both"/>
        <w:rPr>
          <w:sz w:val="26"/>
          <w:szCs w:val="26"/>
        </w:rPr>
      </w:pPr>
      <w:r w:rsidRPr="005B537E">
        <w:rPr>
          <w:sz w:val="26"/>
          <w:szCs w:val="26"/>
        </w:rPr>
        <w:t>Источниками покрытия дефицита бюджета являются остатки средств на 01.01.202</w:t>
      </w:r>
      <w:r w:rsidR="005B537E" w:rsidRPr="005B537E">
        <w:rPr>
          <w:sz w:val="26"/>
          <w:szCs w:val="26"/>
        </w:rPr>
        <w:t>1</w:t>
      </w:r>
      <w:r w:rsidRPr="005B537E">
        <w:rPr>
          <w:sz w:val="26"/>
          <w:szCs w:val="26"/>
        </w:rPr>
        <w:t xml:space="preserve"> года на счетах по учету средств местного бюджета (остаток средств – </w:t>
      </w:r>
      <w:r w:rsidR="005B537E" w:rsidRPr="005B537E">
        <w:rPr>
          <w:sz w:val="26"/>
          <w:szCs w:val="26"/>
        </w:rPr>
        <w:t>764 961</w:t>
      </w:r>
      <w:r w:rsidRPr="005B537E">
        <w:rPr>
          <w:sz w:val="26"/>
          <w:szCs w:val="26"/>
        </w:rPr>
        <w:t>,2</w:t>
      </w:r>
      <w:r w:rsidR="005B537E" w:rsidRPr="005B537E">
        <w:rPr>
          <w:sz w:val="26"/>
          <w:szCs w:val="26"/>
        </w:rPr>
        <w:t>6</w:t>
      </w:r>
      <w:r w:rsidRPr="005B537E">
        <w:rPr>
          <w:sz w:val="26"/>
          <w:szCs w:val="26"/>
        </w:rPr>
        <w:t xml:space="preserve"> руб.)</w:t>
      </w:r>
      <w:r w:rsidR="005B537E" w:rsidRPr="005B537E">
        <w:rPr>
          <w:sz w:val="26"/>
          <w:szCs w:val="26"/>
        </w:rPr>
        <w:t>.</w:t>
      </w:r>
    </w:p>
    <w:p w:rsidR="005F5603" w:rsidRDefault="005F5603" w:rsidP="00782680">
      <w:pPr>
        <w:ind w:firstLine="709"/>
        <w:jc w:val="both"/>
        <w:rPr>
          <w:sz w:val="26"/>
          <w:szCs w:val="26"/>
        </w:rPr>
      </w:pPr>
      <w:r w:rsidRPr="00C25528">
        <w:rPr>
          <w:sz w:val="26"/>
          <w:szCs w:val="26"/>
        </w:rPr>
        <w:t>В 20</w:t>
      </w:r>
      <w:r w:rsidR="00C25528" w:rsidRPr="00C25528">
        <w:rPr>
          <w:sz w:val="26"/>
          <w:szCs w:val="26"/>
        </w:rPr>
        <w:t>20</w:t>
      </w:r>
      <w:r w:rsidRPr="00C25528">
        <w:rPr>
          <w:sz w:val="26"/>
          <w:szCs w:val="26"/>
        </w:rPr>
        <w:t xml:space="preserve"> году местный бюджет был исполнен с </w:t>
      </w:r>
      <w:r w:rsidR="00C25528" w:rsidRPr="00C25528">
        <w:rPr>
          <w:sz w:val="26"/>
          <w:szCs w:val="26"/>
        </w:rPr>
        <w:t>дефи</w:t>
      </w:r>
      <w:r w:rsidRPr="00C25528">
        <w:rPr>
          <w:sz w:val="26"/>
          <w:szCs w:val="26"/>
        </w:rPr>
        <w:t xml:space="preserve">цитом в размере </w:t>
      </w:r>
      <w:r w:rsidR="00C25528" w:rsidRPr="00C25528">
        <w:rPr>
          <w:sz w:val="26"/>
          <w:szCs w:val="26"/>
        </w:rPr>
        <w:t>84</w:t>
      </w:r>
      <w:r w:rsidR="007D74CA" w:rsidRPr="00C25528">
        <w:rPr>
          <w:sz w:val="26"/>
          <w:szCs w:val="26"/>
        </w:rPr>
        <w:t>4,</w:t>
      </w:r>
      <w:r w:rsidR="00C25528" w:rsidRPr="00C25528">
        <w:rPr>
          <w:sz w:val="26"/>
          <w:szCs w:val="26"/>
        </w:rPr>
        <w:t>3</w:t>
      </w:r>
      <w:r w:rsidRPr="00C25528">
        <w:rPr>
          <w:sz w:val="26"/>
          <w:szCs w:val="26"/>
        </w:rPr>
        <w:t> тыс.</w:t>
      </w:r>
      <w:r w:rsidR="00CF39AA" w:rsidRPr="00C25528">
        <w:rPr>
          <w:sz w:val="26"/>
          <w:szCs w:val="26"/>
        </w:rPr>
        <w:t> </w:t>
      </w:r>
      <w:r w:rsidRPr="00C25528">
        <w:rPr>
          <w:sz w:val="26"/>
          <w:szCs w:val="26"/>
        </w:rPr>
        <w:t>руб.</w:t>
      </w:r>
    </w:p>
    <w:p w:rsidR="005D6433" w:rsidRPr="00C25528" w:rsidRDefault="005D6433" w:rsidP="00782680">
      <w:pPr>
        <w:ind w:firstLine="709"/>
        <w:jc w:val="both"/>
        <w:rPr>
          <w:sz w:val="26"/>
          <w:szCs w:val="26"/>
        </w:rPr>
      </w:pPr>
    </w:p>
    <w:p w:rsidR="00141642" w:rsidRPr="00C05C57" w:rsidRDefault="00141642" w:rsidP="00782680">
      <w:pPr>
        <w:autoSpaceDE w:val="0"/>
        <w:ind w:firstLine="709"/>
        <w:jc w:val="both"/>
        <w:rPr>
          <w:sz w:val="12"/>
          <w:szCs w:val="12"/>
          <w:highlight w:val="yellow"/>
        </w:rPr>
      </w:pPr>
    </w:p>
    <w:p w:rsidR="00A5309A" w:rsidRPr="00CD04A4" w:rsidRDefault="00A5309A" w:rsidP="00197E21">
      <w:pPr>
        <w:pStyle w:val="a3"/>
        <w:numPr>
          <w:ilvl w:val="0"/>
          <w:numId w:val="2"/>
        </w:numPr>
        <w:ind w:left="0" w:firstLine="0"/>
        <w:jc w:val="center"/>
        <w:rPr>
          <w:b/>
          <w:sz w:val="26"/>
          <w:szCs w:val="26"/>
        </w:rPr>
      </w:pPr>
      <w:r w:rsidRPr="00CD04A4">
        <w:rPr>
          <w:b/>
          <w:sz w:val="26"/>
          <w:szCs w:val="26"/>
        </w:rPr>
        <w:t>Организация внутреннего муниципального финансового контроля, а также внутреннего финансового контроля и внутреннего финансового аудита, осуществляемого главными администраторами бюджетных средств</w:t>
      </w:r>
    </w:p>
    <w:p w:rsidR="00A5309A" w:rsidRPr="00C05C57" w:rsidRDefault="00A5309A" w:rsidP="00A5309A">
      <w:pPr>
        <w:ind w:left="426"/>
        <w:rPr>
          <w:sz w:val="12"/>
          <w:szCs w:val="12"/>
          <w:highlight w:val="yellow"/>
        </w:rPr>
      </w:pPr>
    </w:p>
    <w:p w:rsidR="007E7783" w:rsidRPr="00CD04A4" w:rsidRDefault="007E7783" w:rsidP="007E7783">
      <w:pPr>
        <w:ind w:firstLine="709"/>
        <w:jc w:val="both"/>
        <w:rPr>
          <w:sz w:val="26"/>
          <w:szCs w:val="26"/>
        </w:rPr>
      </w:pPr>
      <w:r w:rsidRPr="00CD04A4">
        <w:rPr>
          <w:sz w:val="26"/>
          <w:szCs w:val="26"/>
        </w:rPr>
        <w:t>В соответствии со статьей 269.2 БК РФ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местных администраций, а также стандартами осуществления внутреннего муниципального финансового контроля.</w:t>
      </w:r>
    </w:p>
    <w:p w:rsidR="007E7783" w:rsidRPr="00EC323E" w:rsidRDefault="006D57E3" w:rsidP="007E7783">
      <w:pPr>
        <w:autoSpaceDE w:val="0"/>
        <w:ind w:firstLine="709"/>
        <w:jc w:val="both"/>
        <w:rPr>
          <w:rFonts w:eastAsia="Calibri"/>
          <w:sz w:val="26"/>
          <w:szCs w:val="26"/>
          <w:lang w:bidi="he-IL"/>
        </w:rPr>
      </w:pPr>
      <w:r w:rsidRPr="00EC323E">
        <w:rPr>
          <w:sz w:val="26"/>
          <w:szCs w:val="26"/>
        </w:rPr>
        <w:t>П</w:t>
      </w:r>
      <w:r w:rsidR="007E7783" w:rsidRPr="00EC323E">
        <w:rPr>
          <w:sz w:val="26"/>
          <w:szCs w:val="26"/>
        </w:rPr>
        <w:t>орядок осуществления Администрацией муниципального образования «Юшарский</w:t>
      </w:r>
      <w:r w:rsidR="007E7783" w:rsidRPr="00EC323E">
        <w:rPr>
          <w:bCs/>
          <w:sz w:val="26"/>
          <w:szCs w:val="26"/>
        </w:rPr>
        <w:t xml:space="preserve"> сельсовет</w:t>
      </w:r>
      <w:r w:rsidR="007E7783" w:rsidRPr="00EC323E">
        <w:rPr>
          <w:sz w:val="26"/>
          <w:szCs w:val="26"/>
        </w:rPr>
        <w:t>» Ненецкого автономного округа внутреннего муниципального финансового контроля утвержден Постановление</w:t>
      </w:r>
      <w:r w:rsidR="007133DC" w:rsidRPr="00EC323E">
        <w:rPr>
          <w:sz w:val="26"/>
          <w:szCs w:val="26"/>
        </w:rPr>
        <w:t>м</w:t>
      </w:r>
      <w:r w:rsidR="007E7783" w:rsidRPr="00EC323E">
        <w:rPr>
          <w:sz w:val="26"/>
          <w:szCs w:val="26"/>
        </w:rPr>
        <w:t xml:space="preserve"> Администрации МО от 30.10.2015 № 65-п. Орган по</w:t>
      </w:r>
      <w:r w:rsidR="007E7783" w:rsidRPr="00EC323E">
        <w:rPr>
          <w:rFonts w:ascii="Calibri" w:eastAsia="Calibri" w:hAnsi="Calibri" w:cs="Calibri"/>
          <w:sz w:val="22"/>
          <w:szCs w:val="22"/>
          <w:lang w:bidi="he-IL"/>
        </w:rPr>
        <w:t xml:space="preserve"> </w:t>
      </w:r>
      <w:r w:rsidR="007E7783" w:rsidRPr="00EC323E">
        <w:rPr>
          <w:rFonts w:eastAsia="Calibri"/>
          <w:sz w:val="26"/>
          <w:szCs w:val="26"/>
          <w:lang w:bidi="he-IL"/>
        </w:rPr>
        <w:t>осуществлению внутреннего муниципального финансового контроля не создан.</w:t>
      </w:r>
    </w:p>
    <w:p w:rsidR="00EC323E" w:rsidRDefault="001D0EAC" w:rsidP="001D0EAC">
      <w:pPr>
        <w:ind w:firstLine="700"/>
        <w:jc w:val="both"/>
        <w:rPr>
          <w:rFonts w:eastAsia="Calibri"/>
          <w:sz w:val="26"/>
          <w:szCs w:val="26"/>
        </w:rPr>
      </w:pPr>
      <w:r w:rsidRPr="00EC323E">
        <w:rPr>
          <w:rFonts w:eastAsia="Calibri"/>
          <w:sz w:val="26"/>
          <w:szCs w:val="26"/>
        </w:rPr>
        <w:t>В соответствии с Соглашением № 01-</w:t>
      </w:r>
      <w:r w:rsidRPr="00CD04A4">
        <w:rPr>
          <w:rFonts w:eastAsia="Calibri"/>
          <w:sz w:val="26"/>
          <w:szCs w:val="26"/>
        </w:rPr>
        <w:t xml:space="preserve">13/153/19 от 02 декабря 2019 года между Администрацией муниципального образования </w:t>
      </w:r>
      <w:r w:rsidRPr="00CD04A4">
        <w:rPr>
          <w:sz w:val="26"/>
          <w:szCs w:val="26"/>
        </w:rPr>
        <w:t xml:space="preserve">«Юшарский сельсовет» Ненецкого автономного округа и Администрацией муниципального района «Заполярный район» </w:t>
      </w:r>
      <w:r w:rsidRPr="00CD04A4">
        <w:rPr>
          <w:rFonts w:eastAsia="Calibri"/>
          <w:sz w:val="26"/>
          <w:szCs w:val="26"/>
        </w:rPr>
        <w:t xml:space="preserve">полномочия по осуществлению внутреннего муниципального финансового контроля переданы Администрации муниципального района «Заполярный район». </w:t>
      </w:r>
    </w:p>
    <w:p w:rsidR="001D0EAC" w:rsidRPr="005B537E" w:rsidRDefault="001D0EAC" w:rsidP="001D0EAC">
      <w:pPr>
        <w:ind w:firstLine="700"/>
        <w:jc w:val="both"/>
        <w:rPr>
          <w:rFonts w:eastAsia="Courier New"/>
          <w:sz w:val="26"/>
          <w:szCs w:val="26"/>
        </w:rPr>
      </w:pPr>
      <w:r w:rsidRPr="005B537E">
        <w:rPr>
          <w:rFonts w:eastAsia="Calibri"/>
          <w:sz w:val="26"/>
          <w:szCs w:val="26"/>
        </w:rPr>
        <w:t>В течени</w:t>
      </w:r>
      <w:r w:rsidR="005B537E" w:rsidRPr="00B75E28">
        <w:rPr>
          <w:rFonts w:eastAsia="Calibri"/>
          <w:sz w:val="26"/>
          <w:szCs w:val="26"/>
        </w:rPr>
        <w:t>е</w:t>
      </w:r>
      <w:r w:rsidRPr="005B537E">
        <w:rPr>
          <w:rFonts w:eastAsia="Calibri"/>
          <w:sz w:val="26"/>
          <w:szCs w:val="26"/>
        </w:rPr>
        <w:t xml:space="preserve"> 202</w:t>
      </w:r>
      <w:r w:rsidR="005B537E" w:rsidRPr="00B75E28">
        <w:rPr>
          <w:rFonts w:eastAsia="Calibri"/>
          <w:sz w:val="26"/>
          <w:szCs w:val="26"/>
        </w:rPr>
        <w:t>1</w:t>
      </w:r>
      <w:r w:rsidRPr="005B537E">
        <w:rPr>
          <w:rFonts w:eastAsia="Calibri"/>
          <w:sz w:val="26"/>
          <w:szCs w:val="26"/>
        </w:rPr>
        <w:t xml:space="preserve"> года </w:t>
      </w:r>
      <w:r w:rsidR="005B537E" w:rsidRPr="005B537E">
        <w:rPr>
          <w:rFonts w:eastAsia="Calibri"/>
          <w:sz w:val="26"/>
          <w:szCs w:val="26"/>
        </w:rPr>
        <w:t>контрольные</w:t>
      </w:r>
      <w:r w:rsidRPr="005B537E">
        <w:rPr>
          <w:rFonts w:eastAsia="Calibri"/>
          <w:sz w:val="26"/>
          <w:szCs w:val="26"/>
        </w:rPr>
        <w:t xml:space="preserve"> мероприятия</w:t>
      </w:r>
      <w:r w:rsidR="005B537E" w:rsidRPr="00B75E28">
        <w:rPr>
          <w:rFonts w:eastAsia="Calibri"/>
          <w:sz w:val="26"/>
          <w:szCs w:val="26"/>
        </w:rPr>
        <w:t xml:space="preserve"> не проводились.</w:t>
      </w:r>
    </w:p>
    <w:p w:rsidR="001D0EAC" w:rsidRPr="00CD04A4" w:rsidRDefault="00AC23E0" w:rsidP="001D0EAC">
      <w:pPr>
        <w:autoSpaceDE w:val="0"/>
        <w:autoSpaceDN w:val="0"/>
        <w:adjustRightInd w:val="0"/>
        <w:ind w:firstLine="709"/>
        <w:jc w:val="both"/>
        <w:rPr>
          <w:sz w:val="26"/>
          <w:szCs w:val="26"/>
        </w:rPr>
      </w:pPr>
      <w:r>
        <w:rPr>
          <w:sz w:val="26"/>
          <w:szCs w:val="26"/>
        </w:rPr>
        <w:t>Согласно</w:t>
      </w:r>
      <w:r w:rsidR="001D0EAC" w:rsidRPr="00CD04A4">
        <w:rPr>
          <w:sz w:val="26"/>
          <w:szCs w:val="26"/>
        </w:rPr>
        <w:t xml:space="preserve"> статье 160.2-1 БК РФ главные администраторы бюджетных средств осуществляют внутренний финансовый аудит в целях:</w:t>
      </w:r>
    </w:p>
    <w:p w:rsidR="001D0EAC" w:rsidRPr="00CD04A4" w:rsidRDefault="001D0EAC" w:rsidP="001D0EAC">
      <w:pPr>
        <w:autoSpaceDE w:val="0"/>
        <w:autoSpaceDN w:val="0"/>
        <w:adjustRightInd w:val="0"/>
        <w:ind w:firstLine="709"/>
        <w:jc w:val="both"/>
        <w:rPr>
          <w:sz w:val="26"/>
          <w:szCs w:val="26"/>
        </w:rPr>
      </w:pPr>
      <w:r w:rsidRPr="00CD04A4">
        <w:rPr>
          <w:sz w:val="26"/>
          <w:szCs w:val="26"/>
        </w:rPr>
        <w:t xml:space="preserve">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w:t>
      </w:r>
      <w:r w:rsidRPr="00CD04A4">
        <w:rPr>
          <w:sz w:val="26"/>
          <w:szCs w:val="26"/>
        </w:rPr>
        <w:lastRenderedPageBreak/>
        <w:t>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D0EAC" w:rsidRPr="00CD04A4" w:rsidRDefault="001D0EAC" w:rsidP="001D0EAC">
      <w:pPr>
        <w:autoSpaceDE w:val="0"/>
        <w:autoSpaceDN w:val="0"/>
        <w:adjustRightInd w:val="0"/>
        <w:ind w:firstLine="709"/>
        <w:jc w:val="both"/>
        <w:rPr>
          <w:sz w:val="26"/>
          <w:szCs w:val="26"/>
        </w:rPr>
      </w:pPr>
      <w:r w:rsidRPr="00CD04A4">
        <w:rPr>
          <w:sz w:val="26"/>
          <w:szCs w:val="26"/>
        </w:rPr>
        <w:t xml:space="preserve">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7" w:history="1">
        <w:r w:rsidRPr="00CD04A4">
          <w:rPr>
            <w:sz w:val="26"/>
            <w:szCs w:val="26"/>
          </w:rPr>
          <w:t>пунктом 5 статьи 264.1</w:t>
        </w:r>
      </w:hyperlink>
      <w:r w:rsidRPr="00CD04A4">
        <w:rPr>
          <w:sz w:val="26"/>
          <w:szCs w:val="26"/>
        </w:rPr>
        <w:t xml:space="preserve"> БК РФ;</w:t>
      </w:r>
    </w:p>
    <w:p w:rsidR="001D0EAC" w:rsidRPr="00CD04A4" w:rsidRDefault="001D0EAC" w:rsidP="001D0EAC">
      <w:pPr>
        <w:autoSpaceDE w:val="0"/>
        <w:autoSpaceDN w:val="0"/>
        <w:adjustRightInd w:val="0"/>
        <w:ind w:firstLine="709"/>
        <w:jc w:val="both"/>
        <w:rPr>
          <w:sz w:val="26"/>
          <w:szCs w:val="26"/>
        </w:rPr>
      </w:pPr>
      <w:r w:rsidRPr="00CD04A4">
        <w:rPr>
          <w:sz w:val="26"/>
          <w:szCs w:val="26"/>
        </w:rPr>
        <w:t>повышения качества финансового менеджмента.</w:t>
      </w:r>
    </w:p>
    <w:p w:rsidR="001D0EAC" w:rsidRPr="00CD04A4" w:rsidRDefault="001D0EAC" w:rsidP="001D0EAC">
      <w:pPr>
        <w:autoSpaceDE w:val="0"/>
        <w:autoSpaceDN w:val="0"/>
        <w:adjustRightInd w:val="0"/>
        <w:ind w:firstLine="709"/>
        <w:jc w:val="both"/>
        <w:rPr>
          <w:sz w:val="26"/>
          <w:szCs w:val="26"/>
        </w:rPr>
      </w:pPr>
      <w:r w:rsidRPr="00CD04A4">
        <w:rPr>
          <w:sz w:val="26"/>
          <w:szCs w:val="26"/>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D0EAC" w:rsidRPr="00CD04A4" w:rsidRDefault="001D0EAC" w:rsidP="001D0EAC">
      <w:pPr>
        <w:autoSpaceDE w:val="0"/>
        <w:autoSpaceDN w:val="0"/>
        <w:adjustRightInd w:val="0"/>
        <w:ind w:firstLine="540"/>
        <w:jc w:val="both"/>
        <w:rPr>
          <w:sz w:val="26"/>
          <w:szCs w:val="26"/>
        </w:rPr>
      </w:pPr>
      <w:r w:rsidRPr="00CD04A4">
        <w:rPr>
          <w:sz w:val="26"/>
          <w:szCs w:val="2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D0EAC" w:rsidRPr="00CD04A4" w:rsidRDefault="001D0EAC" w:rsidP="001D0EAC">
      <w:pPr>
        <w:autoSpaceDE w:val="0"/>
        <w:autoSpaceDN w:val="0"/>
        <w:adjustRightInd w:val="0"/>
        <w:ind w:firstLine="709"/>
        <w:jc w:val="both"/>
        <w:outlineLvl w:val="0"/>
        <w:rPr>
          <w:sz w:val="26"/>
          <w:szCs w:val="26"/>
        </w:rPr>
      </w:pPr>
      <w:r w:rsidRPr="00CD04A4">
        <w:rPr>
          <w:sz w:val="26"/>
          <w:szCs w:val="26"/>
        </w:rPr>
        <w:t xml:space="preserve">Согласно пункту 3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N 237н основанием организации внутреннего финансового аудита с учетом положений </w:t>
      </w:r>
      <w:hyperlink r:id="rId28" w:history="1">
        <w:r w:rsidRPr="00CD04A4">
          <w:rPr>
            <w:sz w:val="26"/>
            <w:szCs w:val="26"/>
          </w:rPr>
          <w:t>пункта 5 статьи 160.2-1</w:t>
        </w:r>
      </w:hyperlink>
      <w:r w:rsidRPr="00CD04A4">
        <w:rPr>
          <w:sz w:val="26"/>
          <w:szCs w:val="26"/>
        </w:rPr>
        <w:t xml:space="preserve"> Бюджетного кодекса Российской Федерации является одно из следующих решений об организации внутреннего финансового аудита, которое должен принять руководитель главного администратора (администратора) бюджетных средств:</w:t>
      </w:r>
    </w:p>
    <w:p w:rsidR="001D0EAC" w:rsidRPr="00CD04A4" w:rsidRDefault="001D0EAC" w:rsidP="001D0EAC">
      <w:pPr>
        <w:numPr>
          <w:ilvl w:val="0"/>
          <w:numId w:val="26"/>
        </w:numPr>
        <w:tabs>
          <w:tab w:val="left" w:pos="993"/>
        </w:tabs>
        <w:autoSpaceDE w:val="0"/>
        <w:autoSpaceDN w:val="0"/>
        <w:adjustRightInd w:val="0"/>
        <w:ind w:left="0" w:firstLine="709"/>
        <w:jc w:val="both"/>
        <w:rPr>
          <w:sz w:val="26"/>
          <w:szCs w:val="26"/>
        </w:rPr>
      </w:pPr>
      <w:r w:rsidRPr="00CD04A4">
        <w:rPr>
          <w:sz w:val="26"/>
          <w:szCs w:val="26"/>
        </w:rPr>
        <w:t>решение об образовании субъекта внутреннего финансового аудита;</w:t>
      </w:r>
    </w:p>
    <w:p w:rsidR="001D0EAC" w:rsidRPr="00CD04A4" w:rsidRDefault="001D0EAC" w:rsidP="001D0EAC">
      <w:pPr>
        <w:numPr>
          <w:ilvl w:val="0"/>
          <w:numId w:val="26"/>
        </w:numPr>
        <w:tabs>
          <w:tab w:val="left" w:pos="993"/>
        </w:tabs>
        <w:autoSpaceDE w:val="0"/>
        <w:autoSpaceDN w:val="0"/>
        <w:adjustRightInd w:val="0"/>
        <w:ind w:left="0" w:firstLine="709"/>
        <w:jc w:val="both"/>
        <w:rPr>
          <w:sz w:val="26"/>
          <w:szCs w:val="26"/>
        </w:rPr>
      </w:pPr>
      <w:r w:rsidRPr="00CD04A4">
        <w:rPr>
          <w:sz w:val="26"/>
          <w:szCs w:val="26"/>
        </w:rPr>
        <w:t>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w:t>
      </w:r>
    </w:p>
    <w:p w:rsidR="001D0EAC" w:rsidRPr="00CD04A4" w:rsidRDefault="001D0EAC" w:rsidP="001D0EAC">
      <w:pPr>
        <w:numPr>
          <w:ilvl w:val="0"/>
          <w:numId w:val="26"/>
        </w:numPr>
        <w:tabs>
          <w:tab w:val="left" w:pos="993"/>
        </w:tabs>
        <w:autoSpaceDE w:val="0"/>
        <w:autoSpaceDN w:val="0"/>
        <w:adjustRightInd w:val="0"/>
        <w:ind w:left="0" w:firstLine="709"/>
        <w:jc w:val="both"/>
        <w:rPr>
          <w:sz w:val="26"/>
          <w:szCs w:val="26"/>
        </w:rPr>
      </w:pPr>
      <w:r w:rsidRPr="00CD04A4">
        <w:rPr>
          <w:sz w:val="26"/>
          <w:szCs w:val="26"/>
        </w:rPr>
        <w:t xml:space="preserve">решение о передаче полномочий по осуществлению внутреннего финансового аудита лицам, указанным в </w:t>
      </w:r>
      <w:hyperlink r:id="rId29" w:history="1">
        <w:r w:rsidRPr="00CD04A4">
          <w:rPr>
            <w:sz w:val="26"/>
            <w:szCs w:val="26"/>
          </w:rPr>
          <w:t>пункте 16</w:t>
        </w:r>
      </w:hyperlink>
      <w:r w:rsidRPr="00CD04A4">
        <w:rPr>
          <w:sz w:val="26"/>
          <w:szCs w:val="26"/>
        </w:rPr>
        <w:t xml:space="preserve"> настоящего Стандарта.</w:t>
      </w:r>
    </w:p>
    <w:p w:rsidR="001D0EAC" w:rsidRPr="001C00CE" w:rsidRDefault="001D0EAC" w:rsidP="001D0EAC">
      <w:pPr>
        <w:tabs>
          <w:tab w:val="left" w:pos="993"/>
        </w:tabs>
        <w:autoSpaceDE w:val="0"/>
        <w:autoSpaceDN w:val="0"/>
        <w:adjustRightInd w:val="0"/>
        <w:ind w:firstLine="709"/>
        <w:jc w:val="both"/>
        <w:rPr>
          <w:sz w:val="26"/>
          <w:szCs w:val="26"/>
        </w:rPr>
      </w:pPr>
      <w:r w:rsidRPr="001C00CE">
        <w:rPr>
          <w:sz w:val="26"/>
          <w:szCs w:val="26"/>
        </w:rPr>
        <w:t>В пояснительной записке информация об организации внутреннего финансового аудита, об изданных внутренних актах, обеспечивающих осуществление внутреннего финансового аудита с соблюдением федеральных стандартов внутреннего финансового аудита, не отражена.</w:t>
      </w:r>
    </w:p>
    <w:p w:rsidR="001D0EAC" w:rsidRPr="001C00CE" w:rsidRDefault="001D0EAC" w:rsidP="001D0EAC">
      <w:pPr>
        <w:autoSpaceDE w:val="0"/>
        <w:ind w:firstLine="709"/>
        <w:jc w:val="both"/>
        <w:rPr>
          <w:sz w:val="26"/>
          <w:szCs w:val="26"/>
        </w:rPr>
      </w:pPr>
      <w:r w:rsidRPr="001C00CE">
        <w:rPr>
          <w:sz w:val="26"/>
          <w:szCs w:val="26"/>
        </w:rPr>
        <w:t>Исходя из вышеизложенного, в отчетном периоде бюджетные полномочия главного администратора бюджетных средств по организации и осуществлению внутреннего финансового аудита не выполнялись.</w:t>
      </w:r>
    </w:p>
    <w:p w:rsidR="007E7783" w:rsidRPr="00C05C57" w:rsidRDefault="007E7783" w:rsidP="00A5309A">
      <w:pPr>
        <w:autoSpaceDE w:val="0"/>
        <w:autoSpaceDN w:val="0"/>
        <w:adjustRightInd w:val="0"/>
        <w:ind w:firstLine="709"/>
        <w:jc w:val="both"/>
        <w:rPr>
          <w:sz w:val="12"/>
          <w:szCs w:val="12"/>
          <w:highlight w:val="yellow"/>
        </w:rPr>
      </w:pPr>
    </w:p>
    <w:p w:rsidR="004B0990" w:rsidRPr="00F92FCA" w:rsidRDefault="004B0990" w:rsidP="00141642">
      <w:pPr>
        <w:numPr>
          <w:ilvl w:val="0"/>
          <w:numId w:val="2"/>
        </w:numPr>
        <w:ind w:left="0" w:firstLine="0"/>
        <w:jc w:val="center"/>
        <w:rPr>
          <w:b/>
          <w:sz w:val="26"/>
          <w:szCs w:val="26"/>
        </w:rPr>
      </w:pPr>
      <w:r w:rsidRPr="00F92FCA">
        <w:rPr>
          <w:b/>
          <w:sz w:val="26"/>
          <w:szCs w:val="26"/>
        </w:rPr>
        <w:t>Выводы и предложения</w:t>
      </w:r>
    </w:p>
    <w:p w:rsidR="00141642" w:rsidRPr="00C05C57" w:rsidRDefault="00141642" w:rsidP="004B0990">
      <w:pPr>
        <w:autoSpaceDE w:val="0"/>
        <w:autoSpaceDN w:val="0"/>
        <w:adjustRightInd w:val="0"/>
        <w:ind w:firstLine="709"/>
        <w:jc w:val="both"/>
        <w:outlineLvl w:val="2"/>
        <w:rPr>
          <w:sz w:val="12"/>
          <w:szCs w:val="12"/>
          <w:highlight w:val="yellow"/>
        </w:rPr>
      </w:pPr>
      <w:bookmarkStart w:id="26" w:name="_Toc378608617"/>
      <w:bookmarkStart w:id="27" w:name="_Toc378608725"/>
      <w:bookmarkStart w:id="28" w:name="_Toc378609083"/>
      <w:bookmarkStart w:id="29" w:name="_Toc378686943"/>
    </w:p>
    <w:p w:rsidR="004B0990" w:rsidRPr="00F92FCA" w:rsidRDefault="004B0990" w:rsidP="004B0990">
      <w:pPr>
        <w:autoSpaceDE w:val="0"/>
        <w:autoSpaceDN w:val="0"/>
        <w:adjustRightInd w:val="0"/>
        <w:ind w:firstLine="709"/>
        <w:jc w:val="both"/>
        <w:outlineLvl w:val="2"/>
        <w:rPr>
          <w:sz w:val="26"/>
          <w:szCs w:val="26"/>
        </w:rPr>
      </w:pPr>
      <w:r w:rsidRPr="00F92FCA">
        <w:rPr>
          <w:sz w:val="26"/>
          <w:szCs w:val="26"/>
        </w:rPr>
        <w:t xml:space="preserve">При проведении внешней проверки годового отчета об исполнении бюджета </w:t>
      </w:r>
      <w:r w:rsidR="00F92FCA" w:rsidRPr="00F92FCA">
        <w:rPr>
          <w:sz w:val="26"/>
          <w:szCs w:val="26"/>
        </w:rPr>
        <w:t xml:space="preserve">Сельского поселения </w:t>
      </w:r>
      <w:r w:rsidR="003629A7" w:rsidRPr="00F92FCA">
        <w:rPr>
          <w:sz w:val="26"/>
          <w:szCs w:val="26"/>
        </w:rPr>
        <w:t>«</w:t>
      </w:r>
      <w:r w:rsidR="00782680" w:rsidRPr="00F92FCA">
        <w:rPr>
          <w:sz w:val="26"/>
          <w:szCs w:val="26"/>
        </w:rPr>
        <w:t>Юшар</w:t>
      </w:r>
      <w:r w:rsidR="003629A7" w:rsidRPr="00F92FCA">
        <w:rPr>
          <w:sz w:val="26"/>
          <w:szCs w:val="26"/>
        </w:rPr>
        <w:t xml:space="preserve">ский сельсовет» </w:t>
      </w:r>
      <w:r w:rsidR="00F92FCA" w:rsidRPr="00F92FCA">
        <w:rPr>
          <w:sz w:val="26"/>
          <w:szCs w:val="26"/>
        </w:rPr>
        <w:t xml:space="preserve">ЗР </w:t>
      </w:r>
      <w:r w:rsidR="003629A7" w:rsidRPr="00F92FCA">
        <w:rPr>
          <w:sz w:val="26"/>
          <w:szCs w:val="26"/>
        </w:rPr>
        <w:t>НАО</w:t>
      </w:r>
      <w:r w:rsidRPr="00F92FCA">
        <w:rPr>
          <w:sz w:val="26"/>
          <w:szCs w:val="26"/>
        </w:rPr>
        <w:t xml:space="preserve"> за 20</w:t>
      </w:r>
      <w:r w:rsidR="00B3102F" w:rsidRPr="00F92FCA">
        <w:rPr>
          <w:sz w:val="26"/>
          <w:szCs w:val="26"/>
        </w:rPr>
        <w:t>2</w:t>
      </w:r>
      <w:r w:rsidR="00F92FCA" w:rsidRPr="00F92FCA">
        <w:rPr>
          <w:sz w:val="26"/>
          <w:szCs w:val="26"/>
        </w:rPr>
        <w:t>1</w:t>
      </w:r>
      <w:r w:rsidRPr="00F92FCA">
        <w:rPr>
          <w:sz w:val="26"/>
          <w:szCs w:val="26"/>
        </w:rPr>
        <w:t> год установлено следующее</w:t>
      </w:r>
      <w:bookmarkEnd w:id="26"/>
      <w:bookmarkEnd w:id="27"/>
      <w:bookmarkEnd w:id="28"/>
      <w:bookmarkEnd w:id="29"/>
      <w:r w:rsidR="00903CF9" w:rsidRPr="00F92FCA">
        <w:rPr>
          <w:sz w:val="26"/>
          <w:szCs w:val="26"/>
        </w:rPr>
        <w:t>:</w:t>
      </w:r>
    </w:p>
    <w:p w:rsidR="00F92FCA" w:rsidRPr="00F92FCA" w:rsidRDefault="00D5249C" w:rsidP="00F92FCA">
      <w:pPr>
        <w:numPr>
          <w:ilvl w:val="0"/>
          <w:numId w:val="4"/>
        </w:numPr>
        <w:autoSpaceDE w:val="0"/>
        <w:autoSpaceDN w:val="0"/>
        <w:adjustRightInd w:val="0"/>
        <w:ind w:left="0" w:firstLine="709"/>
        <w:jc w:val="both"/>
        <w:outlineLvl w:val="2"/>
        <w:rPr>
          <w:sz w:val="26"/>
          <w:szCs w:val="26"/>
        </w:rPr>
      </w:pPr>
      <w:bookmarkStart w:id="30" w:name="_Toc378608618"/>
      <w:bookmarkStart w:id="31" w:name="_Toc378608726"/>
      <w:bookmarkStart w:id="32" w:name="_Toc378609084"/>
      <w:bookmarkStart w:id="33" w:name="_Toc378686944"/>
      <w:r w:rsidRPr="00F92FCA">
        <w:rPr>
          <w:sz w:val="26"/>
          <w:szCs w:val="26"/>
        </w:rPr>
        <w:t xml:space="preserve">Годовой отчет об исполнении бюджета </w:t>
      </w:r>
      <w:r w:rsidR="00903CF9" w:rsidRPr="00F92FCA">
        <w:rPr>
          <w:sz w:val="26"/>
          <w:szCs w:val="26"/>
        </w:rPr>
        <w:t xml:space="preserve">в целом </w:t>
      </w:r>
      <w:r w:rsidRPr="00F92FCA">
        <w:rPr>
          <w:sz w:val="26"/>
          <w:szCs w:val="26"/>
        </w:rPr>
        <w:t>соответству</w:t>
      </w:r>
      <w:r w:rsidR="00903CF9" w:rsidRPr="00F92FCA">
        <w:rPr>
          <w:sz w:val="26"/>
          <w:szCs w:val="26"/>
        </w:rPr>
        <w:t>е</w:t>
      </w:r>
      <w:r w:rsidRPr="00F92FCA">
        <w:rPr>
          <w:sz w:val="26"/>
          <w:szCs w:val="26"/>
        </w:rPr>
        <w:t>т требованиям нормативных правовых актов.</w:t>
      </w:r>
    </w:p>
    <w:p w:rsidR="00582221" w:rsidRPr="00F92FCA" w:rsidRDefault="00582221" w:rsidP="00F92FCA">
      <w:pPr>
        <w:autoSpaceDE w:val="0"/>
        <w:autoSpaceDN w:val="0"/>
        <w:adjustRightInd w:val="0"/>
        <w:ind w:firstLine="709"/>
        <w:jc w:val="both"/>
        <w:outlineLvl w:val="2"/>
        <w:rPr>
          <w:sz w:val="26"/>
          <w:szCs w:val="26"/>
        </w:rPr>
      </w:pPr>
      <w:r w:rsidRPr="00F92FCA">
        <w:rPr>
          <w:sz w:val="26"/>
          <w:szCs w:val="26"/>
        </w:rPr>
        <w:t>Отчетность представлена в установленные сроки, объем представленной</w:t>
      </w:r>
      <w:r w:rsidR="00F92FCA" w:rsidRPr="00F92FCA">
        <w:rPr>
          <w:sz w:val="26"/>
          <w:szCs w:val="26"/>
        </w:rPr>
        <w:t xml:space="preserve"> </w:t>
      </w:r>
      <w:r w:rsidRPr="00F92FCA">
        <w:rPr>
          <w:sz w:val="26"/>
          <w:szCs w:val="26"/>
        </w:rPr>
        <w:t>отчетности соответствует требованиям нормативных правовых актов.</w:t>
      </w:r>
    </w:p>
    <w:p w:rsidR="00FC47E8" w:rsidRPr="005B3A07" w:rsidRDefault="00FC47E8" w:rsidP="00FC47E8">
      <w:pPr>
        <w:ind w:firstLine="709"/>
        <w:jc w:val="both"/>
        <w:rPr>
          <w:sz w:val="26"/>
          <w:szCs w:val="26"/>
        </w:rPr>
      </w:pPr>
      <w:r w:rsidRPr="005B3A07">
        <w:rPr>
          <w:sz w:val="26"/>
          <w:szCs w:val="26"/>
        </w:rPr>
        <w:t>Данные отчета соответствуют суммарным показателям годовой бюджетной отчетности.</w:t>
      </w:r>
    </w:p>
    <w:p w:rsidR="00FC47E8" w:rsidRPr="005B3A07" w:rsidRDefault="00FC47E8" w:rsidP="00FC47E8">
      <w:pPr>
        <w:pStyle w:val="a3"/>
        <w:ind w:left="0" w:firstLine="709"/>
        <w:jc w:val="both"/>
        <w:rPr>
          <w:sz w:val="26"/>
          <w:szCs w:val="26"/>
        </w:rPr>
      </w:pPr>
      <w:r w:rsidRPr="005B3A07">
        <w:rPr>
          <w:sz w:val="26"/>
          <w:szCs w:val="26"/>
        </w:rPr>
        <w:lastRenderedPageBreak/>
        <w:t>Показатели годового отчета об исполнении бюджета соответствуют показателям исполнения бюджета, установленным в ходе проверки.</w:t>
      </w:r>
    </w:p>
    <w:p w:rsidR="00D5249C" w:rsidRPr="005B3A07" w:rsidRDefault="00D5249C" w:rsidP="00EC683D">
      <w:pPr>
        <w:numPr>
          <w:ilvl w:val="0"/>
          <w:numId w:val="4"/>
        </w:numPr>
        <w:ind w:left="0" w:firstLine="709"/>
        <w:jc w:val="both"/>
        <w:rPr>
          <w:sz w:val="26"/>
          <w:szCs w:val="26"/>
        </w:rPr>
      </w:pPr>
      <w:r w:rsidRPr="005B3A07">
        <w:rPr>
          <w:sz w:val="26"/>
          <w:szCs w:val="26"/>
        </w:rPr>
        <w:t>Результат</w:t>
      </w:r>
      <w:r w:rsidR="00F92FCA" w:rsidRPr="005B3A07">
        <w:rPr>
          <w:sz w:val="26"/>
          <w:szCs w:val="26"/>
        </w:rPr>
        <w:t>ом</w:t>
      </w:r>
      <w:r w:rsidRPr="005B3A07">
        <w:rPr>
          <w:sz w:val="26"/>
          <w:szCs w:val="26"/>
        </w:rPr>
        <w:t xml:space="preserve"> исполнения </w:t>
      </w:r>
      <w:r w:rsidR="00F92FCA" w:rsidRPr="005B3A07">
        <w:rPr>
          <w:sz w:val="26"/>
          <w:szCs w:val="26"/>
        </w:rPr>
        <w:t xml:space="preserve">местного </w:t>
      </w:r>
      <w:r w:rsidRPr="005B3A07">
        <w:rPr>
          <w:sz w:val="26"/>
          <w:szCs w:val="26"/>
        </w:rPr>
        <w:t xml:space="preserve">бюджета </w:t>
      </w:r>
      <w:r w:rsidR="00F92FCA" w:rsidRPr="005B3A07">
        <w:rPr>
          <w:sz w:val="26"/>
          <w:szCs w:val="26"/>
        </w:rPr>
        <w:t>з</w:t>
      </w:r>
      <w:r w:rsidRPr="005B3A07">
        <w:rPr>
          <w:sz w:val="26"/>
          <w:szCs w:val="26"/>
        </w:rPr>
        <w:t>а 20</w:t>
      </w:r>
      <w:r w:rsidR="00F92FCA" w:rsidRPr="005B3A07">
        <w:rPr>
          <w:sz w:val="26"/>
          <w:szCs w:val="26"/>
        </w:rPr>
        <w:t>21</w:t>
      </w:r>
      <w:r w:rsidRPr="005B3A07">
        <w:rPr>
          <w:sz w:val="26"/>
          <w:szCs w:val="26"/>
        </w:rPr>
        <w:t xml:space="preserve"> год </w:t>
      </w:r>
      <w:r w:rsidR="00F92FCA" w:rsidRPr="005B3A07">
        <w:rPr>
          <w:sz w:val="26"/>
          <w:szCs w:val="26"/>
        </w:rPr>
        <w:t>является</w:t>
      </w:r>
      <w:r w:rsidRPr="005B3A07">
        <w:rPr>
          <w:sz w:val="26"/>
          <w:szCs w:val="26"/>
        </w:rPr>
        <w:t xml:space="preserve"> превышение </w:t>
      </w:r>
      <w:r w:rsidR="001D0EAC" w:rsidRPr="005B3A07">
        <w:rPr>
          <w:sz w:val="26"/>
          <w:szCs w:val="26"/>
        </w:rPr>
        <w:t>расходов</w:t>
      </w:r>
      <w:r w:rsidR="00197E21" w:rsidRPr="005B3A07">
        <w:rPr>
          <w:sz w:val="26"/>
          <w:szCs w:val="26"/>
        </w:rPr>
        <w:t xml:space="preserve"> над </w:t>
      </w:r>
      <w:r w:rsidR="001D0EAC" w:rsidRPr="005B3A07">
        <w:rPr>
          <w:sz w:val="26"/>
          <w:szCs w:val="26"/>
        </w:rPr>
        <w:t>доходами</w:t>
      </w:r>
      <w:r w:rsidR="00633798" w:rsidRPr="005B3A07">
        <w:rPr>
          <w:sz w:val="26"/>
          <w:szCs w:val="26"/>
        </w:rPr>
        <w:t xml:space="preserve"> </w:t>
      </w:r>
      <w:r w:rsidR="00782680" w:rsidRPr="005B3A07">
        <w:rPr>
          <w:sz w:val="26"/>
          <w:szCs w:val="26"/>
        </w:rPr>
        <w:t>(</w:t>
      </w:r>
      <w:r w:rsidR="001D0EAC" w:rsidRPr="005B3A07">
        <w:rPr>
          <w:sz w:val="26"/>
          <w:szCs w:val="26"/>
        </w:rPr>
        <w:t>дефицит</w:t>
      </w:r>
      <w:r w:rsidR="00782680" w:rsidRPr="005B3A07">
        <w:rPr>
          <w:sz w:val="26"/>
          <w:szCs w:val="26"/>
        </w:rPr>
        <w:t xml:space="preserve">) в сумме </w:t>
      </w:r>
      <w:r w:rsidR="005B3A07" w:rsidRPr="005B3A07">
        <w:rPr>
          <w:sz w:val="26"/>
          <w:szCs w:val="26"/>
        </w:rPr>
        <w:t>188,2</w:t>
      </w:r>
      <w:r w:rsidR="00782680" w:rsidRPr="005B3A07">
        <w:rPr>
          <w:sz w:val="26"/>
          <w:szCs w:val="26"/>
        </w:rPr>
        <w:t> тыс.</w:t>
      </w:r>
      <w:r w:rsidR="001A5907" w:rsidRPr="005B3A07">
        <w:rPr>
          <w:sz w:val="26"/>
          <w:szCs w:val="26"/>
        </w:rPr>
        <w:t> </w:t>
      </w:r>
      <w:r w:rsidR="00782680" w:rsidRPr="005B3A07">
        <w:rPr>
          <w:sz w:val="26"/>
          <w:szCs w:val="26"/>
        </w:rPr>
        <w:t>руб.</w:t>
      </w:r>
      <w:r w:rsidRPr="005B3A07">
        <w:rPr>
          <w:sz w:val="26"/>
          <w:szCs w:val="26"/>
        </w:rPr>
        <w:t xml:space="preserve"> В соответствии с Решением Совета депутатов</w:t>
      </w:r>
      <w:r w:rsidR="00FF6C62" w:rsidRPr="005B3A07">
        <w:rPr>
          <w:sz w:val="26"/>
          <w:szCs w:val="26"/>
        </w:rPr>
        <w:t xml:space="preserve"> </w:t>
      </w:r>
      <w:r w:rsidRPr="005B3A07">
        <w:rPr>
          <w:sz w:val="26"/>
          <w:szCs w:val="26"/>
        </w:rPr>
        <w:t>МО «</w:t>
      </w:r>
      <w:r w:rsidR="00782680" w:rsidRPr="005B3A07">
        <w:rPr>
          <w:sz w:val="26"/>
          <w:szCs w:val="26"/>
        </w:rPr>
        <w:t>Юшар</w:t>
      </w:r>
      <w:r w:rsidR="00D51E59" w:rsidRPr="005B3A07">
        <w:rPr>
          <w:sz w:val="26"/>
          <w:szCs w:val="26"/>
        </w:rPr>
        <w:t>ский</w:t>
      </w:r>
      <w:r w:rsidRPr="005B3A07">
        <w:rPr>
          <w:sz w:val="26"/>
          <w:szCs w:val="26"/>
        </w:rPr>
        <w:t xml:space="preserve"> сельсовет» НАО от </w:t>
      </w:r>
      <w:r w:rsidR="001A5907" w:rsidRPr="005B3A07">
        <w:rPr>
          <w:sz w:val="26"/>
          <w:szCs w:val="26"/>
        </w:rPr>
        <w:t>2</w:t>
      </w:r>
      <w:r w:rsidR="005B3A07" w:rsidRPr="005B3A07">
        <w:rPr>
          <w:sz w:val="26"/>
          <w:szCs w:val="26"/>
        </w:rPr>
        <w:t>4.12.2020</w:t>
      </w:r>
      <w:r w:rsidRPr="005B3A07">
        <w:rPr>
          <w:sz w:val="26"/>
          <w:szCs w:val="26"/>
        </w:rPr>
        <w:t xml:space="preserve"> № </w:t>
      </w:r>
      <w:r w:rsidR="005B3A07" w:rsidRPr="005B3A07">
        <w:rPr>
          <w:sz w:val="26"/>
          <w:szCs w:val="26"/>
        </w:rPr>
        <w:t>9</w:t>
      </w:r>
      <w:r w:rsidRPr="005B3A07">
        <w:rPr>
          <w:sz w:val="26"/>
          <w:szCs w:val="26"/>
        </w:rPr>
        <w:t xml:space="preserve"> «О местном бюджете на 20</w:t>
      </w:r>
      <w:r w:rsidR="001D0EAC" w:rsidRPr="005B3A07">
        <w:rPr>
          <w:sz w:val="26"/>
          <w:szCs w:val="26"/>
        </w:rPr>
        <w:t>2</w:t>
      </w:r>
      <w:r w:rsidR="005B3A07">
        <w:rPr>
          <w:sz w:val="26"/>
          <w:szCs w:val="26"/>
        </w:rPr>
        <w:t>1</w:t>
      </w:r>
      <w:r w:rsidRPr="005B3A07">
        <w:rPr>
          <w:sz w:val="26"/>
          <w:szCs w:val="26"/>
        </w:rPr>
        <w:t xml:space="preserve"> год»</w:t>
      </w:r>
      <w:r w:rsidR="00633798" w:rsidRPr="005B3A07">
        <w:rPr>
          <w:sz w:val="26"/>
          <w:szCs w:val="26"/>
        </w:rPr>
        <w:t xml:space="preserve"> (в ред. от </w:t>
      </w:r>
      <w:r w:rsidR="00197E21" w:rsidRPr="005B3A07">
        <w:rPr>
          <w:sz w:val="26"/>
          <w:szCs w:val="26"/>
        </w:rPr>
        <w:t>2</w:t>
      </w:r>
      <w:r w:rsidR="001D0EAC" w:rsidRPr="005B3A07">
        <w:rPr>
          <w:sz w:val="26"/>
          <w:szCs w:val="26"/>
        </w:rPr>
        <w:t>4</w:t>
      </w:r>
      <w:r w:rsidR="00633798" w:rsidRPr="005B3A07">
        <w:rPr>
          <w:sz w:val="26"/>
          <w:szCs w:val="26"/>
        </w:rPr>
        <w:t>.12.20</w:t>
      </w:r>
      <w:r w:rsidR="001D0EAC" w:rsidRPr="005B3A07">
        <w:rPr>
          <w:sz w:val="26"/>
          <w:szCs w:val="26"/>
        </w:rPr>
        <w:t>2</w:t>
      </w:r>
      <w:r w:rsidR="005B3A07" w:rsidRPr="005B3A07">
        <w:rPr>
          <w:sz w:val="26"/>
          <w:szCs w:val="26"/>
        </w:rPr>
        <w:t>1</w:t>
      </w:r>
      <w:r w:rsidR="001A5907" w:rsidRPr="005B3A07">
        <w:rPr>
          <w:sz w:val="26"/>
          <w:szCs w:val="26"/>
        </w:rPr>
        <w:t xml:space="preserve"> № </w:t>
      </w:r>
      <w:r w:rsidR="005B3A07" w:rsidRPr="005B3A07">
        <w:rPr>
          <w:sz w:val="26"/>
          <w:szCs w:val="26"/>
        </w:rPr>
        <w:t>7</w:t>
      </w:r>
      <w:r w:rsidR="00633798" w:rsidRPr="005B3A07">
        <w:rPr>
          <w:sz w:val="26"/>
          <w:szCs w:val="26"/>
        </w:rPr>
        <w:t>)</w:t>
      </w:r>
      <w:r w:rsidRPr="005B3A07">
        <w:rPr>
          <w:sz w:val="26"/>
          <w:szCs w:val="26"/>
        </w:rPr>
        <w:t xml:space="preserve"> прогнозировался дефицит в сумме </w:t>
      </w:r>
      <w:r w:rsidR="005B3A07" w:rsidRPr="005B3A07">
        <w:rPr>
          <w:sz w:val="26"/>
          <w:szCs w:val="26"/>
        </w:rPr>
        <w:t>765</w:t>
      </w:r>
      <w:r w:rsidR="001D0EAC" w:rsidRPr="005B3A07">
        <w:rPr>
          <w:sz w:val="26"/>
          <w:szCs w:val="26"/>
        </w:rPr>
        <w:t>,</w:t>
      </w:r>
      <w:r w:rsidR="005B3A07" w:rsidRPr="005B3A07">
        <w:rPr>
          <w:sz w:val="26"/>
          <w:szCs w:val="26"/>
        </w:rPr>
        <w:t>0</w:t>
      </w:r>
      <w:r w:rsidRPr="005B3A07">
        <w:rPr>
          <w:sz w:val="26"/>
          <w:szCs w:val="26"/>
        </w:rPr>
        <w:t> тыс.</w:t>
      </w:r>
      <w:r w:rsidR="001A5907" w:rsidRPr="005B3A07">
        <w:rPr>
          <w:sz w:val="26"/>
          <w:szCs w:val="26"/>
        </w:rPr>
        <w:t> </w:t>
      </w:r>
      <w:r w:rsidRPr="005B3A07">
        <w:rPr>
          <w:sz w:val="26"/>
          <w:szCs w:val="26"/>
        </w:rPr>
        <w:t>руб.</w:t>
      </w:r>
    </w:p>
    <w:p w:rsidR="00D5249C" w:rsidRPr="0006355E" w:rsidRDefault="00D5249C" w:rsidP="00D10FFB">
      <w:pPr>
        <w:numPr>
          <w:ilvl w:val="0"/>
          <w:numId w:val="4"/>
        </w:numPr>
        <w:ind w:left="0" w:firstLine="709"/>
        <w:jc w:val="both"/>
        <w:rPr>
          <w:sz w:val="26"/>
          <w:szCs w:val="26"/>
        </w:rPr>
      </w:pPr>
      <w:r w:rsidRPr="0006355E">
        <w:rPr>
          <w:sz w:val="26"/>
          <w:szCs w:val="26"/>
        </w:rPr>
        <w:t xml:space="preserve">Норматив для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w:t>
      </w:r>
      <w:r w:rsidR="001C00CE" w:rsidRPr="0006355E">
        <w:rPr>
          <w:sz w:val="26"/>
          <w:szCs w:val="26"/>
        </w:rPr>
        <w:t>Сельском поселении</w:t>
      </w:r>
      <w:r w:rsidRPr="0006355E">
        <w:rPr>
          <w:sz w:val="26"/>
          <w:szCs w:val="26"/>
        </w:rPr>
        <w:t xml:space="preserve"> «</w:t>
      </w:r>
      <w:r w:rsidR="00133CA3" w:rsidRPr="0006355E">
        <w:rPr>
          <w:sz w:val="26"/>
          <w:szCs w:val="26"/>
        </w:rPr>
        <w:t>Юшар</w:t>
      </w:r>
      <w:r w:rsidR="00E52679" w:rsidRPr="0006355E">
        <w:rPr>
          <w:sz w:val="26"/>
          <w:szCs w:val="26"/>
        </w:rPr>
        <w:t>ский</w:t>
      </w:r>
      <w:r w:rsidRPr="0006355E">
        <w:rPr>
          <w:sz w:val="26"/>
          <w:szCs w:val="26"/>
        </w:rPr>
        <w:t xml:space="preserve"> сельсовет» </w:t>
      </w:r>
      <w:r w:rsidR="001C00CE" w:rsidRPr="0006355E">
        <w:rPr>
          <w:sz w:val="26"/>
          <w:szCs w:val="26"/>
        </w:rPr>
        <w:t xml:space="preserve">ЗР </w:t>
      </w:r>
      <w:r w:rsidRPr="0006355E">
        <w:rPr>
          <w:sz w:val="26"/>
          <w:szCs w:val="26"/>
        </w:rPr>
        <w:t>НАО</w:t>
      </w:r>
      <w:r w:rsidR="0006355E" w:rsidRPr="00B978FD">
        <w:rPr>
          <w:sz w:val="26"/>
          <w:szCs w:val="26"/>
        </w:rPr>
        <w:t xml:space="preserve">, </w:t>
      </w:r>
      <w:r w:rsidR="0006355E" w:rsidRPr="00387642">
        <w:rPr>
          <w:sz w:val="26"/>
          <w:szCs w:val="26"/>
          <w:u w:val="single"/>
        </w:rPr>
        <w:t>в связи с невыплаченной заработной платы Главе Сельского поселения и муниципальному служащему</w:t>
      </w:r>
      <w:r w:rsidR="0006355E" w:rsidRPr="00B978FD">
        <w:rPr>
          <w:sz w:val="26"/>
          <w:szCs w:val="26"/>
        </w:rPr>
        <w:t>,</w:t>
      </w:r>
      <w:r w:rsidRPr="00B978FD">
        <w:rPr>
          <w:sz w:val="26"/>
          <w:szCs w:val="26"/>
        </w:rPr>
        <w:t xml:space="preserve"> </w:t>
      </w:r>
      <w:r w:rsidR="00306536" w:rsidRPr="00B978FD">
        <w:rPr>
          <w:sz w:val="26"/>
          <w:szCs w:val="26"/>
        </w:rPr>
        <w:t xml:space="preserve">не </w:t>
      </w:r>
      <w:r w:rsidRPr="00B978FD">
        <w:rPr>
          <w:sz w:val="26"/>
          <w:szCs w:val="26"/>
        </w:rPr>
        <w:t>превышен</w:t>
      </w:r>
      <w:r w:rsidRPr="0006355E">
        <w:rPr>
          <w:sz w:val="26"/>
          <w:szCs w:val="26"/>
        </w:rPr>
        <w:t>.</w:t>
      </w:r>
    </w:p>
    <w:p w:rsidR="00BD41AE" w:rsidRPr="00D174EB" w:rsidRDefault="00BD41AE" w:rsidP="00D10FFB">
      <w:pPr>
        <w:numPr>
          <w:ilvl w:val="0"/>
          <w:numId w:val="4"/>
        </w:numPr>
        <w:ind w:left="0" w:firstLine="709"/>
        <w:jc w:val="both"/>
        <w:rPr>
          <w:sz w:val="26"/>
          <w:szCs w:val="26"/>
        </w:rPr>
      </w:pPr>
      <w:r w:rsidRPr="00D174EB">
        <w:rPr>
          <w:sz w:val="26"/>
          <w:szCs w:val="26"/>
        </w:rPr>
        <w:t>Остаток бюджетных ассигнований муниципального дорожного фонда на 01.01.20</w:t>
      </w:r>
      <w:r w:rsidR="000E7008" w:rsidRPr="00D174EB">
        <w:rPr>
          <w:sz w:val="26"/>
          <w:szCs w:val="26"/>
        </w:rPr>
        <w:t>2</w:t>
      </w:r>
      <w:r w:rsidR="001A30B0" w:rsidRPr="00D174EB">
        <w:rPr>
          <w:sz w:val="26"/>
          <w:szCs w:val="26"/>
        </w:rPr>
        <w:t>2</w:t>
      </w:r>
      <w:r w:rsidRPr="00D174EB">
        <w:rPr>
          <w:sz w:val="26"/>
          <w:szCs w:val="26"/>
        </w:rPr>
        <w:t xml:space="preserve"> составил </w:t>
      </w:r>
      <w:r w:rsidR="00D174EB" w:rsidRPr="00D174EB">
        <w:rPr>
          <w:sz w:val="26"/>
          <w:szCs w:val="26"/>
        </w:rPr>
        <w:t>474,5</w:t>
      </w:r>
      <w:r w:rsidR="001A5907" w:rsidRPr="00D174EB">
        <w:rPr>
          <w:sz w:val="26"/>
          <w:szCs w:val="26"/>
        </w:rPr>
        <w:t> руб</w:t>
      </w:r>
      <w:r w:rsidRPr="00D174EB">
        <w:rPr>
          <w:sz w:val="26"/>
          <w:szCs w:val="26"/>
        </w:rPr>
        <w:t>.</w:t>
      </w:r>
    </w:p>
    <w:p w:rsidR="001D0EAC" w:rsidRPr="001C00CE" w:rsidRDefault="001D0EAC" w:rsidP="001D0EAC">
      <w:pPr>
        <w:numPr>
          <w:ilvl w:val="0"/>
          <w:numId w:val="4"/>
        </w:numPr>
        <w:tabs>
          <w:tab w:val="left" w:pos="993"/>
        </w:tabs>
        <w:ind w:left="0" w:firstLine="709"/>
        <w:jc w:val="both"/>
        <w:rPr>
          <w:sz w:val="26"/>
          <w:szCs w:val="26"/>
        </w:rPr>
      </w:pPr>
      <w:r w:rsidRPr="001C00CE">
        <w:rPr>
          <w:sz w:val="26"/>
          <w:szCs w:val="26"/>
        </w:rPr>
        <w:t>В отчетном периоде бюджетные полномочия главного администратора бюджетных средств по осуществлению внутреннего финансового аудита не выполнялись.</w:t>
      </w:r>
    </w:p>
    <w:p w:rsidR="00062F39" w:rsidRPr="00C05C57" w:rsidRDefault="00062F39" w:rsidP="00D5249C">
      <w:pPr>
        <w:tabs>
          <w:tab w:val="left" w:pos="1134"/>
        </w:tabs>
        <w:ind w:firstLine="567"/>
        <w:jc w:val="both"/>
        <w:rPr>
          <w:sz w:val="12"/>
          <w:szCs w:val="12"/>
          <w:highlight w:val="yellow"/>
        </w:rPr>
      </w:pPr>
    </w:p>
    <w:p w:rsidR="001D0EAC" w:rsidRPr="00F92FCA" w:rsidRDefault="001D0EAC" w:rsidP="00D5249C">
      <w:pPr>
        <w:tabs>
          <w:tab w:val="left" w:pos="1134"/>
        </w:tabs>
        <w:ind w:firstLine="567"/>
        <w:jc w:val="both"/>
        <w:rPr>
          <w:sz w:val="12"/>
          <w:szCs w:val="12"/>
        </w:rPr>
      </w:pPr>
    </w:p>
    <w:p w:rsidR="00D5249C" w:rsidRPr="00F92FCA" w:rsidRDefault="00D5249C" w:rsidP="00D5249C">
      <w:pPr>
        <w:tabs>
          <w:tab w:val="left" w:pos="1134"/>
        </w:tabs>
        <w:ind w:firstLine="567"/>
        <w:jc w:val="both"/>
        <w:rPr>
          <w:sz w:val="26"/>
          <w:szCs w:val="26"/>
        </w:rPr>
      </w:pPr>
      <w:r w:rsidRPr="00F92FCA">
        <w:rPr>
          <w:sz w:val="26"/>
          <w:szCs w:val="26"/>
        </w:rPr>
        <w:t>На основании вышеизложенного Контрольно-счетная палата Заполярного района предлагает:</w:t>
      </w:r>
    </w:p>
    <w:p w:rsidR="00460F77" w:rsidRPr="00F92FCA" w:rsidRDefault="00277BD7" w:rsidP="00D10FFB">
      <w:pPr>
        <w:pStyle w:val="a3"/>
        <w:numPr>
          <w:ilvl w:val="0"/>
          <w:numId w:val="7"/>
        </w:numPr>
        <w:ind w:left="0" w:firstLine="709"/>
        <w:jc w:val="both"/>
        <w:rPr>
          <w:bCs/>
          <w:sz w:val="26"/>
          <w:szCs w:val="26"/>
        </w:rPr>
      </w:pPr>
      <w:r w:rsidRPr="00F92FCA">
        <w:rPr>
          <w:sz w:val="26"/>
          <w:szCs w:val="26"/>
        </w:rPr>
        <w:t xml:space="preserve">Совету депутатов </w:t>
      </w:r>
      <w:r w:rsidR="003F71F9">
        <w:rPr>
          <w:sz w:val="26"/>
          <w:szCs w:val="26"/>
        </w:rPr>
        <w:t>Сельского поселения</w:t>
      </w:r>
      <w:r w:rsidRPr="00F92FCA">
        <w:rPr>
          <w:sz w:val="26"/>
          <w:szCs w:val="26"/>
        </w:rPr>
        <w:t xml:space="preserve"> «</w:t>
      </w:r>
      <w:r w:rsidR="00782680" w:rsidRPr="00F92FCA">
        <w:rPr>
          <w:sz w:val="26"/>
          <w:szCs w:val="26"/>
        </w:rPr>
        <w:t>Юшар</w:t>
      </w:r>
      <w:r w:rsidRPr="00F92FCA">
        <w:rPr>
          <w:sz w:val="26"/>
          <w:szCs w:val="26"/>
        </w:rPr>
        <w:t xml:space="preserve">ский сельсовет» </w:t>
      </w:r>
      <w:r w:rsidR="003F71F9">
        <w:rPr>
          <w:sz w:val="26"/>
          <w:szCs w:val="26"/>
        </w:rPr>
        <w:t xml:space="preserve">ЗР </w:t>
      </w:r>
      <w:r w:rsidRPr="00F92FCA">
        <w:rPr>
          <w:sz w:val="26"/>
          <w:szCs w:val="26"/>
        </w:rPr>
        <w:t>НАО</w:t>
      </w:r>
      <w:r w:rsidR="00460F77" w:rsidRPr="00F92FCA">
        <w:rPr>
          <w:sz w:val="26"/>
          <w:szCs w:val="26"/>
        </w:rPr>
        <w:t>:</w:t>
      </w:r>
    </w:p>
    <w:p w:rsidR="00277BD7" w:rsidRPr="00F92FCA" w:rsidRDefault="00277BD7" w:rsidP="00D10FFB">
      <w:pPr>
        <w:pStyle w:val="a3"/>
        <w:numPr>
          <w:ilvl w:val="0"/>
          <w:numId w:val="9"/>
        </w:numPr>
        <w:ind w:left="0" w:firstLine="709"/>
        <w:jc w:val="both"/>
        <w:rPr>
          <w:bCs/>
          <w:sz w:val="26"/>
          <w:szCs w:val="26"/>
        </w:rPr>
      </w:pPr>
      <w:r w:rsidRPr="00F92FCA">
        <w:rPr>
          <w:sz w:val="26"/>
          <w:szCs w:val="26"/>
        </w:rPr>
        <w:t xml:space="preserve">отчет об исполнении бюджета </w:t>
      </w:r>
      <w:r w:rsidR="00F92FCA" w:rsidRPr="00F92FCA">
        <w:rPr>
          <w:sz w:val="26"/>
          <w:szCs w:val="26"/>
        </w:rPr>
        <w:t xml:space="preserve">Сельского поселения «Юшарский сельсовет» ЗР НАО </w:t>
      </w:r>
      <w:r w:rsidRPr="00F92FCA">
        <w:rPr>
          <w:sz w:val="26"/>
          <w:szCs w:val="26"/>
        </w:rPr>
        <w:t>за 20</w:t>
      </w:r>
      <w:r w:rsidR="00B3102F" w:rsidRPr="00F92FCA">
        <w:rPr>
          <w:sz w:val="26"/>
          <w:szCs w:val="26"/>
        </w:rPr>
        <w:t>2</w:t>
      </w:r>
      <w:r w:rsidR="00F92FCA" w:rsidRPr="00F92FCA">
        <w:rPr>
          <w:sz w:val="26"/>
          <w:szCs w:val="26"/>
        </w:rPr>
        <w:t>1</w:t>
      </w:r>
      <w:r w:rsidRPr="00F92FCA">
        <w:rPr>
          <w:sz w:val="26"/>
          <w:szCs w:val="26"/>
        </w:rPr>
        <w:t xml:space="preserve"> год </w:t>
      </w:r>
      <w:r w:rsidR="00460F77" w:rsidRPr="00F92FCA">
        <w:rPr>
          <w:sz w:val="26"/>
          <w:szCs w:val="26"/>
        </w:rPr>
        <w:t>принять к дальнейшему рассмотрению</w:t>
      </w:r>
      <w:r w:rsidR="00DC50A0" w:rsidRPr="00F92FCA">
        <w:rPr>
          <w:sz w:val="26"/>
          <w:szCs w:val="26"/>
        </w:rPr>
        <w:t xml:space="preserve"> с учетом замечаний, изложенных в настоящем заключении</w:t>
      </w:r>
      <w:r w:rsidRPr="00F92FCA">
        <w:rPr>
          <w:sz w:val="26"/>
          <w:szCs w:val="26"/>
        </w:rPr>
        <w:t>.</w:t>
      </w:r>
    </w:p>
    <w:p w:rsidR="00D5249C" w:rsidRPr="003C5AE5" w:rsidRDefault="00D5249C" w:rsidP="00D10FFB">
      <w:pPr>
        <w:pStyle w:val="a3"/>
        <w:numPr>
          <w:ilvl w:val="0"/>
          <w:numId w:val="7"/>
        </w:numPr>
        <w:ind w:left="0" w:firstLine="709"/>
        <w:jc w:val="both"/>
        <w:rPr>
          <w:sz w:val="26"/>
          <w:szCs w:val="26"/>
        </w:rPr>
      </w:pPr>
      <w:r w:rsidRPr="003C5AE5">
        <w:rPr>
          <w:sz w:val="26"/>
          <w:szCs w:val="26"/>
        </w:rPr>
        <w:t xml:space="preserve">Администрации </w:t>
      </w:r>
      <w:r w:rsidR="003F71F9">
        <w:rPr>
          <w:sz w:val="26"/>
          <w:szCs w:val="26"/>
        </w:rPr>
        <w:t>Сельского поселения</w:t>
      </w:r>
      <w:r w:rsidRPr="003C5AE5">
        <w:rPr>
          <w:sz w:val="26"/>
          <w:szCs w:val="26"/>
        </w:rPr>
        <w:t xml:space="preserve"> «</w:t>
      </w:r>
      <w:r w:rsidR="00782680" w:rsidRPr="003C5AE5">
        <w:rPr>
          <w:sz w:val="26"/>
          <w:szCs w:val="26"/>
        </w:rPr>
        <w:t>Юшар</w:t>
      </w:r>
      <w:r w:rsidR="00761F3C" w:rsidRPr="003C5AE5">
        <w:rPr>
          <w:sz w:val="26"/>
          <w:szCs w:val="26"/>
        </w:rPr>
        <w:t>ский</w:t>
      </w:r>
      <w:r w:rsidRPr="003C5AE5">
        <w:rPr>
          <w:sz w:val="26"/>
          <w:szCs w:val="26"/>
        </w:rPr>
        <w:t xml:space="preserve"> сельсовет» </w:t>
      </w:r>
      <w:r w:rsidR="003F71F9">
        <w:rPr>
          <w:sz w:val="26"/>
          <w:szCs w:val="26"/>
        </w:rPr>
        <w:t xml:space="preserve">ЗР </w:t>
      </w:r>
      <w:r w:rsidRPr="003C5AE5">
        <w:rPr>
          <w:sz w:val="26"/>
          <w:szCs w:val="26"/>
        </w:rPr>
        <w:t>НАО</w:t>
      </w:r>
      <w:r w:rsidR="00460F77" w:rsidRPr="003C5AE5">
        <w:rPr>
          <w:sz w:val="26"/>
          <w:szCs w:val="26"/>
        </w:rPr>
        <w:t>:</w:t>
      </w:r>
    </w:p>
    <w:p w:rsidR="00675F87" w:rsidRPr="003C5AE5" w:rsidRDefault="00675F87" w:rsidP="00D10FFB">
      <w:pPr>
        <w:pStyle w:val="a3"/>
        <w:numPr>
          <w:ilvl w:val="0"/>
          <w:numId w:val="8"/>
        </w:numPr>
        <w:tabs>
          <w:tab w:val="left" w:pos="-284"/>
        </w:tabs>
        <w:ind w:left="0" w:firstLine="709"/>
        <w:jc w:val="both"/>
        <w:rPr>
          <w:sz w:val="26"/>
          <w:szCs w:val="26"/>
        </w:rPr>
      </w:pPr>
      <w:r w:rsidRPr="003C5AE5">
        <w:rPr>
          <w:sz w:val="26"/>
          <w:szCs w:val="26"/>
        </w:rPr>
        <w:t xml:space="preserve">учесть замечания, изложенные по тексту настоящего заключения, при подготовке бюджетной отчетности и отчета об исполнении бюджета </w:t>
      </w:r>
      <w:r w:rsidR="003C5AE5" w:rsidRPr="003C5AE5">
        <w:rPr>
          <w:sz w:val="26"/>
          <w:szCs w:val="26"/>
        </w:rPr>
        <w:t>Сельского поселения</w:t>
      </w:r>
      <w:r w:rsidRPr="003C5AE5">
        <w:rPr>
          <w:sz w:val="26"/>
          <w:szCs w:val="26"/>
        </w:rPr>
        <w:t xml:space="preserve"> «</w:t>
      </w:r>
      <w:r w:rsidR="00782680" w:rsidRPr="003C5AE5">
        <w:rPr>
          <w:sz w:val="26"/>
          <w:szCs w:val="26"/>
        </w:rPr>
        <w:t>Ю</w:t>
      </w:r>
      <w:r w:rsidR="00D10FFB" w:rsidRPr="003C5AE5">
        <w:rPr>
          <w:sz w:val="26"/>
          <w:szCs w:val="26"/>
        </w:rPr>
        <w:t>ш</w:t>
      </w:r>
      <w:r w:rsidR="00782680" w:rsidRPr="003C5AE5">
        <w:rPr>
          <w:sz w:val="26"/>
          <w:szCs w:val="26"/>
        </w:rPr>
        <w:t>ар</w:t>
      </w:r>
      <w:r w:rsidR="00D10FFB" w:rsidRPr="003C5AE5">
        <w:rPr>
          <w:sz w:val="26"/>
          <w:szCs w:val="26"/>
        </w:rPr>
        <w:t>с</w:t>
      </w:r>
      <w:r w:rsidRPr="003C5AE5">
        <w:rPr>
          <w:sz w:val="26"/>
          <w:szCs w:val="26"/>
        </w:rPr>
        <w:t xml:space="preserve">кий сельсовет» </w:t>
      </w:r>
      <w:r w:rsidR="003C5AE5" w:rsidRPr="003C5AE5">
        <w:rPr>
          <w:sz w:val="26"/>
          <w:szCs w:val="26"/>
        </w:rPr>
        <w:t xml:space="preserve">ЗР </w:t>
      </w:r>
      <w:r w:rsidRPr="003C5AE5">
        <w:rPr>
          <w:sz w:val="26"/>
          <w:szCs w:val="26"/>
        </w:rPr>
        <w:t>НАО за 20</w:t>
      </w:r>
      <w:r w:rsidR="002238CD" w:rsidRPr="003C5AE5">
        <w:rPr>
          <w:sz w:val="26"/>
          <w:szCs w:val="26"/>
        </w:rPr>
        <w:t>2</w:t>
      </w:r>
      <w:r w:rsidR="003C5AE5" w:rsidRPr="003C5AE5">
        <w:rPr>
          <w:sz w:val="26"/>
          <w:szCs w:val="26"/>
        </w:rPr>
        <w:t>2</w:t>
      </w:r>
      <w:r w:rsidRPr="003C5AE5">
        <w:rPr>
          <w:sz w:val="26"/>
          <w:szCs w:val="26"/>
        </w:rPr>
        <w:t xml:space="preserve"> год</w:t>
      </w:r>
      <w:r w:rsidR="00DC50A0" w:rsidRPr="003C5AE5">
        <w:rPr>
          <w:sz w:val="26"/>
          <w:szCs w:val="26"/>
        </w:rPr>
        <w:t>;</w:t>
      </w:r>
    </w:p>
    <w:p w:rsidR="00671DF6" w:rsidRPr="003C5AE5" w:rsidRDefault="001330B9" w:rsidP="00671DF6">
      <w:pPr>
        <w:pStyle w:val="a3"/>
        <w:numPr>
          <w:ilvl w:val="0"/>
          <w:numId w:val="8"/>
        </w:numPr>
        <w:tabs>
          <w:tab w:val="left" w:pos="-284"/>
        </w:tabs>
        <w:ind w:left="0" w:firstLine="709"/>
        <w:jc w:val="both"/>
        <w:rPr>
          <w:sz w:val="26"/>
          <w:szCs w:val="26"/>
        </w:rPr>
      </w:pPr>
      <w:r w:rsidRPr="003C5AE5">
        <w:rPr>
          <w:sz w:val="26"/>
          <w:szCs w:val="26"/>
        </w:rPr>
        <w:t xml:space="preserve">в пояснительной записке более полно и точно раскрывать причины </w:t>
      </w:r>
      <w:r w:rsidR="00671DF6" w:rsidRPr="003C5AE5">
        <w:rPr>
          <w:sz w:val="26"/>
          <w:szCs w:val="26"/>
        </w:rPr>
        <w:t>невыполнения</w:t>
      </w:r>
      <w:r w:rsidRPr="003C5AE5">
        <w:rPr>
          <w:sz w:val="26"/>
          <w:szCs w:val="26"/>
        </w:rPr>
        <w:t xml:space="preserve"> плановых показателей расходной части бюджета;</w:t>
      </w:r>
    </w:p>
    <w:p w:rsidR="002238CD" w:rsidRPr="003C5AE5" w:rsidRDefault="00671DF6" w:rsidP="00671DF6">
      <w:pPr>
        <w:pStyle w:val="a3"/>
        <w:numPr>
          <w:ilvl w:val="0"/>
          <w:numId w:val="8"/>
        </w:numPr>
        <w:tabs>
          <w:tab w:val="left" w:pos="-284"/>
        </w:tabs>
        <w:ind w:left="0" w:firstLine="709"/>
        <w:jc w:val="both"/>
        <w:rPr>
          <w:sz w:val="26"/>
          <w:szCs w:val="26"/>
        </w:rPr>
      </w:pPr>
      <w:r w:rsidRPr="003C5AE5">
        <w:rPr>
          <w:sz w:val="26"/>
          <w:szCs w:val="26"/>
        </w:rPr>
        <w:t xml:space="preserve">принять меры по соблюдению требований бюджетного законодательства в части выполнения бюджетных полномочий главного администратора бюджетных средств по </w:t>
      </w:r>
      <w:r w:rsidR="003C5AE5" w:rsidRPr="003C5AE5">
        <w:rPr>
          <w:sz w:val="26"/>
          <w:szCs w:val="26"/>
        </w:rPr>
        <w:t xml:space="preserve">организации и </w:t>
      </w:r>
      <w:r w:rsidRPr="003C5AE5">
        <w:rPr>
          <w:sz w:val="26"/>
          <w:szCs w:val="26"/>
        </w:rPr>
        <w:t>осуществлению внутреннего финансового аудита, установленных статьей 160.2-1 БК РФ.</w:t>
      </w:r>
    </w:p>
    <w:p w:rsidR="0003278F" w:rsidRPr="005D32B6" w:rsidRDefault="0003278F" w:rsidP="005D32B6">
      <w:pPr>
        <w:pStyle w:val="a3"/>
        <w:numPr>
          <w:ilvl w:val="0"/>
          <w:numId w:val="31"/>
        </w:numPr>
        <w:tabs>
          <w:tab w:val="left" w:pos="-284"/>
        </w:tabs>
        <w:ind w:left="0" w:firstLine="709"/>
        <w:jc w:val="both"/>
        <w:rPr>
          <w:sz w:val="26"/>
          <w:szCs w:val="26"/>
        </w:rPr>
      </w:pPr>
      <w:r w:rsidRPr="005D32B6">
        <w:rPr>
          <w:sz w:val="26"/>
          <w:szCs w:val="26"/>
        </w:rPr>
        <w:t>принять</w:t>
      </w:r>
      <w:r w:rsidR="005D32B6" w:rsidRPr="005D32B6">
        <w:rPr>
          <w:sz w:val="26"/>
          <w:szCs w:val="26"/>
        </w:rPr>
        <w:t xml:space="preserve"> </w:t>
      </w:r>
      <w:r w:rsidRPr="005D32B6">
        <w:rPr>
          <w:sz w:val="26"/>
          <w:szCs w:val="26"/>
        </w:rPr>
        <w:t>меры исключению случаев нарушения бюджетного законодательства и иных нормативных актов;</w:t>
      </w:r>
    </w:p>
    <w:p w:rsidR="009A38B9" w:rsidRPr="006F2784" w:rsidRDefault="009A38B9" w:rsidP="009A38B9">
      <w:pPr>
        <w:pStyle w:val="a3"/>
        <w:numPr>
          <w:ilvl w:val="0"/>
          <w:numId w:val="8"/>
        </w:numPr>
        <w:ind w:left="0" w:firstLine="709"/>
        <w:jc w:val="both"/>
        <w:rPr>
          <w:sz w:val="26"/>
          <w:szCs w:val="26"/>
        </w:rPr>
      </w:pPr>
      <w:r w:rsidRPr="006F2784">
        <w:rPr>
          <w:sz w:val="26"/>
          <w:szCs w:val="26"/>
        </w:rPr>
        <w:t>принять меры по усилению контроля за расходованием бюджетных средств</w:t>
      </w:r>
      <w:r w:rsidR="00387642">
        <w:rPr>
          <w:sz w:val="26"/>
          <w:szCs w:val="26"/>
        </w:rPr>
        <w:t xml:space="preserve"> и повышением его эффективности.</w:t>
      </w:r>
    </w:p>
    <w:p w:rsidR="00BD76C1" w:rsidRDefault="00BD76C1" w:rsidP="007B58B2">
      <w:pPr>
        <w:tabs>
          <w:tab w:val="left" w:pos="-284"/>
        </w:tabs>
        <w:ind w:left="709"/>
        <w:jc w:val="both"/>
        <w:rPr>
          <w:sz w:val="26"/>
          <w:szCs w:val="26"/>
          <w:highlight w:val="yellow"/>
        </w:rPr>
      </w:pPr>
    </w:p>
    <w:p w:rsidR="00030BFB" w:rsidRDefault="00030BFB" w:rsidP="007B58B2">
      <w:pPr>
        <w:tabs>
          <w:tab w:val="left" w:pos="-284"/>
        </w:tabs>
        <w:ind w:left="709"/>
        <w:jc w:val="both"/>
        <w:rPr>
          <w:sz w:val="26"/>
          <w:szCs w:val="26"/>
          <w:highlight w:val="yellow"/>
        </w:rPr>
      </w:pPr>
    </w:p>
    <w:p w:rsidR="00030BFB" w:rsidRDefault="00030BFB" w:rsidP="007B58B2">
      <w:pPr>
        <w:tabs>
          <w:tab w:val="left" w:pos="-284"/>
        </w:tabs>
        <w:ind w:left="709"/>
        <w:jc w:val="both"/>
        <w:rPr>
          <w:sz w:val="26"/>
          <w:szCs w:val="26"/>
          <w:highlight w:val="yellow"/>
        </w:rPr>
      </w:pPr>
    </w:p>
    <w:tbl>
      <w:tblPr>
        <w:tblW w:w="0" w:type="auto"/>
        <w:tblBorders>
          <w:insideH w:val="single" w:sz="4" w:space="0" w:color="auto"/>
        </w:tblBorders>
        <w:tblLook w:val="01E0" w:firstRow="1" w:lastRow="1" w:firstColumn="1" w:lastColumn="1" w:noHBand="0" w:noVBand="0"/>
      </w:tblPr>
      <w:tblGrid>
        <w:gridCol w:w="4784"/>
        <w:gridCol w:w="2393"/>
        <w:gridCol w:w="2393"/>
      </w:tblGrid>
      <w:tr w:rsidR="004B0990" w:rsidRPr="00C05C57" w:rsidTr="001D0A36">
        <w:tc>
          <w:tcPr>
            <w:tcW w:w="4784" w:type="dxa"/>
          </w:tcPr>
          <w:bookmarkEnd w:id="30"/>
          <w:bookmarkEnd w:id="31"/>
          <w:bookmarkEnd w:id="32"/>
          <w:bookmarkEnd w:id="33"/>
          <w:p w:rsidR="00C05C57" w:rsidRDefault="00EE7783" w:rsidP="00EE7783">
            <w:pPr>
              <w:rPr>
                <w:sz w:val="26"/>
                <w:szCs w:val="26"/>
              </w:rPr>
            </w:pPr>
            <w:r w:rsidRPr="00C05C57">
              <w:rPr>
                <w:sz w:val="26"/>
                <w:szCs w:val="26"/>
              </w:rPr>
              <w:t>П</w:t>
            </w:r>
            <w:r w:rsidR="004B0990" w:rsidRPr="00C05C57">
              <w:rPr>
                <w:sz w:val="26"/>
                <w:szCs w:val="26"/>
              </w:rPr>
              <w:t>редседател</w:t>
            </w:r>
            <w:r w:rsidRPr="00C05C57">
              <w:rPr>
                <w:sz w:val="26"/>
                <w:szCs w:val="26"/>
              </w:rPr>
              <w:t>ь</w:t>
            </w:r>
            <w:r w:rsidR="004B0990" w:rsidRPr="00C05C57">
              <w:rPr>
                <w:sz w:val="26"/>
                <w:szCs w:val="26"/>
              </w:rPr>
              <w:t xml:space="preserve"> </w:t>
            </w:r>
          </w:p>
          <w:p w:rsidR="004B0990" w:rsidRPr="00C05C57" w:rsidRDefault="004B0990" w:rsidP="00C05C57">
            <w:pPr>
              <w:rPr>
                <w:sz w:val="26"/>
                <w:szCs w:val="26"/>
              </w:rPr>
            </w:pPr>
            <w:r w:rsidRPr="00C05C57">
              <w:rPr>
                <w:sz w:val="26"/>
                <w:szCs w:val="26"/>
              </w:rPr>
              <w:t>Контрольно-счетной палаты Заполярного района</w:t>
            </w:r>
            <w:r w:rsidR="00C05C57">
              <w:rPr>
                <w:sz w:val="26"/>
                <w:szCs w:val="26"/>
              </w:rPr>
              <w:t xml:space="preserve">                 </w:t>
            </w:r>
          </w:p>
        </w:tc>
        <w:tc>
          <w:tcPr>
            <w:tcW w:w="2393" w:type="dxa"/>
            <w:tcBorders>
              <w:top w:val="nil"/>
              <w:bottom w:val="nil"/>
            </w:tcBorders>
          </w:tcPr>
          <w:p w:rsidR="004B0990" w:rsidRPr="00C05C57" w:rsidRDefault="004B0990" w:rsidP="001D0A36">
            <w:pPr>
              <w:jc w:val="both"/>
              <w:rPr>
                <w:sz w:val="26"/>
                <w:szCs w:val="26"/>
              </w:rPr>
            </w:pPr>
          </w:p>
        </w:tc>
        <w:tc>
          <w:tcPr>
            <w:tcW w:w="2393" w:type="dxa"/>
          </w:tcPr>
          <w:p w:rsidR="004B0990" w:rsidRPr="00C05C57" w:rsidRDefault="004B0990" w:rsidP="001D0A36">
            <w:pPr>
              <w:jc w:val="right"/>
              <w:rPr>
                <w:sz w:val="26"/>
                <w:szCs w:val="26"/>
              </w:rPr>
            </w:pPr>
          </w:p>
          <w:p w:rsidR="00C05C57" w:rsidRDefault="00671DF6" w:rsidP="00C05C57">
            <w:pPr>
              <w:jc w:val="right"/>
              <w:rPr>
                <w:sz w:val="26"/>
                <w:szCs w:val="26"/>
              </w:rPr>
            </w:pPr>
            <w:r w:rsidRPr="00C05C57">
              <w:rPr>
                <w:sz w:val="26"/>
                <w:szCs w:val="26"/>
              </w:rPr>
              <w:t xml:space="preserve">    </w:t>
            </w:r>
          </w:p>
          <w:p w:rsidR="004B0990" w:rsidRPr="00C05C57" w:rsidRDefault="00C05C57" w:rsidP="00C05C57">
            <w:pPr>
              <w:ind w:firstLine="709"/>
              <w:rPr>
                <w:sz w:val="26"/>
                <w:szCs w:val="26"/>
              </w:rPr>
            </w:pPr>
            <w:r w:rsidRPr="00C05C57">
              <w:rPr>
                <w:sz w:val="26"/>
                <w:szCs w:val="26"/>
              </w:rPr>
              <w:t>Е.В. Субоч</w:t>
            </w:r>
          </w:p>
        </w:tc>
      </w:tr>
    </w:tbl>
    <w:p w:rsidR="00387642" w:rsidRDefault="00387642" w:rsidP="00C05C57">
      <w:pPr>
        <w:jc w:val="both"/>
        <w:rPr>
          <w:bCs/>
          <w:sz w:val="18"/>
          <w:szCs w:val="18"/>
        </w:rPr>
      </w:pPr>
    </w:p>
    <w:p w:rsidR="00387642" w:rsidRDefault="00387642" w:rsidP="00C05C57">
      <w:pPr>
        <w:jc w:val="both"/>
        <w:rPr>
          <w:bCs/>
          <w:sz w:val="18"/>
          <w:szCs w:val="18"/>
        </w:rPr>
      </w:pPr>
    </w:p>
    <w:p w:rsidR="00030BFB" w:rsidRDefault="00030BFB" w:rsidP="00C05C57">
      <w:pPr>
        <w:jc w:val="both"/>
        <w:rPr>
          <w:bCs/>
          <w:sz w:val="18"/>
          <w:szCs w:val="18"/>
        </w:rPr>
      </w:pPr>
    </w:p>
    <w:p w:rsidR="00030BFB" w:rsidRDefault="00030BFB" w:rsidP="00C05C57">
      <w:pPr>
        <w:jc w:val="both"/>
        <w:rPr>
          <w:bCs/>
          <w:sz w:val="18"/>
          <w:szCs w:val="18"/>
        </w:rPr>
      </w:pPr>
    </w:p>
    <w:p w:rsidR="00030BFB" w:rsidRDefault="00030BFB" w:rsidP="00C05C57">
      <w:pPr>
        <w:jc w:val="both"/>
        <w:rPr>
          <w:bCs/>
          <w:sz w:val="18"/>
          <w:szCs w:val="18"/>
        </w:rPr>
      </w:pPr>
      <w:bookmarkStart w:id="34" w:name="_GoBack"/>
      <w:bookmarkEnd w:id="34"/>
    </w:p>
    <w:p w:rsidR="00C05C57" w:rsidRPr="00C97727" w:rsidRDefault="00C05C57" w:rsidP="00C05C57">
      <w:pPr>
        <w:jc w:val="both"/>
        <w:rPr>
          <w:bCs/>
          <w:sz w:val="18"/>
          <w:szCs w:val="18"/>
        </w:rPr>
      </w:pPr>
      <w:r w:rsidRPr="00C97727">
        <w:rPr>
          <w:bCs/>
          <w:sz w:val="18"/>
          <w:szCs w:val="18"/>
        </w:rPr>
        <w:t>Исп.: Андрюкова Оксана Валентиновна</w:t>
      </w:r>
    </w:p>
    <w:p w:rsidR="00850F4D" w:rsidRPr="00671DF6" w:rsidRDefault="00C05C57" w:rsidP="00C86988">
      <w:pPr>
        <w:jc w:val="both"/>
        <w:rPr>
          <w:sz w:val="14"/>
          <w:szCs w:val="14"/>
        </w:rPr>
      </w:pPr>
      <w:r w:rsidRPr="00C97727">
        <w:rPr>
          <w:bCs/>
          <w:sz w:val="18"/>
          <w:szCs w:val="18"/>
        </w:rPr>
        <w:t>тел.: 8 (81853) 4-79-64</w:t>
      </w:r>
    </w:p>
    <w:sectPr w:rsidR="00850F4D" w:rsidRPr="00671DF6" w:rsidSect="006426AD">
      <w:footerReference w:type="default" r:id="rId30"/>
      <w:pgSz w:w="11906" w:h="16838"/>
      <w:pgMar w:top="794" w:right="851" w:bottom="567"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FB" w:rsidRDefault="00030BFB" w:rsidP="00781C94">
      <w:r>
        <w:separator/>
      </w:r>
    </w:p>
  </w:endnote>
  <w:endnote w:type="continuationSeparator" w:id="0">
    <w:p w:rsidR="00030BFB" w:rsidRDefault="00030BFB" w:rsidP="007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90172"/>
      <w:docPartObj>
        <w:docPartGallery w:val="Page Numbers (Bottom of Page)"/>
        <w:docPartUnique/>
      </w:docPartObj>
    </w:sdtPr>
    <w:sdtContent>
      <w:p w:rsidR="00030BFB" w:rsidRDefault="00030BFB" w:rsidP="00C42F01">
        <w:pPr>
          <w:pStyle w:val="aa"/>
          <w:jc w:val="center"/>
        </w:pPr>
        <w:r>
          <w:fldChar w:fldCharType="begin"/>
        </w:r>
        <w:r>
          <w:instrText>PAGE   \* MERGEFORMAT</w:instrText>
        </w:r>
        <w:r>
          <w:fldChar w:fldCharType="separate"/>
        </w:r>
        <w:r w:rsidR="00402BDE">
          <w:rPr>
            <w:noProof/>
          </w:rPr>
          <w:t>23</w:t>
        </w:r>
        <w:r>
          <w:fldChar w:fldCharType="end"/>
        </w:r>
      </w:p>
    </w:sdtContent>
  </w:sdt>
  <w:p w:rsidR="00030BFB" w:rsidRDefault="00030B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FB" w:rsidRDefault="00030BFB" w:rsidP="00781C94">
      <w:r>
        <w:separator/>
      </w:r>
    </w:p>
  </w:footnote>
  <w:footnote w:type="continuationSeparator" w:id="0">
    <w:p w:rsidR="00030BFB" w:rsidRDefault="00030BFB" w:rsidP="00781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E14"/>
    <w:multiLevelType w:val="hybridMultilevel"/>
    <w:tmpl w:val="C09821EE"/>
    <w:lvl w:ilvl="0" w:tplc="078C0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476EC7"/>
    <w:multiLevelType w:val="hybridMultilevel"/>
    <w:tmpl w:val="D24A0BE0"/>
    <w:lvl w:ilvl="0" w:tplc="91C4AEE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900894"/>
    <w:multiLevelType w:val="hybridMultilevel"/>
    <w:tmpl w:val="FC66724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E7B14"/>
    <w:multiLevelType w:val="hybridMultilevel"/>
    <w:tmpl w:val="274E38EA"/>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445381"/>
    <w:multiLevelType w:val="hybridMultilevel"/>
    <w:tmpl w:val="A23C664C"/>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D431D8"/>
    <w:multiLevelType w:val="hybridMultilevel"/>
    <w:tmpl w:val="8DCC58BE"/>
    <w:lvl w:ilvl="0" w:tplc="6474271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03F3EA4"/>
    <w:multiLevelType w:val="hybridMultilevel"/>
    <w:tmpl w:val="3376870A"/>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834E8C"/>
    <w:multiLevelType w:val="hybridMultilevel"/>
    <w:tmpl w:val="19A89D2A"/>
    <w:lvl w:ilvl="0" w:tplc="6474271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A244A"/>
    <w:multiLevelType w:val="hybridMultilevel"/>
    <w:tmpl w:val="8DE89B06"/>
    <w:lvl w:ilvl="0" w:tplc="BBC8845C">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2B142F"/>
    <w:multiLevelType w:val="hybridMultilevel"/>
    <w:tmpl w:val="8A06840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585030"/>
    <w:multiLevelType w:val="hybridMultilevel"/>
    <w:tmpl w:val="ED3C9B0A"/>
    <w:lvl w:ilvl="0" w:tplc="64742710">
      <w:start w:val="1"/>
      <w:numFmt w:val="bullet"/>
      <w:lvlText w:val="–"/>
      <w:lvlJc w:val="left"/>
      <w:pPr>
        <w:ind w:left="1069" w:hanging="360"/>
      </w:pPr>
      <w:rPr>
        <w:rFonts w:ascii="Times New Roman" w:hAnsi="Times New Roman" w:cs="Times New Roman"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584A75"/>
    <w:multiLevelType w:val="hybridMultilevel"/>
    <w:tmpl w:val="762AC388"/>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5303A3"/>
    <w:multiLevelType w:val="hybridMultilevel"/>
    <w:tmpl w:val="17267D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DB5708"/>
    <w:multiLevelType w:val="hybridMultilevel"/>
    <w:tmpl w:val="2D06895C"/>
    <w:lvl w:ilvl="0" w:tplc="D7BCF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E02FA"/>
    <w:multiLevelType w:val="hybridMultilevel"/>
    <w:tmpl w:val="07189AA2"/>
    <w:lvl w:ilvl="0" w:tplc="6474271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C76536"/>
    <w:multiLevelType w:val="hybridMultilevel"/>
    <w:tmpl w:val="0BEEE9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137EF0"/>
    <w:multiLevelType w:val="hybridMultilevel"/>
    <w:tmpl w:val="0A583098"/>
    <w:lvl w:ilvl="0" w:tplc="11BC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3858FD"/>
    <w:multiLevelType w:val="hybridMultilevel"/>
    <w:tmpl w:val="1F404388"/>
    <w:lvl w:ilvl="0" w:tplc="20C46E2C">
      <w:start w:val="1"/>
      <w:numFmt w:val="bullet"/>
      <w:suff w:val="space"/>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621C5C"/>
    <w:multiLevelType w:val="multilevel"/>
    <w:tmpl w:val="847AA5F8"/>
    <w:lvl w:ilvl="0">
      <w:start w:val="1"/>
      <w:numFmt w:val="decimal"/>
      <w:suff w:val="space"/>
      <w:lvlText w:val="%1."/>
      <w:lvlJc w:val="left"/>
      <w:pPr>
        <w:ind w:left="360" w:hanging="360"/>
      </w:pPr>
      <w:rPr>
        <w:rFonts w:hint="default"/>
      </w:rPr>
    </w:lvl>
    <w:lvl w:ilvl="1">
      <w:start w:val="1"/>
      <w:numFmt w:val="decimal"/>
      <w:lvlText w:val="%2)"/>
      <w:lvlJc w:val="left"/>
      <w:pPr>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5035746"/>
    <w:multiLevelType w:val="hybridMultilevel"/>
    <w:tmpl w:val="A31C1B0A"/>
    <w:lvl w:ilvl="0" w:tplc="CE44A67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C55C22"/>
    <w:multiLevelType w:val="hybridMultilevel"/>
    <w:tmpl w:val="AF700E5E"/>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187CCD"/>
    <w:multiLevelType w:val="hybridMultilevel"/>
    <w:tmpl w:val="36CED230"/>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2" w15:restartNumberingAfterBreak="0">
    <w:nsid w:val="5FE22A59"/>
    <w:multiLevelType w:val="hybridMultilevel"/>
    <w:tmpl w:val="C47E9942"/>
    <w:lvl w:ilvl="0" w:tplc="ACBE6D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80262D3"/>
    <w:multiLevelType w:val="hybridMultilevel"/>
    <w:tmpl w:val="8CE0F62E"/>
    <w:lvl w:ilvl="0" w:tplc="FAA2C652">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586C42"/>
    <w:multiLevelType w:val="multilevel"/>
    <w:tmpl w:val="A650E640"/>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3698" w:hanging="720"/>
      </w:pPr>
      <w:rPr>
        <w:rFonts w:hint="default"/>
      </w:rPr>
    </w:lvl>
    <w:lvl w:ilvl="2">
      <w:start w:val="1"/>
      <w:numFmt w:val="decimal"/>
      <w:isLgl/>
      <w:suff w:val="space"/>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76CC40EF"/>
    <w:multiLevelType w:val="hybridMultilevel"/>
    <w:tmpl w:val="C8029712"/>
    <w:lvl w:ilvl="0" w:tplc="9CC49EC0">
      <w:start w:val="1"/>
      <w:numFmt w:val="bullet"/>
      <w:lvlText w:val=""/>
      <w:lvlJc w:val="left"/>
      <w:pPr>
        <w:ind w:left="1847" w:hanging="360"/>
      </w:pPr>
      <w:rPr>
        <w:rFonts w:ascii="Symbol" w:hAnsi="Symbol" w:hint="default"/>
        <w:spacing w:val="-20"/>
        <w:w w:val="100"/>
        <w:position w:val="0"/>
      </w:rPr>
    </w:lvl>
    <w:lvl w:ilvl="1" w:tplc="04190003" w:tentative="1">
      <w:start w:val="1"/>
      <w:numFmt w:val="bullet"/>
      <w:lvlText w:val="o"/>
      <w:lvlJc w:val="left"/>
      <w:pPr>
        <w:ind w:left="2567" w:hanging="360"/>
      </w:pPr>
      <w:rPr>
        <w:rFonts w:ascii="Courier New" w:hAnsi="Courier New" w:cs="Courier New" w:hint="default"/>
      </w:rPr>
    </w:lvl>
    <w:lvl w:ilvl="2" w:tplc="04190005" w:tentative="1">
      <w:start w:val="1"/>
      <w:numFmt w:val="bullet"/>
      <w:lvlText w:val=""/>
      <w:lvlJc w:val="left"/>
      <w:pPr>
        <w:ind w:left="3287" w:hanging="360"/>
      </w:pPr>
      <w:rPr>
        <w:rFonts w:ascii="Wingdings" w:hAnsi="Wingdings" w:hint="default"/>
      </w:rPr>
    </w:lvl>
    <w:lvl w:ilvl="3" w:tplc="04190001" w:tentative="1">
      <w:start w:val="1"/>
      <w:numFmt w:val="bullet"/>
      <w:lvlText w:val=""/>
      <w:lvlJc w:val="left"/>
      <w:pPr>
        <w:ind w:left="4007" w:hanging="360"/>
      </w:pPr>
      <w:rPr>
        <w:rFonts w:ascii="Symbol" w:hAnsi="Symbol" w:hint="default"/>
      </w:rPr>
    </w:lvl>
    <w:lvl w:ilvl="4" w:tplc="04190003" w:tentative="1">
      <w:start w:val="1"/>
      <w:numFmt w:val="bullet"/>
      <w:lvlText w:val="o"/>
      <w:lvlJc w:val="left"/>
      <w:pPr>
        <w:ind w:left="4727" w:hanging="360"/>
      </w:pPr>
      <w:rPr>
        <w:rFonts w:ascii="Courier New" w:hAnsi="Courier New" w:cs="Courier New" w:hint="default"/>
      </w:rPr>
    </w:lvl>
    <w:lvl w:ilvl="5" w:tplc="04190005" w:tentative="1">
      <w:start w:val="1"/>
      <w:numFmt w:val="bullet"/>
      <w:lvlText w:val=""/>
      <w:lvlJc w:val="left"/>
      <w:pPr>
        <w:ind w:left="5447" w:hanging="360"/>
      </w:pPr>
      <w:rPr>
        <w:rFonts w:ascii="Wingdings" w:hAnsi="Wingdings" w:hint="default"/>
      </w:rPr>
    </w:lvl>
    <w:lvl w:ilvl="6" w:tplc="04190001" w:tentative="1">
      <w:start w:val="1"/>
      <w:numFmt w:val="bullet"/>
      <w:lvlText w:val=""/>
      <w:lvlJc w:val="left"/>
      <w:pPr>
        <w:ind w:left="6167" w:hanging="360"/>
      </w:pPr>
      <w:rPr>
        <w:rFonts w:ascii="Symbol" w:hAnsi="Symbol" w:hint="default"/>
      </w:rPr>
    </w:lvl>
    <w:lvl w:ilvl="7" w:tplc="04190003" w:tentative="1">
      <w:start w:val="1"/>
      <w:numFmt w:val="bullet"/>
      <w:lvlText w:val="o"/>
      <w:lvlJc w:val="left"/>
      <w:pPr>
        <w:ind w:left="6887" w:hanging="360"/>
      </w:pPr>
      <w:rPr>
        <w:rFonts w:ascii="Courier New" w:hAnsi="Courier New" w:cs="Courier New" w:hint="default"/>
      </w:rPr>
    </w:lvl>
    <w:lvl w:ilvl="8" w:tplc="04190005" w:tentative="1">
      <w:start w:val="1"/>
      <w:numFmt w:val="bullet"/>
      <w:lvlText w:val=""/>
      <w:lvlJc w:val="left"/>
      <w:pPr>
        <w:ind w:left="7607" w:hanging="360"/>
      </w:pPr>
      <w:rPr>
        <w:rFonts w:ascii="Wingdings" w:hAnsi="Wingdings" w:hint="default"/>
      </w:rPr>
    </w:lvl>
  </w:abstractNum>
  <w:abstractNum w:abstractNumId="28" w15:restartNumberingAfterBreak="0">
    <w:nsid w:val="77B52843"/>
    <w:multiLevelType w:val="hybridMultilevel"/>
    <w:tmpl w:val="37AABE76"/>
    <w:lvl w:ilvl="0" w:tplc="248EA854">
      <w:start w:val="1"/>
      <w:numFmt w:val="decimal"/>
      <w:suff w:val="space"/>
      <w:lvlText w:val="%1)"/>
      <w:lvlJc w:val="left"/>
      <w:pPr>
        <w:ind w:left="106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7"/>
  </w:num>
  <w:num w:numId="4">
    <w:abstractNumId w:val="8"/>
  </w:num>
  <w:num w:numId="5">
    <w:abstractNumId w:val="24"/>
  </w:num>
  <w:num w:numId="6">
    <w:abstractNumId w:val="18"/>
  </w:num>
  <w:num w:numId="7">
    <w:abstractNumId w:val="0"/>
  </w:num>
  <w:num w:numId="8">
    <w:abstractNumId w:val="20"/>
  </w:num>
  <w:num w:numId="9">
    <w:abstractNumId w:val="27"/>
  </w:num>
  <w:num w:numId="10">
    <w:abstractNumId w:val="10"/>
  </w:num>
  <w:num w:numId="11">
    <w:abstractNumId w:val="5"/>
  </w:num>
  <w:num w:numId="12">
    <w:abstractNumId w:val="30"/>
  </w:num>
  <w:num w:numId="13">
    <w:abstractNumId w:val="14"/>
  </w:num>
  <w:num w:numId="14">
    <w:abstractNumId w:val="2"/>
  </w:num>
  <w:num w:numId="15">
    <w:abstractNumId w:val="25"/>
  </w:num>
  <w:num w:numId="16">
    <w:abstractNumId w:val="19"/>
  </w:num>
  <w:num w:numId="17">
    <w:abstractNumId w:val="29"/>
  </w:num>
  <w:num w:numId="18">
    <w:abstractNumId w:val="12"/>
  </w:num>
  <w:num w:numId="19">
    <w:abstractNumId w:val="21"/>
  </w:num>
  <w:num w:numId="20">
    <w:abstractNumId w:val="28"/>
  </w:num>
  <w:num w:numId="21">
    <w:abstractNumId w:val="23"/>
  </w:num>
  <w:num w:numId="22">
    <w:abstractNumId w:val="15"/>
  </w:num>
  <w:num w:numId="23">
    <w:abstractNumId w:val="9"/>
  </w:num>
  <w:num w:numId="24">
    <w:abstractNumId w:val="16"/>
  </w:num>
  <w:num w:numId="25">
    <w:abstractNumId w:val="6"/>
  </w:num>
  <w:num w:numId="26">
    <w:abstractNumId w:val="1"/>
  </w:num>
  <w:num w:numId="27">
    <w:abstractNumId w:val="22"/>
  </w:num>
  <w:num w:numId="28">
    <w:abstractNumId w:val="3"/>
  </w:num>
  <w:num w:numId="29">
    <w:abstractNumId w:val="4"/>
  </w:num>
  <w:num w:numId="30">
    <w:abstractNumId w:val="11"/>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2"/>
  </w:compat>
  <w:rsids>
    <w:rsidRoot w:val="004B0990"/>
    <w:rsid w:val="0000185D"/>
    <w:rsid w:val="000018FF"/>
    <w:rsid w:val="000047B5"/>
    <w:rsid w:val="00004D38"/>
    <w:rsid w:val="00004D4E"/>
    <w:rsid w:val="00004FE6"/>
    <w:rsid w:val="000057AD"/>
    <w:rsid w:val="00005807"/>
    <w:rsid w:val="000067D4"/>
    <w:rsid w:val="00007B20"/>
    <w:rsid w:val="00007B5C"/>
    <w:rsid w:val="00010444"/>
    <w:rsid w:val="0001253B"/>
    <w:rsid w:val="00012848"/>
    <w:rsid w:val="000132A5"/>
    <w:rsid w:val="00014504"/>
    <w:rsid w:val="000145BF"/>
    <w:rsid w:val="000159BC"/>
    <w:rsid w:val="00016624"/>
    <w:rsid w:val="00016A20"/>
    <w:rsid w:val="000179C6"/>
    <w:rsid w:val="00017E0C"/>
    <w:rsid w:val="000203EE"/>
    <w:rsid w:val="00020839"/>
    <w:rsid w:val="000217BA"/>
    <w:rsid w:val="00021BF8"/>
    <w:rsid w:val="00023105"/>
    <w:rsid w:val="00026E50"/>
    <w:rsid w:val="00026EDD"/>
    <w:rsid w:val="000274FF"/>
    <w:rsid w:val="000301F7"/>
    <w:rsid w:val="00030BFB"/>
    <w:rsid w:val="0003278F"/>
    <w:rsid w:val="00033E59"/>
    <w:rsid w:val="000346A4"/>
    <w:rsid w:val="000349D4"/>
    <w:rsid w:val="000352B3"/>
    <w:rsid w:val="0003576E"/>
    <w:rsid w:val="00035E10"/>
    <w:rsid w:val="0003650E"/>
    <w:rsid w:val="000367D8"/>
    <w:rsid w:val="00036BD1"/>
    <w:rsid w:val="00036E20"/>
    <w:rsid w:val="000403EF"/>
    <w:rsid w:val="00040A18"/>
    <w:rsid w:val="00041BF9"/>
    <w:rsid w:val="000427FC"/>
    <w:rsid w:val="000430B6"/>
    <w:rsid w:val="00044D6F"/>
    <w:rsid w:val="000454E5"/>
    <w:rsid w:val="00047D4E"/>
    <w:rsid w:val="00047F36"/>
    <w:rsid w:val="00047F57"/>
    <w:rsid w:val="00050110"/>
    <w:rsid w:val="00050F37"/>
    <w:rsid w:val="000511F1"/>
    <w:rsid w:val="00051537"/>
    <w:rsid w:val="00052E00"/>
    <w:rsid w:val="000540FC"/>
    <w:rsid w:val="000541FA"/>
    <w:rsid w:val="00055716"/>
    <w:rsid w:val="00055B4F"/>
    <w:rsid w:val="00055C62"/>
    <w:rsid w:val="000560C2"/>
    <w:rsid w:val="00056C2C"/>
    <w:rsid w:val="000575E1"/>
    <w:rsid w:val="00060EA6"/>
    <w:rsid w:val="000618BD"/>
    <w:rsid w:val="0006267E"/>
    <w:rsid w:val="000626BC"/>
    <w:rsid w:val="00062F39"/>
    <w:rsid w:val="00063368"/>
    <w:rsid w:val="0006355E"/>
    <w:rsid w:val="00063D82"/>
    <w:rsid w:val="00064785"/>
    <w:rsid w:val="00064ED0"/>
    <w:rsid w:val="00064EE5"/>
    <w:rsid w:val="000654EF"/>
    <w:rsid w:val="000656E5"/>
    <w:rsid w:val="00065CEF"/>
    <w:rsid w:val="0006694C"/>
    <w:rsid w:val="00067970"/>
    <w:rsid w:val="00070567"/>
    <w:rsid w:val="00070AD7"/>
    <w:rsid w:val="000723F8"/>
    <w:rsid w:val="000728A5"/>
    <w:rsid w:val="00072E12"/>
    <w:rsid w:val="00073B69"/>
    <w:rsid w:val="000745A0"/>
    <w:rsid w:val="00074DD1"/>
    <w:rsid w:val="00074F2B"/>
    <w:rsid w:val="0007558E"/>
    <w:rsid w:val="00075BF5"/>
    <w:rsid w:val="00075D59"/>
    <w:rsid w:val="00076297"/>
    <w:rsid w:val="00076382"/>
    <w:rsid w:val="00076C13"/>
    <w:rsid w:val="0007724C"/>
    <w:rsid w:val="000804D2"/>
    <w:rsid w:val="00082A92"/>
    <w:rsid w:val="00082F47"/>
    <w:rsid w:val="00083AF3"/>
    <w:rsid w:val="00083AF6"/>
    <w:rsid w:val="00083EC7"/>
    <w:rsid w:val="00086EC6"/>
    <w:rsid w:val="00087445"/>
    <w:rsid w:val="0008788E"/>
    <w:rsid w:val="000905A8"/>
    <w:rsid w:val="00090944"/>
    <w:rsid w:val="00090F22"/>
    <w:rsid w:val="000934C2"/>
    <w:rsid w:val="000938AC"/>
    <w:rsid w:val="00094FF7"/>
    <w:rsid w:val="00095C38"/>
    <w:rsid w:val="00095CE7"/>
    <w:rsid w:val="00096216"/>
    <w:rsid w:val="00096BA1"/>
    <w:rsid w:val="000A0224"/>
    <w:rsid w:val="000A0C75"/>
    <w:rsid w:val="000A11C9"/>
    <w:rsid w:val="000A12B3"/>
    <w:rsid w:val="000A1651"/>
    <w:rsid w:val="000A1A0D"/>
    <w:rsid w:val="000A2124"/>
    <w:rsid w:val="000A43A1"/>
    <w:rsid w:val="000A4C87"/>
    <w:rsid w:val="000A4E89"/>
    <w:rsid w:val="000A5A5E"/>
    <w:rsid w:val="000A5D2A"/>
    <w:rsid w:val="000A7399"/>
    <w:rsid w:val="000A7AA0"/>
    <w:rsid w:val="000B00B4"/>
    <w:rsid w:val="000B0D82"/>
    <w:rsid w:val="000B28FE"/>
    <w:rsid w:val="000B2A2C"/>
    <w:rsid w:val="000B341E"/>
    <w:rsid w:val="000B3E9D"/>
    <w:rsid w:val="000B4667"/>
    <w:rsid w:val="000B4EB5"/>
    <w:rsid w:val="000B6549"/>
    <w:rsid w:val="000C07AC"/>
    <w:rsid w:val="000C0B1A"/>
    <w:rsid w:val="000C11AF"/>
    <w:rsid w:val="000C1487"/>
    <w:rsid w:val="000C24F5"/>
    <w:rsid w:val="000C3BEF"/>
    <w:rsid w:val="000C3C1C"/>
    <w:rsid w:val="000C3DDF"/>
    <w:rsid w:val="000C43E5"/>
    <w:rsid w:val="000C4671"/>
    <w:rsid w:val="000C79B4"/>
    <w:rsid w:val="000C7DC1"/>
    <w:rsid w:val="000D0120"/>
    <w:rsid w:val="000D0948"/>
    <w:rsid w:val="000D0F6F"/>
    <w:rsid w:val="000D1412"/>
    <w:rsid w:val="000D15E4"/>
    <w:rsid w:val="000D172B"/>
    <w:rsid w:val="000D4637"/>
    <w:rsid w:val="000D4899"/>
    <w:rsid w:val="000D4D79"/>
    <w:rsid w:val="000D6D00"/>
    <w:rsid w:val="000D6DC2"/>
    <w:rsid w:val="000D6F43"/>
    <w:rsid w:val="000D7733"/>
    <w:rsid w:val="000D7B8D"/>
    <w:rsid w:val="000E0AC5"/>
    <w:rsid w:val="000E0C1E"/>
    <w:rsid w:val="000E175A"/>
    <w:rsid w:val="000E3084"/>
    <w:rsid w:val="000E4C6A"/>
    <w:rsid w:val="000E5851"/>
    <w:rsid w:val="000E60BD"/>
    <w:rsid w:val="000E65BC"/>
    <w:rsid w:val="000E7008"/>
    <w:rsid w:val="000E75F7"/>
    <w:rsid w:val="000F0EA3"/>
    <w:rsid w:val="000F107C"/>
    <w:rsid w:val="000F1F87"/>
    <w:rsid w:val="000F3A61"/>
    <w:rsid w:val="000F45E3"/>
    <w:rsid w:val="000F4674"/>
    <w:rsid w:val="000F4ABA"/>
    <w:rsid w:val="000F53C2"/>
    <w:rsid w:val="000F718C"/>
    <w:rsid w:val="000F725F"/>
    <w:rsid w:val="000F7442"/>
    <w:rsid w:val="000F7B38"/>
    <w:rsid w:val="00100B4F"/>
    <w:rsid w:val="00100E67"/>
    <w:rsid w:val="0010212C"/>
    <w:rsid w:val="00102515"/>
    <w:rsid w:val="00103447"/>
    <w:rsid w:val="00103B91"/>
    <w:rsid w:val="00103E8D"/>
    <w:rsid w:val="00104407"/>
    <w:rsid w:val="0010454E"/>
    <w:rsid w:val="00105CC4"/>
    <w:rsid w:val="00105FA7"/>
    <w:rsid w:val="00106750"/>
    <w:rsid w:val="001067FB"/>
    <w:rsid w:val="00106A6D"/>
    <w:rsid w:val="00106DA3"/>
    <w:rsid w:val="001074D9"/>
    <w:rsid w:val="0011060F"/>
    <w:rsid w:val="001107C9"/>
    <w:rsid w:val="00111480"/>
    <w:rsid w:val="00111990"/>
    <w:rsid w:val="00111D47"/>
    <w:rsid w:val="00112359"/>
    <w:rsid w:val="001128A1"/>
    <w:rsid w:val="00112A14"/>
    <w:rsid w:val="0011488E"/>
    <w:rsid w:val="001148E9"/>
    <w:rsid w:val="00114C83"/>
    <w:rsid w:val="00114E85"/>
    <w:rsid w:val="00114F12"/>
    <w:rsid w:val="00115141"/>
    <w:rsid w:val="001152B4"/>
    <w:rsid w:val="001164F2"/>
    <w:rsid w:val="00116561"/>
    <w:rsid w:val="0011754E"/>
    <w:rsid w:val="00117F01"/>
    <w:rsid w:val="00120742"/>
    <w:rsid w:val="0012181A"/>
    <w:rsid w:val="00122894"/>
    <w:rsid w:val="00122CBB"/>
    <w:rsid w:val="00123087"/>
    <w:rsid w:val="0012462C"/>
    <w:rsid w:val="001246CC"/>
    <w:rsid w:val="00124AD7"/>
    <w:rsid w:val="0012500B"/>
    <w:rsid w:val="00125A1D"/>
    <w:rsid w:val="001272FE"/>
    <w:rsid w:val="0012740E"/>
    <w:rsid w:val="00127594"/>
    <w:rsid w:val="0013195C"/>
    <w:rsid w:val="00131A47"/>
    <w:rsid w:val="00131F38"/>
    <w:rsid w:val="001320AD"/>
    <w:rsid w:val="001321D6"/>
    <w:rsid w:val="001327C5"/>
    <w:rsid w:val="001330B9"/>
    <w:rsid w:val="00133CA3"/>
    <w:rsid w:val="00134530"/>
    <w:rsid w:val="00135102"/>
    <w:rsid w:val="00135DF0"/>
    <w:rsid w:val="001368CC"/>
    <w:rsid w:val="00137032"/>
    <w:rsid w:val="00137939"/>
    <w:rsid w:val="00137949"/>
    <w:rsid w:val="0014007A"/>
    <w:rsid w:val="00140EDF"/>
    <w:rsid w:val="00141642"/>
    <w:rsid w:val="00142F61"/>
    <w:rsid w:val="00143380"/>
    <w:rsid w:val="00143A1D"/>
    <w:rsid w:val="0014487C"/>
    <w:rsid w:val="001449CC"/>
    <w:rsid w:val="00144FEB"/>
    <w:rsid w:val="00145AC0"/>
    <w:rsid w:val="001467D6"/>
    <w:rsid w:val="00147017"/>
    <w:rsid w:val="0014771B"/>
    <w:rsid w:val="00151FF0"/>
    <w:rsid w:val="0015213A"/>
    <w:rsid w:val="0015259A"/>
    <w:rsid w:val="0015281E"/>
    <w:rsid w:val="00152C65"/>
    <w:rsid w:val="00152E94"/>
    <w:rsid w:val="00153EDA"/>
    <w:rsid w:val="00155048"/>
    <w:rsid w:val="0015512B"/>
    <w:rsid w:val="00155A4A"/>
    <w:rsid w:val="00157934"/>
    <w:rsid w:val="00157F42"/>
    <w:rsid w:val="001604E5"/>
    <w:rsid w:val="00160711"/>
    <w:rsid w:val="00161438"/>
    <w:rsid w:val="0016206C"/>
    <w:rsid w:val="00162298"/>
    <w:rsid w:val="001622B6"/>
    <w:rsid w:val="00162D2D"/>
    <w:rsid w:val="00162EEC"/>
    <w:rsid w:val="00164EA9"/>
    <w:rsid w:val="0016717C"/>
    <w:rsid w:val="00167294"/>
    <w:rsid w:val="00167CB5"/>
    <w:rsid w:val="0017006C"/>
    <w:rsid w:val="0017016C"/>
    <w:rsid w:val="00172556"/>
    <w:rsid w:val="00173999"/>
    <w:rsid w:val="00174FBC"/>
    <w:rsid w:val="00175646"/>
    <w:rsid w:val="001767FA"/>
    <w:rsid w:val="001768E0"/>
    <w:rsid w:val="00177225"/>
    <w:rsid w:val="00177B1D"/>
    <w:rsid w:val="0018036F"/>
    <w:rsid w:val="00180B98"/>
    <w:rsid w:val="00180E21"/>
    <w:rsid w:val="00180E7B"/>
    <w:rsid w:val="00181338"/>
    <w:rsid w:val="0018149B"/>
    <w:rsid w:val="00181C79"/>
    <w:rsid w:val="001838E7"/>
    <w:rsid w:val="00183E8E"/>
    <w:rsid w:val="001840BF"/>
    <w:rsid w:val="0018490F"/>
    <w:rsid w:val="001860BA"/>
    <w:rsid w:val="00186570"/>
    <w:rsid w:val="00191BA9"/>
    <w:rsid w:val="00191E88"/>
    <w:rsid w:val="0019363F"/>
    <w:rsid w:val="001947A6"/>
    <w:rsid w:val="001948D4"/>
    <w:rsid w:val="00195803"/>
    <w:rsid w:val="00195CD1"/>
    <w:rsid w:val="0019614C"/>
    <w:rsid w:val="00196EAE"/>
    <w:rsid w:val="001979CB"/>
    <w:rsid w:val="00197E21"/>
    <w:rsid w:val="001A00AC"/>
    <w:rsid w:val="001A1187"/>
    <w:rsid w:val="001A25DA"/>
    <w:rsid w:val="001A2C56"/>
    <w:rsid w:val="001A30B0"/>
    <w:rsid w:val="001A34EC"/>
    <w:rsid w:val="001A4F0B"/>
    <w:rsid w:val="001A5475"/>
    <w:rsid w:val="001A5907"/>
    <w:rsid w:val="001A5949"/>
    <w:rsid w:val="001A63C0"/>
    <w:rsid w:val="001A74EF"/>
    <w:rsid w:val="001A794F"/>
    <w:rsid w:val="001B01FC"/>
    <w:rsid w:val="001B0DFC"/>
    <w:rsid w:val="001B0DFD"/>
    <w:rsid w:val="001B15F5"/>
    <w:rsid w:val="001B1FA5"/>
    <w:rsid w:val="001B4869"/>
    <w:rsid w:val="001B486A"/>
    <w:rsid w:val="001B4927"/>
    <w:rsid w:val="001B604B"/>
    <w:rsid w:val="001B6596"/>
    <w:rsid w:val="001B71E0"/>
    <w:rsid w:val="001C00CE"/>
    <w:rsid w:val="001C11A5"/>
    <w:rsid w:val="001C167E"/>
    <w:rsid w:val="001C1A88"/>
    <w:rsid w:val="001C1C9C"/>
    <w:rsid w:val="001C1CE7"/>
    <w:rsid w:val="001C1D73"/>
    <w:rsid w:val="001C2570"/>
    <w:rsid w:val="001C2715"/>
    <w:rsid w:val="001C34F7"/>
    <w:rsid w:val="001C35BA"/>
    <w:rsid w:val="001C4462"/>
    <w:rsid w:val="001C4D60"/>
    <w:rsid w:val="001C5610"/>
    <w:rsid w:val="001C73D7"/>
    <w:rsid w:val="001D0165"/>
    <w:rsid w:val="001D024C"/>
    <w:rsid w:val="001D0A36"/>
    <w:rsid w:val="001D0EAC"/>
    <w:rsid w:val="001D1875"/>
    <w:rsid w:val="001D1A66"/>
    <w:rsid w:val="001D1CA4"/>
    <w:rsid w:val="001D48B7"/>
    <w:rsid w:val="001D54CF"/>
    <w:rsid w:val="001D6CD0"/>
    <w:rsid w:val="001E067F"/>
    <w:rsid w:val="001E08F4"/>
    <w:rsid w:val="001E0C77"/>
    <w:rsid w:val="001E1D52"/>
    <w:rsid w:val="001E2C5E"/>
    <w:rsid w:val="001E3E52"/>
    <w:rsid w:val="001E54EB"/>
    <w:rsid w:val="001E61BA"/>
    <w:rsid w:val="001E7C06"/>
    <w:rsid w:val="001E7CBB"/>
    <w:rsid w:val="001F0579"/>
    <w:rsid w:val="001F0A1D"/>
    <w:rsid w:val="001F0CFE"/>
    <w:rsid w:val="001F1129"/>
    <w:rsid w:val="001F1D1E"/>
    <w:rsid w:val="001F216A"/>
    <w:rsid w:val="001F28CD"/>
    <w:rsid w:val="001F2AD0"/>
    <w:rsid w:val="001F3ADD"/>
    <w:rsid w:val="001F3C35"/>
    <w:rsid w:val="001F3C94"/>
    <w:rsid w:val="001F3D8B"/>
    <w:rsid w:val="001F4517"/>
    <w:rsid w:val="001F5DF3"/>
    <w:rsid w:val="001F673B"/>
    <w:rsid w:val="001F6D42"/>
    <w:rsid w:val="00200254"/>
    <w:rsid w:val="002008E2"/>
    <w:rsid w:val="00201159"/>
    <w:rsid w:val="00202735"/>
    <w:rsid w:val="0020329D"/>
    <w:rsid w:val="00203794"/>
    <w:rsid w:val="00203B0C"/>
    <w:rsid w:val="002049BA"/>
    <w:rsid w:val="0020503A"/>
    <w:rsid w:val="00205CE3"/>
    <w:rsid w:val="00206358"/>
    <w:rsid w:val="00206A7A"/>
    <w:rsid w:val="00210139"/>
    <w:rsid w:val="002109C8"/>
    <w:rsid w:val="00211AEE"/>
    <w:rsid w:val="002121DB"/>
    <w:rsid w:val="00212224"/>
    <w:rsid w:val="002122B3"/>
    <w:rsid w:val="00212942"/>
    <w:rsid w:val="002129BA"/>
    <w:rsid w:val="00212BEE"/>
    <w:rsid w:val="0021352D"/>
    <w:rsid w:val="002137F3"/>
    <w:rsid w:val="00213AA9"/>
    <w:rsid w:val="00213C69"/>
    <w:rsid w:val="00213E33"/>
    <w:rsid w:val="00213FD2"/>
    <w:rsid w:val="002148CF"/>
    <w:rsid w:val="002148F9"/>
    <w:rsid w:val="00215144"/>
    <w:rsid w:val="002152B6"/>
    <w:rsid w:val="00215631"/>
    <w:rsid w:val="002159EB"/>
    <w:rsid w:val="00215C55"/>
    <w:rsid w:val="00215D31"/>
    <w:rsid w:val="002161D0"/>
    <w:rsid w:val="00217656"/>
    <w:rsid w:val="0022052D"/>
    <w:rsid w:val="00220AF6"/>
    <w:rsid w:val="0022111B"/>
    <w:rsid w:val="002221AF"/>
    <w:rsid w:val="002222A3"/>
    <w:rsid w:val="002238CD"/>
    <w:rsid w:val="002238DB"/>
    <w:rsid w:val="00225F3C"/>
    <w:rsid w:val="002260A5"/>
    <w:rsid w:val="00226917"/>
    <w:rsid w:val="002275E0"/>
    <w:rsid w:val="00227E21"/>
    <w:rsid w:val="00230480"/>
    <w:rsid w:val="002313A9"/>
    <w:rsid w:val="00231B9E"/>
    <w:rsid w:val="00232514"/>
    <w:rsid w:val="002330EC"/>
    <w:rsid w:val="0023311C"/>
    <w:rsid w:val="00233206"/>
    <w:rsid w:val="002340BE"/>
    <w:rsid w:val="00235F03"/>
    <w:rsid w:val="002375F3"/>
    <w:rsid w:val="00237C69"/>
    <w:rsid w:val="00237D0F"/>
    <w:rsid w:val="00240B8E"/>
    <w:rsid w:val="00240F00"/>
    <w:rsid w:val="00242041"/>
    <w:rsid w:val="00242209"/>
    <w:rsid w:val="00242D90"/>
    <w:rsid w:val="002442AA"/>
    <w:rsid w:val="0024480C"/>
    <w:rsid w:val="00244B43"/>
    <w:rsid w:val="00244DDF"/>
    <w:rsid w:val="00246A05"/>
    <w:rsid w:val="00247C75"/>
    <w:rsid w:val="00247F05"/>
    <w:rsid w:val="00250C27"/>
    <w:rsid w:val="00251F8B"/>
    <w:rsid w:val="00252621"/>
    <w:rsid w:val="002538E0"/>
    <w:rsid w:val="00253CD3"/>
    <w:rsid w:val="00254161"/>
    <w:rsid w:val="002547B2"/>
    <w:rsid w:val="002558B4"/>
    <w:rsid w:val="00255AD9"/>
    <w:rsid w:val="00256062"/>
    <w:rsid w:val="00256A7E"/>
    <w:rsid w:val="00256E93"/>
    <w:rsid w:val="00260228"/>
    <w:rsid w:val="00260D6A"/>
    <w:rsid w:val="00261038"/>
    <w:rsid w:val="002617A1"/>
    <w:rsid w:val="0026237C"/>
    <w:rsid w:val="00262524"/>
    <w:rsid w:val="00262DA6"/>
    <w:rsid w:val="00263287"/>
    <w:rsid w:val="002637E7"/>
    <w:rsid w:val="00264018"/>
    <w:rsid w:val="002653E9"/>
    <w:rsid w:val="00265F10"/>
    <w:rsid w:val="0026625D"/>
    <w:rsid w:val="00266926"/>
    <w:rsid w:val="00270003"/>
    <w:rsid w:val="0027024E"/>
    <w:rsid w:val="00273010"/>
    <w:rsid w:val="002740F8"/>
    <w:rsid w:val="0027425D"/>
    <w:rsid w:val="00274275"/>
    <w:rsid w:val="002746D8"/>
    <w:rsid w:val="002749D7"/>
    <w:rsid w:val="00276822"/>
    <w:rsid w:val="0027721F"/>
    <w:rsid w:val="00277955"/>
    <w:rsid w:val="00277BD7"/>
    <w:rsid w:val="00277D36"/>
    <w:rsid w:val="00277FDE"/>
    <w:rsid w:val="00280DD6"/>
    <w:rsid w:val="00281BFE"/>
    <w:rsid w:val="00281DB5"/>
    <w:rsid w:val="0028402D"/>
    <w:rsid w:val="002849EB"/>
    <w:rsid w:val="00284A99"/>
    <w:rsid w:val="002850F1"/>
    <w:rsid w:val="00286904"/>
    <w:rsid w:val="0028692E"/>
    <w:rsid w:val="00286DB9"/>
    <w:rsid w:val="00286DD3"/>
    <w:rsid w:val="002873AE"/>
    <w:rsid w:val="002905F3"/>
    <w:rsid w:val="002911A4"/>
    <w:rsid w:val="0029151D"/>
    <w:rsid w:val="00291CCC"/>
    <w:rsid w:val="002922A0"/>
    <w:rsid w:val="002924C6"/>
    <w:rsid w:val="00292AC0"/>
    <w:rsid w:val="0029316B"/>
    <w:rsid w:val="002935B3"/>
    <w:rsid w:val="00293E5D"/>
    <w:rsid w:val="00293F08"/>
    <w:rsid w:val="002943A3"/>
    <w:rsid w:val="00294D23"/>
    <w:rsid w:val="0029720B"/>
    <w:rsid w:val="00297A0E"/>
    <w:rsid w:val="002A020A"/>
    <w:rsid w:val="002A1306"/>
    <w:rsid w:val="002A2AA4"/>
    <w:rsid w:val="002A3BB9"/>
    <w:rsid w:val="002A3D30"/>
    <w:rsid w:val="002A7259"/>
    <w:rsid w:val="002B0D00"/>
    <w:rsid w:val="002B245B"/>
    <w:rsid w:val="002B3D21"/>
    <w:rsid w:val="002B41FF"/>
    <w:rsid w:val="002B467B"/>
    <w:rsid w:val="002C0204"/>
    <w:rsid w:val="002C168C"/>
    <w:rsid w:val="002C2656"/>
    <w:rsid w:val="002C47CF"/>
    <w:rsid w:val="002C4CD0"/>
    <w:rsid w:val="002C5003"/>
    <w:rsid w:val="002C5053"/>
    <w:rsid w:val="002C54CA"/>
    <w:rsid w:val="002C5D13"/>
    <w:rsid w:val="002C6156"/>
    <w:rsid w:val="002C6E21"/>
    <w:rsid w:val="002C6E64"/>
    <w:rsid w:val="002C7074"/>
    <w:rsid w:val="002C7270"/>
    <w:rsid w:val="002C799F"/>
    <w:rsid w:val="002C7DF4"/>
    <w:rsid w:val="002D0266"/>
    <w:rsid w:val="002D07C8"/>
    <w:rsid w:val="002D1E3B"/>
    <w:rsid w:val="002D2228"/>
    <w:rsid w:val="002D230D"/>
    <w:rsid w:val="002D3634"/>
    <w:rsid w:val="002D3940"/>
    <w:rsid w:val="002D4D17"/>
    <w:rsid w:val="002D581B"/>
    <w:rsid w:val="002D6475"/>
    <w:rsid w:val="002D659B"/>
    <w:rsid w:val="002D69B7"/>
    <w:rsid w:val="002E06FD"/>
    <w:rsid w:val="002E259E"/>
    <w:rsid w:val="002E2651"/>
    <w:rsid w:val="002E45C8"/>
    <w:rsid w:val="002E4DCF"/>
    <w:rsid w:val="002E6ED7"/>
    <w:rsid w:val="002E7EC9"/>
    <w:rsid w:val="002F0081"/>
    <w:rsid w:val="002F10DA"/>
    <w:rsid w:val="002F157C"/>
    <w:rsid w:val="002F35E3"/>
    <w:rsid w:val="002F3B47"/>
    <w:rsid w:val="002F3C6F"/>
    <w:rsid w:val="002F3DAC"/>
    <w:rsid w:val="002F4177"/>
    <w:rsid w:val="002F48D6"/>
    <w:rsid w:val="002F4C8E"/>
    <w:rsid w:val="002F4F40"/>
    <w:rsid w:val="00301268"/>
    <w:rsid w:val="003025C9"/>
    <w:rsid w:val="003026E9"/>
    <w:rsid w:val="00302B3A"/>
    <w:rsid w:val="00302E6C"/>
    <w:rsid w:val="00303016"/>
    <w:rsid w:val="00303A76"/>
    <w:rsid w:val="00303F40"/>
    <w:rsid w:val="00304B54"/>
    <w:rsid w:val="00304BB9"/>
    <w:rsid w:val="0030582F"/>
    <w:rsid w:val="003060C6"/>
    <w:rsid w:val="00306536"/>
    <w:rsid w:val="00307CB0"/>
    <w:rsid w:val="00307E8D"/>
    <w:rsid w:val="003109E4"/>
    <w:rsid w:val="003124A4"/>
    <w:rsid w:val="003126DB"/>
    <w:rsid w:val="00313058"/>
    <w:rsid w:val="0031424D"/>
    <w:rsid w:val="003166B9"/>
    <w:rsid w:val="003177D7"/>
    <w:rsid w:val="00320B66"/>
    <w:rsid w:val="00320EFB"/>
    <w:rsid w:val="00321C7D"/>
    <w:rsid w:val="003220CE"/>
    <w:rsid w:val="0032266E"/>
    <w:rsid w:val="003233C8"/>
    <w:rsid w:val="0032376E"/>
    <w:rsid w:val="00323E7E"/>
    <w:rsid w:val="00325613"/>
    <w:rsid w:val="00326365"/>
    <w:rsid w:val="003266A1"/>
    <w:rsid w:val="003269EE"/>
    <w:rsid w:val="00327178"/>
    <w:rsid w:val="003271F2"/>
    <w:rsid w:val="003276B4"/>
    <w:rsid w:val="003312EF"/>
    <w:rsid w:val="003337F8"/>
    <w:rsid w:val="00333D9F"/>
    <w:rsid w:val="00335C56"/>
    <w:rsid w:val="00336FCE"/>
    <w:rsid w:val="00336FDA"/>
    <w:rsid w:val="00337884"/>
    <w:rsid w:val="0033798B"/>
    <w:rsid w:val="00337AB3"/>
    <w:rsid w:val="00340460"/>
    <w:rsid w:val="00341512"/>
    <w:rsid w:val="00341B01"/>
    <w:rsid w:val="00342EF0"/>
    <w:rsid w:val="00343A23"/>
    <w:rsid w:val="00344376"/>
    <w:rsid w:val="003448AB"/>
    <w:rsid w:val="00345AB1"/>
    <w:rsid w:val="00346510"/>
    <w:rsid w:val="00346A2A"/>
    <w:rsid w:val="00347F6D"/>
    <w:rsid w:val="00350578"/>
    <w:rsid w:val="0035069C"/>
    <w:rsid w:val="00350CA5"/>
    <w:rsid w:val="0035109F"/>
    <w:rsid w:val="003511FB"/>
    <w:rsid w:val="00351B21"/>
    <w:rsid w:val="00351CA8"/>
    <w:rsid w:val="0035234E"/>
    <w:rsid w:val="0035275C"/>
    <w:rsid w:val="003527E2"/>
    <w:rsid w:val="0035365C"/>
    <w:rsid w:val="0035380B"/>
    <w:rsid w:val="003547C9"/>
    <w:rsid w:val="00355DF8"/>
    <w:rsid w:val="00357981"/>
    <w:rsid w:val="00360D1C"/>
    <w:rsid w:val="00361F1E"/>
    <w:rsid w:val="003629A7"/>
    <w:rsid w:val="003634D0"/>
    <w:rsid w:val="00363798"/>
    <w:rsid w:val="00363F4E"/>
    <w:rsid w:val="0036448B"/>
    <w:rsid w:val="003648F3"/>
    <w:rsid w:val="00364A0B"/>
    <w:rsid w:val="003651E1"/>
    <w:rsid w:val="00365352"/>
    <w:rsid w:val="00365B6D"/>
    <w:rsid w:val="00365F5D"/>
    <w:rsid w:val="0037018F"/>
    <w:rsid w:val="003704D3"/>
    <w:rsid w:val="003716F9"/>
    <w:rsid w:val="00371A47"/>
    <w:rsid w:val="00372065"/>
    <w:rsid w:val="00375A2F"/>
    <w:rsid w:val="00375B63"/>
    <w:rsid w:val="00375B9D"/>
    <w:rsid w:val="00375BE8"/>
    <w:rsid w:val="0038176D"/>
    <w:rsid w:val="00381C4E"/>
    <w:rsid w:val="00382AB4"/>
    <w:rsid w:val="00383C65"/>
    <w:rsid w:val="00385228"/>
    <w:rsid w:val="003855BD"/>
    <w:rsid w:val="00385B7E"/>
    <w:rsid w:val="0038602E"/>
    <w:rsid w:val="0038716F"/>
    <w:rsid w:val="00387642"/>
    <w:rsid w:val="003909F8"/>
    <w:rsid w:val="00391235"/>
    <w:rsid w:val="003925DB"/>
    <w:rsid w:val="003927D6"/>
    <w:rsid w:val="003937BE"/>
    <w:rsid w:val="0039491D"/>
    <w:rsid w:val="00396012"/>
    <w:rsid w:val="0039664C"/>
    <w:rsid w:val="00397467"/>
    <w:rsid w:val="00397820"/>
    <w:rsid w:val="003A05E2"/>
    <w:rsid w:val="003A0D07"/>
    <w:rsid w:val="003A14BE"/>
    <w:rsid w:val="003A16DC"/>
    <w:rsid w:val="003A2F7D"/>
    <w:rsid w:val="003A30EE"/>
    <w:rsid w:val="003A41FD"/>
    <w:rsid w:val="003A439E"/>
    <w:rsid w:val="003A5466"/>
    <w:rsid w:val="003A5D5E"/>
    <w:rsid w:val="003A7023"/>
    <w:rsid w:val="003A7BEA"/>
    <w:rsid w:val="003B00FE"/>
    <w:rsid w:val="003B1638"/>
    <w:rsid w:val="003B3211"/>
    <w:rsid w:val="003B342C"/>
    <w:rsid w:val="003B49AA"/>
    <w:rsid w:val="003B4F06"/>
    <w:rsid w:val="003B6640"/>
    <w:rsid w:val="003B68E0"/>
    <w:rsid w:val="003B79D4"/>
    <w:rsid w:val="003C003F"/>
    <w:rsid w:val="003C04F3"/>
    <w:rsid w:val="003C0581"/>
    <w:rsid w:val="003C066C"/>
    <w:rsid w:val="003C2561"/>
    <w:rsid w:val="003C2B37"/>
    <w:rsid w:val="003C2C4A"/>
    <w:rsid w:val="003C3694"/>
    <w:rsid w:val="003C39EB"/>
    <w:rsid w:val="003C3A67"/>
    <w:rsid w:val="003C3C24"/>
    <w:rsid w:val="003C3E0D"/>
    <w:rsid w:val="003C4366"/>
    <w:rsid w:val="003C4692"/>
    <w:rsid w:val="003C4FEF"/>
    <w:rsid w:val="003C5AE5"/>
    <w:rsid w:val="003D0873"/>
    <w:rsid w:val="003D088D"/>
    <w:rsid w:val="003D2E74"/>
    <w:rsid w:val="003D3894"/>
    <w:rsid w:val="003D40D8"/>
    <w:rsid w:val="003D4771"/>
    <w:rsid w:val="003D5F83"/>
    <w:rsid w:val="003D6225"/>
    <w:rsid w:val="003D7594"/>
    <w:rsid w:val="003E06E5"/>
    <w:rsid w:val="003E08FC"/>
    <w:rsid w:val="003E0B7E"/>
    <w:rsid w:val="003E1359"/>
    <w:rsid w:val="003E2F92"/>
    <w:rsid w:val="003E3F69"/>
    <w:rsid w:val="003E47B1"/>
    <w:rsid w:val="003E5732"/>
    <w:rsid w:val="003E5C2C"/>
    <w:rsid w:val="003E643E"/>
    <w:rsid w:val="003E6C06"/>
    <w:rsid w:val="003E76B2"/>
    <w:rsid w:val="003E7727"/>
    <w:rsid w:val="003E7AFD"/>
    <w:rsid w:val="003F017D"/>
    <w:rsid w:val="003F27B2"/>
    <w:rsid w:val="003F33C2"/>
    <w:rsid w:val="003F3F46"/>
    <w:rsid w:val="003F548F"/>
    <w:rsid w:val="003F5D9B"/>
    <w:rsid w:val="003F6273"/>
    <w:rsid w:val="003F65E3"/>
    <w:rsid w:val="003F71F9"/>
    <w:rsid w:val="003F7A95"/>
    <w:rsid w:val="003F7F59"/>
    <w:rsid w:val="004007D0"/>
    <w:rsid w:val="00401C0A"/>
    <w:rsid w:val="00401DD6"/>
    <w:rsid w:val="004021B5"/>
    <w:rsid w:val="0040288A"/>
    <w:rsid w:val="00402BDE"/>
    <w:rsid w:val="00403AE2"/>
    <w:rsid w:val="0040443B"/>
    <w:rsid w:val="00404933"/>
    <w:rsid w:val="00405850"/>
    <w:rsid w:val="00406600"/>
    <w:rsid w:val="00406775"/>
    <w:rsid w:val="0041128A"/>
    <w:rsid w:val="004129DD"/>
    <w:rsid w:val="00413728"/>
    <w:rsid w:val="004137E0"/>
    <w:rsid w:val="00413E73"/>
    <w:rsid w:val="004158BC"/>
    <w:rsid w:val="00415A16"/>
    <w:rsid w:val="00416D61"/>
    <w:rsid w:val="004176B8"/>
    <w:rsid w:val="00417F5D"/>
    <w:rsid w:val="004202D1"/>
    <w:rsid w:val="00421594"/>
    <w:rsid w:val="00422D5F"/>
    <w:rsid w:val="00422DE6"/>
    <w:rsid w:val="00423706"/>
    <w:rsid w:val="00423D7C"/>
    <w:rsid w:val="0042412F"/>
    <w:rsid w:val="004247D4"/>
    <w:rsid w:val="00424930"/>
    <w:rsid w:val="00426A9A"/>
    <w:rsid w:val="00426D36"/>
    <w:rsid w:val="00426E80"/>
    <w:rsid w:val="0043070C"/>
    <w:rsid w:val="00432948"/>
    <w:rsid w:val="0043416A"/>
    <w:rsid w:val="004343B7"/>
    <w:rsid w:val="00435281"/>
    <w:rsid w:val="00436D65"/>
    <w:rsid w:val="00437623"/>
    <w:rsid w:val="0044040A"/>
    <w:rsid w:val="00440B2D"/>
    <w:rsid w:val="00440C5B"/>
    <w:rsid w:val="0044126E"/>
    <w:rsid w:val="00441C0D"/>
    <w:rsid w:val="00442B37"/>
    <w:rsid w:val="00443248"/>
    <w:rsid w:val="00443416"/>
    <w:rsid w:val="00443CC3"/>
    <w:rsid w:val="0044436C"/>
    <w:rsid w:val="004448C9"/>
    <w:rsid w:val="00446BE8"/>
    <w:rsid w:val="00447570"/>
    <w:rsid w:val="00447BF7"/>
    <w:rsid w:val="00447D35"/>
    <w:rsid w:val="00450774"/>
    <w:rsid w:val="00451244"/>
    <w:rsid w:val="00453EF6"/>
    <w:rsid w:val="00454292"/>
    <w:rsid w:val="004545D3"/>
    <w:rsid w:val="00454DF2"/>
    <w:rsid w:val="0045536D"/>
    <w:rsid w:val="004558BF"/>
    <w:rsid w:val="0045717E"/>
    <w:rsid w:val="00457230"/>
    <w:rsid w:val="004602F8"/>
    <w:rsid w:val="00460F77"/>
    <w:rsid w:val="00461C4E"/>
    <w:rsid w:val="0046392B"/>
    <w:rsid w:val="0046446C"/>
    <w:rsid w:val="00465065"/>
    <w:rsid w:val="0046550D"/>
    <w:rsid w:val="0046575E"/>
    <w:rsid w:val="00466F13"/>
    <w:rsid w:val="0047160F"/>
    <w:rsid w:val="00471626"/>
    <w:rsid w:val="00471834"/>
    <w:rsid w:val="00473D83"/>
    <w:rsid w:val="004746F3"/>
    <w:rsid w:val="00475FB0"/>
    <w:rsid w:val="00476280"/>
    <w:rsid w:val="004763DA"/>
    <w:rsid w:val="004764F1"/>
    <w:rsid w:val="004774FB"/>
    <w:rsid w:val="004779C5"/>
    <w:rsid w:val="00477D92"/>
    <w:rsid w:val="00480CA5"/>
    <w:rsid w:val="00480EC6"/>
    <w:rsid w:val="00481841"/>
    <w:rsid w:val="00481DBA"/>
    <w:rsid w:val="00482AA6"/>
    <w:rsid w:val="00483065"/>
    <w:rsid w:val="00483131"/>
    <w:rsid w:val="00483721"/>
    <w:rsid w:val="0048665F"/>
    <w:rsid w:val="0048692E"/>
    <w:rsid w:val="00486C39"/>
    <w:rsid w:val="004873B4"/>
    <w:rsid w:val="00487507"/>
    <w:rsid w:val="0048753D"/>
    <w:rsid w:val="00487C48"/>
    <w:rsid w:val="004900BF"/>
    <w:rsid w:val="00491D1C"/>
    <w:rsid w:val="00491D20"/>
    <w:rsid w:val="0049206B"/>
    <w:rsid w:val="00492CCB"/>
    <w:rsid w:val="00493184"/>
    <w:rsid w:val="00494156"/>
    <w:rsid w:val="00495300"/>
    <w:rsid w:val="0049581B"/>
    <w:rsid w:val="00496611"/>
    <w:rsid w:val="004971F5"/>
    <w:rsid w:val="004979DD"/>
    <w:rsid w:val="00497BBB"/>
    <w:rsid w:val="00497BFB"/>
    <w:rsid w:val="004A0893"/>
    <w:rsid w:val="004A08C2"/>
    <w:rsid w:val="004A11E5"/>
    <w:rsid w:val="004A1267"/>
    <w:rsid w:val="004A19CF"/>
    <w:rsid w:val="004A21A6"/>
    <w:rsid w:val="004A324A"/>
    <w:rsid w:val="004A3498"/>
    <w:rsid w:val="004A3C73"/>
    <w:rsid w:val="004A479C"/>
    <w:rsid w:val="004A66D4"/>
    <w:rsid w:val="004A6715"/>
    <w:rsid w:val="004A71DD"/>
    <w:rsid w:val="004A7351"/>
    <w:rsid w:val="004B065F"/>
    <w:rsid w:val="004B0990"/>
    <w:rsid w:val="004B0D8D"/>
    <w:rsid w:val="004B1366"/>
    <w:rsid w:val="004B2487"/>
    <w:rsid w:val="004B285D"/>
    <w:rsid w:val="004B2C7C"/>
    <w:rsid w:val="004B2DC4"/>
    <w:rsid w:val="004B34D0"/>
    <w:rsid w:val="004B3FA7"/>
    <w:rsid w:val="004B4428"/>
    <w:rsid w:val="004B44FB"/>
    <w:rsid w:val="004B4CE5"/>
    <w:rsid w:val="004B4E37"/>
    <w:rsid w:val="004B5709"/>
    <w:rsid w:val="004B619E"/>
    <w:rsid w:val="004B69AD"/>
    <w:rsid w:val="004B7156"/>
    <w:rsid w:val="004B7618"/>
    <w:rsid w:val="004B797D"/>
    <w:rsid w:val="004C0974"/>
    <w:rsid w:val="004C2340"/>
    <w:rsid w:val="004C26A0"/>
    <w:rsid w:val="004C3AB8"/>
    <w:rsid w:val="004C448B"/>
    <w:rsid w:val="004C44B9"/>
    <w:rsid w:val="004C4861"/>
    <w:rsid w:val="004C5216"/>
    <w:rsid w:val="004C60AA"/>
    <w:rsid w:val="004C6647"/>
    <w:rsid w:val="004C688F"/>
    <w:rsid w:val="004C7711"/>
    <w:rsid w:val="004C7A68"/>
    <w:rsid w:val="004D0B24"/>
    <w:rsid w:val="004D15D8"/>
    <w:rsid w:val="004D2926"/>
    <w:rsid w:val="004D3E23"/>
    <w:rsid w:val="004D3FBB"/>
    <w:rsid w:val="004D4623"/>
    <w:rsid w:val="004D4A9D"/>
    <w:rsid w:val="004D4F30"/>
    <w:rsid w:val="004D55DB"/>
    <w:rsid w:val="004D600F"/>
    <w:rsid w:val="004D64C8"/>
    <w:rsid w:val="004D7801"/>
    <w:rsid w:val="004D7E47"/>
    <w:rsid w:val="004D7FF4"/>
    <w:rsid w:val="004E00A5"/>
    <w:rsid w:val="004E15D5"/>
    <w:rsid w:val="004E2108"/>
    <w:rsid w:val="004E2227"/>
    <w:rsid w:val="004E270B"/>
    <w:rsid w:val="004E2C07"/>
    <w:rsid w:val="004E5123"/>
    <w:rsid w:val="004E51C7"/>
    <w:rsid w:val="004E54E2"/>
    <w:rsid w:val="004E5C2B"/>
    <w:rsid w:val="004E62B0"/>
    <w:rsid w:val="004E66D3"/>
    <w:rsid w:val="004E68D5"/>
    <w:rsid w:val="004E70E8"/>
    <w:rsid w:val="004F15E4"/>
    <w:rsid w:val="004F3FF7"/>
    <w:rsid w:val="004F44F1"/>
    <w:rsid w:val="004F4937"/>
    <w:rsid w:val="004F4A98"/>
    <w:rsid w:val="004F4DF3"/>
    <w:rsid w:val="004F51B7"/>
    <w:rsid w:val="004F56D7"/>
    <w:rsid w:val="004F58DA"/>
    <w:rsid w:val="004F5AF5"/>
    <w:rsid w:val="004F5E31"/>
    <w:rsid w:val="004F6C4B"/>
    <w:rsid w:val="004F6D1F"/>
    <w:rsid w:val="004F702E"/>
    <w:rsid w:val="00500F05"/>
    <w:rsid w:val="00501C87"/>
    <w:rsid w:val="00501FD2"/>
    <w:rsid w:val="005025FE"/>
    <w:rsid w:val="00503C28"/>
    <w:rsid w:val="00504ACC"/>
    <w:rsid w:val="005061EB"/>
    <w:rsid w:val="00507DBF"/>
    <w:rsid w:val="00510531"/>
    <w:rsid w:val="00510915"/>
    <w:rsid w:val="0051221F"/>
    <w:rsid w:val="00512566"/>
    <w:rsid w:val="00512E46"/>
    <w:rsid w:val="0051437A"/>
    <w:rsid w:val="005145C1"/>
    <w:rsid w:val="0051511B"/>
    <w:rsid w:val="005152AD"/>
    <w:rsid w:val="005168F4"/>
    <w:rsid w:val="005170A0"/>
    <w:rsid w:val="00520B4A"/>
    <w:rsid w:val="0052397C"/>
    <w:rsid w:val="00523C1B"/>
    <w:rsid w:val="00523D1A"/>
    <w:rsid w:val="00524044"/>
    <w:rsid w:val="00524A85"/>
    <w:rsid w:val="005259F5"/>
    <w:rsid w:val="00525A39"/>
    <w:rsid w:val="00530270"/>
    <w:rsid w:val="00530712"/>
    <w:rsid w:val="00530E6B"/>
    <w:rsid w:val="00531CEA"/>
    <w:rsid w:val="00531ED9"/>
    <w:rsid w:val="00534335"/>
    <w:rsid w:val="00534C2D"/>
    <w:rsid w:val="0053500B"/>
    <w:rsid w:val="005358A5"/>
    <w:rsid w:val="00535D4A"/>
    <w:rsid w:val="00535EC7"/>
    <w:rsid w:val="00535F75"/>
    <w:rsid w:val="00536939"/>
    <w:rsid w:val="00536F57"/>
    <w:rsid w:val="0054088E"/>
    <w:rsid w:val="0054145A"/>
    <w:rsid w:val="00541626"/>
    <w:rsid w:val="00543046"/>
    <w:rsid w:val="005434C7"/>
    <w:rsid w:val="00543996"/>
    <w:rsid w:val="00543CDE"/>
    <w:rsid w:val="0054484B"/>
    <w:rsid w:val="00544E89"/>
    <w:rsid w:val="00545E10"/>
    <w:rsid w:val="00546B32"/>
    <w:rsid w:val="00547077"/>
    <w:rsid w:val="0054755F"/>
    <w:rsid w:val="00547E22"/>
    <w:rsid w:val="005512AB"/>
    <w:rsid w:val="00552B03"/>
    <w:rsid w:val="00552EA5"/>
    <w:rsid w:val="00553F2B"/>
    <w:rsid w:val="005557B9"/>
    <w:rsid w:val="005569F3"/>
    <w:rsid w:val="005574F4"/>
    <w:rsid w:val="0055755A"/>
    <w:rsid w:val="0055777D"/>
    <w:rsid w:val="00560730"/>
    <w:rsid w:val="00560778"/>
    <w:rsid w:val="00560E19"/>
    <w:rsid w:val="00561479"/>
    <w:rsid w:val="005625CD"/>
    <w:rsid w:val="00562E21"/>
    <w:rsid w:val="005638F0"/>
    <w:rsid w:val="005645B8"/>
    <w:rsid w:val="005653FD"/>
    <w:rsid w:val="00566F61"/>
    <w:rsid w:val="00570927"/>
    <w:rsid w:val="00571B23"/>
    <w:rsid w:val="00571DBC"/>
    <w:rsid w:val="005722C9"/>
    <w:rsid w:val="0057237A"/>
    <w:rsid w:val="005727E4"/>
    <w:rsid w:val="00573241"/>
    <w:rsid w:val="005743F8"/>
    <w:rsid w:val="00574C3D"/>
    <w:rsid w:val="005759DC"/>
    <w:rsid w:val="00576C35"/>
    <w:rsid w:val="00577367"/>
    <w:rsid w:val="00580397"/>
    <w:rsid w:val="00580CFA"/>
    <w:rsid w:val="00582221"/>
    <w:rsid w:val="005835B3"/>
    <w:rsid w:val="005845A4"/>
    <w:rsid w:val="0058489E"/>
    <w:rsid w:val="00585399"/>
    <w:rsid w:val="005862D9"/>
    <w:rsid w:val="00586C9A"/>
    <w:rsid w:val="005875FD"/>
    <w:rsid w:val="0059023B"/>
    <w:rsid w:val="00590337"/>
    <w:rsid w:val="00590929"/>
    <w:rsid w:val="00591664"/>
    <w:rsid w:val="005929B0"/>
    <w:rsid w:val="00592F79"/>
    <w:rsid w:val="00594CC2"/>
    <w:rsid w:val="0059530E"/>
    <w:rsid w:val="00595414"/>
    <w:rsid w:val="0059594B"/>
    <w:rsid w:val="0059598A"/>
    <w:rsid w:val="005961FC"/>
    <w:rsid w:val="005968DB"/>
    <w:rsid w:val="005969FC"/>
    <w:rsid w:val="00597906"/>
    <w:rsid w:val="00597BA5"/>
    <w:rsid w:val="005A091F"/>
    <w:rsid w:val="005A0C1A"/>
    <w:rsid w:val="005A0CFC"/>
    <w:rsid w:val="005A1210"/>
    <w:rsid w:val="005A1369"/>
    <w:rsid w:val="005A1F60"/>
    <w:rsid w:val="005A2074"/>
    <w:rsid w:val="005A2855"/>
    <w:rsid w:val="005A38E1"/>
    <w:rsid w:val="005A3AD8"/>
    <w:rsid w:val="005A4116"/>
    <w:rsid w:val="005A55CF"/>
    <w:rsid w:val="005A62F2"/>
    <w:rsid w:val="005B0B6D"/>
    <w:rsid w:val="005B0CEC"/>
    <w:rsid w:val="005B1265"/>
    <w:rsid w:val="005B3348"/>
    <w:rsid w:val="005B3445"/>
    <w:rsid w:val="005B3910"/>
    <w:rsid w:val="005B3A07"/>
    <w:rsid w:val="005B44C0"/>
    <w:rsid w:val="005B45BF"/>
    <w:rsid w:val="005B48BD"/>
    <w:rsid w:val="005B537E"/>
    <w:rsid w:val="005B607A"/>
    <w:rsid w:val="005B72A1"/>
    <w:rsid w:val="005B7A2B"/>
    <w:rsid w:val="005B7A67"/>
    <w:rsid w:val="005C0208"/>
    <w:rsid w:val="005C0B32"/>
    <w:rsid w:val="005C0D2B"/>
    <w:rsid w:val="005C1134"/>
    <w:rsid w:val="005C1723"/>
    <w:rsid w:val="005C4B67"/>
    <w:rsid w:val="005C5A68"/>
    <w:rsid w:val="005C638D"/>
    <w:rsid w:val="005C6738"/>
    <w:rsid w:val="005C6C3C"/>
    <w:rsid w:val="005C6CD4"/>
    <w:rsid w:val="005C73C2"/>
    <w:rsid w:val="005C74A0"/>
    <w:rsid w:val="005D057E"/>
    <w:rsid w:val="005D214F"/>
    <w:rsid w:val="005D32B6"/>
    <w:rsid w:val="005D330F"/>
    <w:rsid w:val="005D3EDF"/>
    <w:rsid w:val="005D5AD9"/>
    <w:rsid w:val="005D6433"/>
    <w:rsid w:val="005D644B"/>
    <w:rsid w:val="005D6DBD"/>
    <w:rsid w:val="005D7E49"/>
    <w:rsid w:val="005E0DDB"/>
    <w:rsid w:val="005E284E"/>
    <w:rsid w:val="005E32E9"/>
    <w:rsid w:val="005E4212"/>
    <w:rsid w:val="005E472A"/>
    <w:rsid w:val="005E5957"/>
    <w:rsid w:val="005E5F3B"/>
    <w:rsid w:val="005E724D"/>
    <w:rsid w:val="005E73E4"/>
    <w:rsid w:val="005E79B5"/>
    <w:rsid w:val="005F055F"/>
    <w:rsid w:val="005F1074"/>
    <w:rsid w:val="005F2077"/>
    <w:rsid w:val="005F2777"/>
    <w:rsid w:val="005F3F28"/>
    <w:rsid w:val="005F4659"/>
    <w:rsid w:val="005F4A87"/>
    <w:rsid w:val="005F4DF8"/>
    <w:rsid w:val="005F51B3"/>
    <w:rsid w:val="005F5603"/>
    <w:rsid w:val="005F63FE"/>
    <w:rsid w:val="005F707D"/>
    <w:rsid w:val="005F7D72"/>
    <w:rsid w:val="006005E2"/>
    <w:rsid w:val="0060169B"/>
    <w:rsid w:val="00601DCD"/>
    <w:rsid w:val="00601ED7"/>
    <w:rsid w:val="00602512"/>
    <w:rsid w:val="00602845"/>
    <w:rsid w:val="00603F88"/>
    <w:rsid w:val="00605313"/>
    <w:rsid w:val="00605A8C"/>
    <w:rsid w:val="0060643A"/>
    <w:rsid w:val="00607F32"/>
    <w:rsid w:val="0061144D"/>
    <w:rsid w:val="006114FC"/>
    <w:rsid w:val="00613BD1"/>
    <w:rsid w:val="00615AD1"/>
    <w:rsid w:val="00615E6E"/>
    <w:rsid w:val="00617EC4"/>
    <w:rsid w:val="00620604"/>
    <w:rsid w:val="006212B6"/>
    <w:rsid w:val="006214E5"/>
    <w:rsid w:val="00622152"/>
    <w:rsid w:val="0062306F"/>
    <w:rsid w:val="00625685"/>
    <w:rsid w:val="00625761"/>
    <w:rsid w:val="00626E49"/>
    <w:rsid w:val="0063115A"/>
    <w:rsid w:val="00631ACA"/>
    <w:rsid w:val="00632563"/>
    <w:rsid w:val="00632AC3"/>
    <w:rsid w:val="00632D4E"/>
    <w:rsid w:val="00632ED8"/>
    <w:rsid w:val="00633798"/>
    <w:rsid w:val="00633E13"/>
    <w:rsid w:val="00634CC6"/>
    <w:rsid w:val="0063566E"/>
    <w:rsid w:val="00635BD6"/>
    <w:rsid w:val="0063615E"/>
    <w:rsid w:val="00636304"/>
    <w:rsid w:val="00636ADE"/>
    <w:rsid w:val="00640215"/>
    <w:rsid w:val="006426AD"/>
    <w:rsid w:val="00642B23"/>
    <w:rsid w:val="0064384E"/>
    <w:rsid w:val="00645DF4"/>
    <w:rsid w:val="006475B5"/>
    <w:rsid w:val="00647C35"/>
    <w:rsid w:val="00651111"/>
    <w:rsid w:val="0065165D"/>
    <w:rsid w:val="006518E7"/>
    <w:rsid w:val="00651CBA"/>
    <w:rsid w:val="0065224A"/>
    <w:rsid w:val="006536EA"/>
    <w:rsid w:val="00653BC7"/>
    <w:rsid w:val="00654698"/>
    <w:rsid w:val="00654BEA"/>
    <w:rsid w:val="00655368"/>
    <w:rsid w:val="006554D9"/>
    <w:rsid w:val="00655E42"/>
    <w:rsid w:val="00656144"/>
    <w:rsid w:val="00656E2B"/>
    <w:rsid w:val="00657503"/>
    <w:rsid w:val="00657905"/>
    <w:rsid w:val="0066123B"/>
    <w:rsid w:val="006615C0"/>
    <w:rsid w:val="0066181B"/>
    <w:rsid w:val="00661C17"/>
    <w:rsid w:val="00661E5B"/>
    <w:rsid w:val="00662CE9"/>
    <w:rsid w:val="006638A2"/>
    <w:rsid w:val="0066443C"/>
    <w:rsid w:val="00665125"/>
    <w:rsid w:val="006655A7"/>
    <w:rsid w:val="006656E6"/>
    <w:rsid w:val="006659DE"/>
    <w:rsid w:val="006665A5"/>
    <w:rsid w:val="00671007"/>
    <w:rsid w:val="00671DF6"/>
    <w:rsid w:val="00673390"/>
    <w:rsid w:val="006757F2"/>
    <w:rsid w:val="00675F87"/>
    <w:rsid w:val="00676607"/>
    <w:rsid w:val="006773B9"/>
    <w:rsid w:val="00677910"/>
    <w:rsid w:val="00677BD2"/>
    <w:rsid w:val="00677C78"/>
    <w:rsid w:val="00677DC5"/>
    <w:rsid w:val="0068077C"/>
    <w:rsid w:val="00680F44"/>
    <w:rsid w:val="00681410"/>
    <w:rsid w:val="00682A6E"/>
    <w:rsid w:val="0068306F"/>
    <w:rsid w:val="006833CC"/>
    <w:rsid w:val="0068489A"/>
    <w:rsid w:val="00684A44"/>
    <w:rsid w:val="00685860"/>
    <w:rsid w:val="006866C1"/>
    <w:rsid w:val="00692077"/>
    <w:rsid w:val="00692854"/>
    <w:rsid w:val="00692D67"/>
    <w:rsid w:val="00692DD0"/>
    <w:rsid w:val="00693161"/>
    <w:rsid w:val="0069321A"/>
    <w:rsid w:val="00693A20"/>
    <w:rsid w:val="0069417B"/>
    <w:rsid w:val="006944EC"/>
    <w:rsid w:val="006952F0"/>
    <w:rsid w:val="00695861"/>
    <w:rsid w:val="00695C7C"/>
    <w:rsid w:val="00696A60"/>
    <w:rsid w:val="006971F5"/>
    <w:rsid w:val="006972FB"/>
    <w:rsid w:val="006A06F8"/>
    <w:rsid w:val="006A0EFE"/>
    <w:rsid w:val="006A1125"/>
    <w:rsid w:val="006A13B0"/>
    <w:rsid w:val="006A2E6D"/>
    <w:rsid w:val="006A32E0"/>
    <w:rsid w:val="006A5ADC"/>
    <w:rsid w:val="006B0059"/>
    <w:rsid w:val="006B04E2"/>
    <w:rsid w:val="006B0E74"/>
    <w:rsid w:val="006B292B"/>
    <w:rsid w:val="006B4914"/>
    <w:rsid w:val="006B4A90"/>
    <w:rsid w:val="006B62BA"/>
    <w:rsid w:val="006B6873"/>
    <w:rsid w:val="006C14E0"/>
    <w:rsid w:val="006C1E3F"/>
    <w:rsid w:val="006C3209"/>
    <w:rsid w:val="006C64B9"/>
    <w:rsid w:val="006C7D1C"/>
    <w:rsid w:val="006D04A2"/>
    <w:rsid w:val="006D0DD8"/>
    <w:rsid w:val="006D1397"/>
    <w:rsid w:val="006D2B2B"/>
    <w:rsid w:val="006D2D87"/>
    <w:rsid w:val="006D3447"/>
    <w:rsid w:val="006D38FF"/>
    <w:rsid w:val="006D445B"/>
    <w:rsid w:val="006D4B45"/>
    <w:rsid w:val="006D53A1"/>
    <w:rsid w:val="006D5639"/>
    <w:rsid w:val="006D57E3"/>
    <w:rsid w:val="006D5DEB"/>
    <w:rsid w:val="006D604A"/>
    <w:rsid w:val="006D74C2"/>
    <w:rsid w:val="006D754A"/>
    <w:rsid w:val="006D7DF2"/>
    <w:rsid w:val="006E04B8"/>
    <w:rsid w:val="006E05C2"/>
    <w:rsid w:val="006E27B8"/>
    <w:rsid w:val="006E3898"/>
    <w:rsid w:val="006E55FF"/>
    <w:rsid w:val="006E6CFA"/>
    <w:rsid w:val="006E70C0"/>
    <w:rsid w:val="006E7341"/>
    <w:rsid w:val="006E780A"/>
    <w:rsid w:val="006F0249"/>
    <w:rsid w:val="006F161C"/>
    <w:rsid w:val="006F181C"/>
    <w:rsid w:val="006F1A5C"/>
    <w:rsid w:val="006F220E"/>
    <w:rsid w:val="006F2754"/>
    <w:rsid w:val="006F2784"/>
    <w:rsid w:val="006F2E1E"/>
    <w:rsid w:val="006F3262"/>
    <w:rsid w:val="006F4043"/>
    <w:rsid w:val="006F46DB"/>
    <w:rsid w:val="006F4715"/>
    <w:rsid w:val="006F5E88"/>
    <w:rsid w:val="006F66C3"/>
    <w:rsid w:val="006F7CC5"/>
    <w:rsid w:val="0070129A"/>
    <w:rsid w:val="00701A43"/>
    <w:rsid w:val="007036BD"/>
    <w:rsid w:val="00703F19"/>
    <w:rsid w:val="00704226"/>
    <w:rsid w:val="00704642"/>
    <w:rsid w:val="007054FE"/>
    <w:rsid w:val="00705531"/>
    <w:rsid w:val="0070749D"/>
    <w:rsid w:val="00707957"/>
    <w:rsid w:val="00711979"/>
    <w:rsid w:val="00711B37"/>
    <w:rsid w:val="007127B4"/>
    <w:rsid w:val="00713093"/>
    <w:rsid w:val="007133DC"/>
    <w:rsid w:val="007138C2"/>
    <w:rsid w:val="00714035"/>
    <w:rsid w:val="007145B2"/>
    <w:rsid w:val="00714D26"/>
    <w:rsid w:val="00715A1C"/>
    <w:rsid w:val="00715F5D"/>
    <w:rsid w:val="00717F75"/>
    <w:rsid w:val="007217FD"/>
    <w:rsid w:val="00721D2A"/>
    <w:rsid w:val="00722F3B"/>
    <w:rsid w:val="007268B5"/>
    <w:rsid w:val="00726E12"/>
    <w:rsid w:val="00726FBA"/>
    <w:rsid w:val="0072711A"/>
    <w:rsid w:val="007276BC"/>
    <w:rsid w:val="007305A4"/>
    <w:rsid w:val="00730925"/>
    <w:rsid w:val="00731265"/>
    <w:rsid w:val="00731C86"/>
    <w:rsid w:val="007334FF"/>
    <w:rsid w:val="0073596D"/>
    <w:rsid w:val="00736A70"/>
    <w:rsid w:val="00737D72"/>
    <w:rsid w:val="0074017D"/>
    <w:rsid w:val="00740E7C"/>
    <w:rsid w:val="00740F53"/>
    <w:rsid w:val="00741F93"/>
    <w:rsid w:val="00742706"/>
    <w:rsid w:val="00743128"/>
    <w:rsid w:val="007431F9"/>
    <w:rsid w:val="00743F47"/>
    <w:rsid w:val="00743F6C"/>
    <w:rsid w:val="00744A24"/>
    <w:rsid w:val="0074581F"/>
    <w:rsid w:val="00746CC9"/>
    <w:rsid w:val="00747456"/>
    <w:rsid w:val="007474F6"/>
    <w:rsid w:val="007478FE"/>
    <w:rsid w:val="00747A87"/>
    <w:rsid w:val="007502C1"/>
    <w:rsid w:val="00752252"/>
    <w:rsid w:val="0075290F"/>
    <w:rsid w:val="00753185"/>
    <w:rsid w:val="00753386"/>
    <w:rsid w:val="0075339F"/>
    <w:rsid w:val="007536FE"/>
    <w:rsid w:val="007541DA"/>
    <w:rsid w:val="00756A7F"/>
    <w:rsid w:val="007577AE"/>
    <w:rsid w:val="0076035A"/>
    <w:rsid w:val="00761F3C"/>
    <w:rsid w:val="00762B48"/>
    <w:rsid w:val="00763BDB"/>
    <w:rsid w:val="00763C3D"/>
    <w:rsid w:val="00764267"/>
    <w:rsid w:val="00764BD1"/>
    <w:rsid w:val="00765049"/>
    <w:rsid w:val="007665B1"/>
    <w:rsid w:val="00767846"/>
    <w:rsid w:val="007703EB"/>
    <w:rsid w:val="00770ED6"/>
    <w:rsid w:val="00772601"/>
    <w:rsid w:val="00772C30"/>
    <w:rsid w:val="007731C7"/>
    <w:rsid w:val="00773B39"/>
    <w:rsid w:val="00774C0B"/>
    <w:rsid w:val="007754DC"/>
    <w:rsid w:val="007760C8"/>
    <w:rsid w:val="00777F00"/>
    <w:rsid w:val="00781C94"/>
    <w:rsid w:val="00782680"/>
    <w:rsid w:val="00782C5E"/>
    <w:rsid w:val="007849AA"/>
    <w:rsid w:val="00784AA0"/>
    <w:rsid w:val="00784B1A"/>
    <w:rsid w:val="007861E2"/>
    <w:rsid w:val="00786883"/>
    <w:rsid w:val="007916CD"/>
    <w:rsid w:val="00792DB6"/>
    <w:rsid w:val="0079309A"/>
    <w:rsid w:val="007940C8"/>
    <w:rsid w:val="007944C2"/>
    <w:rsid w:val="00794B3C"/>
    <w:rsid w:val="007961A4"/>
    <w:rsid w:val="00796414"/>
    <w:rsid w:val="0079669E"/>
    <w:rsid w:val="007978A7"/>
    <w:rsid w:val="007A085B"/>
    <w:rsid w:val="007A1152"/>
    <w:rsid w:val="007A129D"/>
    <w:rsid w:val="007A2A91"/>
    <w:rsid w:val="007A35C9"/>
    <w:rsid w:val="007A4001"/>
    <w:rsid w:val="007A7758"/>
    <w:rsid w:val="007B0D73"/>
    <w:rsid w:val="007B0DD1"/>
    <w:rsid w:val="007B0FF1"/>
    <w:rsid w:val="007B151F"/>
    <w:rsid w:val="007B15A1"/>
    <w:rsid w:val="007B31A6"/>
    <w:rsid w:val="007B370A"/>
    <w:rsid w:val="007B38AE"/>
    <w:rsid w:val="007B58B2"/>
    <w:rsid w:val="007B5E82"/>
    <w:rsid w:val="007B628F"/>
    <w:rsid w:val="007B6D54"/>
    <w:rsid w:val="007B738B"/>
    <w:rsid w:val="007B7D59"/>
    <w:rsid w:val="007C0010"/>
    <w:rsid w:val="007C0937"/>
    <w:rsid w:val="007C09EB"/>
    <w:rsid w:val="007C2432"/>
    <w:rsid w:val="007C2BFA"/>
    <w:rsid w:val="007C2D39"/>
    <w:rsid w:val="007C3357"/>
    <w:rsid w:val="007C3732"/>
    <w:rsid w:val="007C3D9D"/>
    <w:rsid w:val="007C5CCD"/>
    <w:rsid w:val="007C6E79"/>
    <w:rsid w:val="007C713E"/>
    <w:rsid w:val="007C766E"/>
    <w:rsid w:val="007D0F50"/>
    <w:rsid w:val="007D2687"/>
    <w:rsid w:val="007D2D5C"/>
    <w:rsid w:val="007D31E4"/>
    <w:rsid w:val="007D74CA"/>
    <w:rsid w:val="007D78DE"/>
    <w:rsid w:val="007D79BB"/>
    <w:rsid w:val="007D7B9E"/>
    <w:rsid w:val="007E35BB"/>
    <w:rsid w:val="007E4F7E"/>
    <w:rsid w:val="007E5BF0"/>
    <w:rsid w:val="007E7783"/>
    <w:rsid w:val="007E7BB6"/>
    <w:rsid w:val="007F277A"/>
    <w:rsid w:val="007F2CBC"/>
    <w:rsid w:val="007F40BC"/>
    <w:rsid w:val="007F4895"/>
    <w:rsid w:val="007F52B1"/>
    <w:rsid w:val="007F5854"/>
    <w:rsid w:val="007F673A"/>
    <w:rsid w:val="0080000F"/>
    <w:rsid w:val="00800649"/>
    <w:rsid w:val="0080414A"/>
    <w:rsid w:val="00804685"/>
    <w:rsid w:val="00804D51"/>
    <w:rsid w:val="00805072"/>
    <w:rsid w:val="0080514B"/>
    <w:rsid w:val="00805A81"/>
    <w:rsid w:val="00806510"/>
    <w:rsid w:val="00810890"/>
    <w:rsid w:val="00810CAD"/>
    <w:rsid w:val="008116C1"/>
    <w:rsid w:val="008127E2"/>
    <w:rsid w:val="00815E24"/>
    <w:rsid w:val="008162F0"/>
    <w:rsid w:val="00816B38"/>
    <w:rsid w:val="00816E08"/>
    <w:rsid w:val="00816E8B"/>
    <w:rsid w:val="00817583"/>
    <w:rsid w:val="0081761F"/>
    <w:rsid w:val="008177D0"/>
    <w:rsid w:val="00820622"/>
    <w:rsid w:val="00820FFB"/>
    <w:rsid w:val="008215A7"/>
    <w:rsid w:val="00821E8B"/>
    <w:rsid w:val="00822198"/>
    <w:rsid w:val="008228B2"/>
    <w:rsid w:val="00822D7E"/>
    <w:rsid w:val="00824141"/>
    <w:rsid w:val="0082495F"/>
    <w:rsid w:val="00824FFA"/>
    <w:rsid w:val="00825516"/>
    <w:rsid w:val="00826E67"/>
    <w:rsid w:val="008271E0"/>
    <w:rsid w:val="00827CB6"/>
    <w:rsid w:val="00830017"/>
    <w:rsid w:val="0083075F"/>
    <w:rsid w:val="00831B95"/>
    <w:rsid w:val="00834B65"/>
    <w:rsid w:val="0083524C"/>
    <w:rsid w:val="00835FC3"/>
    <w:rsid w:val="008364D8"/>
    <w:rsid w:val="00836734"/>
    <w:rsid w:val="00836CAE"/>
    <w:rsid w:val="008370EB"/>
    <w:rsid w:val="00840778"/>
    <w:rsid w:val="00841CD8"/>
    <w:rsid w:val="00842A1E"/>
    <w:rsid w:val="008468CF"/>
    <w:rsid w:val="00846CCD"/>
    <w:rsid w:val="008473F7"/>
    <w:rsid w:val="00847434"/>
    <w:rsid w:val="00850F4D"/>
    <w:rsid w:val="0085103B"/>
    <w:rsid w:val="00851EAB"/>
    <w:rsid w:val="00852D20"/>
    <w:rsid w:val="00853B8E"/>
    <w:rsid w:val="00853C82"/>
    <w:rsid w:val="00855DBF"/>
    <w:rsid w:val="008562B8"/>
    <w:rsid w:val="008567AE"/>
    <w:rsid w:val="00856B0D"/>
    <w:rsid w:val="00860729"/>
    <w:rsid w:val="00861DC9"/>
    <w:rsid w:val="0086252C"/>
    <w:rsid w:val="00863003"/>
    <w:rsid w:val="0086418D"/>
    <w:rsid w:val="008645A3"/>
    <w:rsid w:val="00864686"/>
    <w:rsid w:val="00864765"/>
    <w:rsid w:val="00865511"/>
    <w:rsid w:val="008660CE"/>
    <w:rsid w:val="008662A3"/>
    <w:rsid w:val="008665ED"/>
    <w:rsid w:val="00871CC2"/>
    <w:rsid w:val="00872022"/>
    <w:rsid w:val="008722C9"/>
    <w:rsid w:val="008724DF"/>
    <w:rsid w:val="008734FE"/>
    <w:rsid w:val="008737FC"/>
    <w:rsid w:val="00873E56"/>
    <w:rsid w:val="008744C2"/>
    <w:rsid w:val="008744D2"/>
    <w:rsid w:val="00875287"/>
    <w:rsid w:val="0087783C"/>
    <w:rsid w:val="008809B5"/>
    <w:rsid w:val="0088205D"/>
    <w:rsid w:val="0088269D"/>
    <w:rsid w:val="00883818"/>
    <w:rsid w:val="00884072"/>
    <w:rsid w:val="00884629"/>
    <w:rsid w:val="008849CF"/>
    <w:rsid w:val="00885810"/>
    <w:rsid w:val="00886C33"/>
    <w:rsid w:val="00890313"/>
    <w:rsid w:val="00891036"/>
    <w:rsid w:val="00891729"/>
    <w:rsid w:val="00892E27"/>
    <w:rsid w:val="00893453"/>
    <w:rsid w:val="00895887"/>
    <w:rsid w:val="00895EB0"/>
    <w:rsid w:val="0089613D"/>
    <w:rsid w:val="0089631A"/>
    <w:rsid w:val="00897098"/>
    <w:rsid w:val="008A0837"/>
    <w:rsid w:val="008A4356"/>
    <w:rsid w:val="008A48DB"/>
    <w:rsid w:val="008A514C"/>
    <w:rsid w:val="008A6617"/>
    <w:rsid w:val="008B059C"/>
    <w:rsid w:val="008B33DF"/>
    <w:rsid w:val="008B3A0C"/>
    <w:rsid w:val="008B476B"/>
    <w:rsid w:val="008B4946"/>
    <w:rsid w:val="008B53DF"/>
    <w:rsid w:val="008B6903"/>
    <w:rsid w:val="008B6E74"/>
    <w:rsid w:val="008B7190"/>
    <w:rsid w:val="008B7C49"/>
    <w:rsid w:val="008C035E"/>
    <w:rsid w:val="008C08B0"/>
    <w:rsid w:val="008C0B38"/>
    <w:rsid w:val="008C1896"/>
    <w:rsid w:val="008C18A1"/>
    <w:rsid w:val="008C30DD"/>
    <w:rsid w:val="008C3791"/>
    <w:rsid w:val="008C52E1"/>
    <w:rsid w:val="008C5521"/>
    <w:rsid w:val="008C5D42"/>
    <w:rsid w:val="008C613C"/>
    <w:rsid w:val="008C6C30"/>
    <w:rsid w:val="008C796F"/>
    <w:rsid w:val="008C7DCC"/>
    <w:rsid w:val="008D05FB"/>
    <w:rsid w:val="008D0B15"/>
    <w:rsid w:val="008D1DB3"/>
    <w:rsid w:val="008D3DD3"/>
    <w:rsid w:val="008D4074"/>
    <w:rsid w:val="008D4396"/>
    <w:rsid w:val="008D43B8"/>
    <w:rsid w:val="008D4932"/>
    <w:rsid w:val="008D4994"/>
    <w:rsid w:val="008D4FF2"/>
    <w:rsid w:val="008D5494"/>
    <w:rsid w:val="008D6BE8"/>
    <w:rsid w:val="008E0591"/>
    <w:rsid w:val="008E4049"/>
    <w:rsid w:val="008E42CE"/>
    <w:rsid w:val="008E68B8"/>
    <w:rsid w:val="008E698A"/>
    <w:rsid w:val="008E74A7"/>
    <w:rsid w:val="008F11A5"/>
    <w:rsid w:val="008F1963"/>
    <w:rsid w:val="008F27FF"/>
    <w:rsid w:val="008F2C21"/>
    <w:rsid w:val="008F2EDB"/>
    <w:rsid w:val="008F301A"/>
    <w:rsid w:val="008F5131"/>
    <w:rsid w:val="008F5497"/>
    <w:rsid w:val="008F6415"/>
    <w:rsid w:val="008F65F9"/>
    <w:rsid w:val="008F772C"/>
    <w:rsid w:val="00901232"/>
    <w:rsid w:val="00902973"/>
    <w:rsid w:val="00903CF9"/>
    <w:rsid w:val="009046D9"/>
    <w:rsid w:val="00905B57"/>
    <w:rsid w:val="009061F1"/>
    <w:rsid w:val="00906267"/>
    <w:rsid w:val="00907295"/>
    <w:rsid w:val="00907CA1"/>
    <w:rsid w:val="00907F00"/>
    <w:rsid w:val="0091095C"/>
    <w:rsid w:val="00910FBB"/>
    <w:rsid w:val="00911EF8"/>
    <w:rsid w:val="009127D2"/>
    <w:rsid w:val="0091382E"/>
    <w:rsid w:val="00913B1B"/>
    <w:rsid w:val="009141AA"/>
    <w:rsid w:val="00917540"/>
    <w:rsid w:val="0091770D"/>
    <w:rsid w:val="009210A5"/>
    <w:rsid w:val="0092132C"/>
    <w:rsid w:val="0092170C"/>
    <w:rsid w:val="009217D1"/>
    <w:rsid w:val="0092196F"/>
    <w:rsid w:val="00921BF8"/>
    <w:rsid w:val="009226C2"/>
    <w:rsid w:val="009230BA"/>
    <w:rsid w:val="009239BE"/>
    <w:rsid w:val="00923B6F"/>
    <w:rsid w:val="00923F95"/>
    <w:rsid w:val="00925720"/>
    <w:rsid w:val="009259E9"/>
    <w:rsid w:val="00925DCB"/>
    <w:rsid w:val="00925F4F"/>
    <w:rsid w:val="009264A5"/>
    <w:rsid w:val="00926B9D"/>
    <w:rsid w:val="0092769C"/>
    <w:rsid w:val="00930127"/>
    <w:rsid w:val="00930A18"/>
    <w:rsid w:val="00930C6B"/>
    <w:rsid w:val="00930F5B"/>
    <w:rsid w:val="00931B33"/>
    <w:rsid w:val="00931D29"/>
    <w:rsid w:val="009326A4"/>
    <w:rsid w:val="00933128"/>
    <w:rsid w:val="00933443"/>
    <w:rsid w:val="0093364E"/>
    <w:rsid w:val="009364FA"/>
    <w:rsid w:val="00936F75"/>
    <w:rsid w:val="00937F7E"/>
    <w:rsid w:val="009407C2"/>
    <w:rsid w:val="00940CCE"/>
    <w:rsid w:val="00940FDC"/>
    <w:rsid w:val="00942396"/>
    <w:rsid w:val="0094405E"/>
    <w:rsid w:val="00944413"/>
    <w:rsid w:val="009458D6"/>
    <w:rsid w:val="00945D2F"/>
    <w:rsid w:val="00947380"/>
    <w:rsid w:val="00947901"/>
    <w:rsid w:val="00950E36"/>
    <w:rsid w:val="009519BB"/>
    <w:rsid w:val="00951B3A"/>
    <w:rsid w:val="0095387A"/>
    <w:rsid w:val="00954BEB"/>
    <w:rsid w:val="00954CD7"/>
    <w:rsid w:val="009554BE"/>
    <w:rsid w:val="009557A6"/>
    <w:rsid w:val="009558C4"/>
    <w:rsid w:val="00955C0D"/>
    <w:rsid w:val="00956944"/>
    <w:rsid w:val="00956D1D"/>
    <w:rsid w:val="009570B5"/>
    <w:rsid w:val="0096044B"/>
    <w:rsid w:val="009607AB"/>
    <w:rsid w:val="00960D2B"/>
    <w:rsid w:val="00960F2E"/>
    <w:rsid w:val="0096114E"/>
    <w:rsid w:val="0096202F"/>
    <w:rsid w:val="00962E76"/>
    <w:rsid w:val="0096357B"/>
    <w:rsid w:val="009649CA"/>
    <w:rsid w:val="0096505C"/>
    <w:rsid w:val="00966621"/>
    <w:rsid w:val="00966C79"/>
    <w:rsid w:val="00966FE5"/>
    <w:rsid w:val="009675D0"/>
    <w:rsid w:val="00967661"/>
    <w:rsid w:val="009678EE"/>
    <w:rsid w:val="00967D71"/>
    <w:rsid w:val="00970055"/>
    <w:rsid w:val="00970B0A"/>
    <w:rsid w:val="0097276D"/>
    <w:rsid w:val="00972EA3"/>
    <w:rsid w:val="00973DD2"/>
    <w:rsid w:val="009749BE"/>
    <w:rsid w:val="009763D8"/>
    <w:rsid w:val="009766FA"/>
    <w:rsid w:val="00977F21"/>
    <w:rsid w:val="00980350"/>
    <w:rsid w:val="00981C66"/>
    <w:rsid w:val="0098232C"/>
    <w:rsid w:val="00982B61"/>
    <w:rsid w:val="00983DA2"/>
    <w:rsid w:val="00984910"/>
    <w:rsid w:val="00984964"/>
    <w:rsid w:val="00985067"/>
    <w:rsid w:val="00985662"/>
    <w:rsid w:val="0099370D"/>
    <w:rsid w:val="00993E18"/>
    <w:rsid w:val="009948E6"/>
    <w:rsid w:val="00994FD8"/>
    <w:rsid w:val="009952F5"/>
    <w:rsid w:val="00995329"/>
    <w:rsid w:val="00995437"/>
    <w:rsid w:val="009967BD"/>
    <w:rsid w:val="009967C5"/>
    <w:rsid w:val="00996956"/>
    <w:rsid w:val="00996F18"/>
    <w:rsid w:val="009972AA"/>
    <w:rsid w:val="009979ED"/>
    <w:rsid w:val="009A0088"/>
    <w:rsid w:val="009A07F7"/>
    <w:rsid w:val="009A0D87"/>
    <w:rsid w:val="009A25CE"/>
    <w:rsid w:val="009A2D89"/>
    <w:rsid w:val="009A315D"/>
    <w:rsid w:val="009A38B9"/>
    <w:rsid w:val="009A5951"/>
    <w:rsid w:val="009A5A31"/>
    <w:rsid w:val="009A65EA"/>
    <w:rsid w:val="009A7190"/>
    <w:rsid w:val="009A7CD4"/>
    <w:rsid w:val="009B14C2"/>
    <w:rsid w:val="009B1941"/>
    <w:rsid w:val="009B1B2A"/>
    <w:rsid w:val="009B2120"/>
    <w:rsid w:val="009B275F"/>
    <w:rsid w:val="009B414C"/>
    <w:rsid w:val="009B4759"/>
    <w:rsid w:val="009B563E"/>
    <w:rsid w:val="009B58E3"/>
    <w:rsid w:val="009B5A92"/>
    <w:rsid w:val="009B6A0D"/>
    <w:rsid w:val="009B75CE"/>
    <w:rsid w:val="009C07B3"/>
    <w:rsid w:val="009C0A0B"/>
    <w:rsid w:val="009C0AAA"/>
    <w:rsid w:val="009C253C"/>
    <w:rsid w:val="009C3C01"/>
    <w:rsid w:val="009C40C7"/>
    <w:rsid w:val="009C4A31"/>
    <w:rsid w:val="009C5440"/>
    <w:rsid w:val="009C55D7"/>
    <w:rsid w:val="009D021E"/>
    <w:rsid w:val="009D0A51"/>
    <w:rsid w:val="009D1116"/>
    <w:rsid w:val="009D1418"/>
    <w:rsid w:val="009D2138"/>
    <w:rsid w:val="009D2216"/>
    <w:rsid w:val="009D2517"/>
    <w:rsid w:val="009D3C85"/>
    <w:rsid w:val="009D3D47"/>
    <w:rsid w:val="009D5429"/>
    <w:rsid w:val="009D645E"/>
    <w:rsid w:val="009D6BD4"/>
    <w:rsid w:val="009D770E"/>
    <w:rsid w:val="009E0096"/>
    <w:rsid w:val="009E0847"/>
    <w:rsid w:val="009E106F"/>
    <w:rsid w:val="009E1FEB"/>
    <w:rsid w:val="009E3B6C"/>
    <w:rsid w:val="009E57FD"/>
    <w:rsid w:val="009E751C"/>
    <w:rsid w:val="009E7DC3"/>
    <w:rsid w:val="009E7EB0"/>
    <w:rsid w:val="009F08BA"/>
    <w:rsid w:val="009F1DB9"/>
    <w:rsid w:val="009F381E"/>
    <w:rsid w:val="009F3FB6"/>
    <w:rsid w:val="009F458A"/>
    <w:rsid w:val="009F46DE"/>
    <w:rsid w:val="009F5059"/>
    <w:rsid w:val="009F5AFE"/>
    <w:rsid w:val="009F64D8"/>
    <w:rsid w:val="009F6F80"/>
    <w:rsid w:val="009F7642"/>
    <w:rsid w:val="009F7EE3"/>
    <w:rsid w:val="00A00575"/>
    <w:rsid w:val="00A00D27"/>
    <w:rsid w:val="00A01157"/>
    <w:rsid w:val="00A0197E"/>
    <w:rsid w:val="00A020F4"/>
    <w:rsid w:val="00A028E5"/>
    <w:rsid w:val="00A03FA1"/>
    <w:rsid w:val="00A04D1B"/>
    <w:rsid w:val="00A05152"/>
    <w:rsid w:val="00A06213"/>
    <w:rsid w:val="00A0673F"/>
    <w:rsid w:val="00A06E19"/>
    <w:rsid w:val="00A07E0B"/>
    <w:rsid w:val="00A106CB"/>
    <w:rsid w:val="00A1176D"/>
    <w:rsid w:val="00A119BA"/>
    <w:rsid w:val="00A12697"/>
    <w:rsid w:val="00A12728"/>
    <w:rsid w:val="00A13D80"/>
    <w:rsid w:val="00A141A1"/>
    <w:rsid w:val="00A14A0E"/>
    <w:rsid w:val="00A14C21"/>
    <w:rsid w:val="00A14F78"/>
    <w:rsid w:val="00A154AF"/>
    <w:rsid w:val="00A15912"/>
    <w:rsid w:val="00A15FFE"/>
    <w:rsid w:val="00A165E1"/>
    <w:rsid w:val="00A1683F"/>
    <w:rsid w:val="00A16E3D"/>
    <w:rsid w:val="00A16F76"/>
    <w:rsid w:val="00A176A3"/>
    <w:rsid w:val="00A2004C"/>
    <w:rsid w:val="00A20E18"/>
    <w:rsid w:val="00A22108"/>
    <w:rsid w:val="00A242C9"/>
    <w:rsid w:val="00A245F7"/>
    <w:rsid w:val="00A261FD"/>
    <w:rsid w:val="00A268DC"/>
    <w:rsid w:val="00A26968"/>
    <w:rsid w:val="00A27608"/>
    <w:rsid w:val="00A27C18"/>
    <w:rsid w:val="00A30270"/>
    <w:rsid w:val="00A3041A"/>
    <w:rsid w:val="00A30DB4"/>
    <w:rsid w:val="00A31A3E"/>
    <w:rsid w:val="00A32E95"/>
    <w:rsid w:val="00A3330F"/>
    <w:rsid w:val="00A335AD"/>
    <w:rsid w:val="00A337EA"/>
    <w:rsid w:val="00A3418C"/>
    <w:rsid w:val="00A3465D"/>
    <w:rsid w:val="00A348C4"/>
    <w:rsid w:val="00A35BCA"/>
    <w:rsid w:val="00A35F61"/>
    <w:rsid w:val="00A360F8"/>
    <w:rsid w:val="00A3615F"/>
    <w:rsid w:val="00A36213"/>
    <w:rsid w:val="00A36E40"/>
    <w:rsid w:val="00A3720B"/>
    <w:rsid w:val="00A40EE9"/>
    <w:rsid w:val="00A41525"/>
    <w:rsid w:val="00A41539"/>
    <w:rsid w:val="00A418AB"/>
    <w:rsid w:val="00A41CCF"/>
    <w:rsid w:val="00A421EE"/>
    <w:rsid w:val="00A430B5"/>
    <w:rsid w:val="00A436C6"/>
    <w:rsid w:val="00A4469B"/>
    <w:rsid w:val="00A44825"/>
    <w:rsid w:val="00A44BAD"/>
    <w:rsid w:val="00A45387"/>
    <w:rsid w:val="00A46301"/>
    <w:rsid w:val="00A468AC"/>
    <w:rsid w:val="00A474BF"/>
    <w:rsid w:val="00A502C3"/>
    <w:rsid w:val="00A5080A"/>
    <w:rsid w:val="00A5118E"/>
    <w:rsid w:val="00A5186D"/>
    <w:rsid w:val="00A51F35"/>
    <w:rsid w:val="00A51F9B"/>
    <w:rsid w:val="00A52171"/>
    <w:rsid w:val="00A526E7"/>
    <w:rsid w:val="00A5309A"/>
    <w:rsid w:val="00A533E8"/>
    <w:rsid w:val="00A5366F"/>
    <w:rsid w:val="00A56245"/>
    <w:rsid w:val="00A56A35"/>
    <w:rsid w:val="00A604F4"/>
    <w:rsid w:val="00A618F2"/>
    <w:rsid w:val="00A61E36"/>
    <w:rsid w:val="00A62550"/>
    <w:rsid w:val="00A625FC"/>
    <w:rsid w:val="00A62DED"/>
    <w:rsid w:val="00A63176"/>
    <w:rsid w:val="00A63962"/>
    <w:rsid w:val="00A63F65"/>
    <w:rsid w:val="00A64EE4"/>
    <w:rsid w:val="00A65AF4"/>
    <w:rsid w:val="00A67153"/>
    <w:rsid w:val="00A6719C"/>
    <w:rsid w:val="00A679EC"/>
    <w:rsid w:val="00A67B5F"/>
    <w:rsid w:val="00A67F12"/>
    <w:rsid w:val="00A70D4E"/>
    <w:rsid w:val="00A70F69"/>
    <w:rsid w:val="00A71CAC"/>
    <w:rsid w:val="00A724DD"/>
    <w:rsid w:val="00A729E0"/>
    <w:rsid w:val="00A732A7"/>
    <w:rsid w:val="00A740CB"/>
    <w:rsid w:val="00A751A4"/>
    <w:rsid w:val="00A75EE8"/>
    <w:rsid w:val="00A76BDE"/>
    <w:rsid w:val="00A76E46"/>
    <w:rsid w:val="00A800AB"/>
    <w:rsid w:val="00A80629"/>
    <w:rsid w:val="00A814D1"/>
    <w:rsid w:val="00A81726"/>
    <w:rsid w:val="00A8183E"/>
    <w:rsid w:val="00A81841"/>
    <w:rsid w:val="00A825DB"/>
    <w:rsid w:val="00A828C7"/>
    <w:rsid w:val="00A82F3D"/>
    <w:rsid w:val="00A83C84"/>
    <w:rsid w:val="00A84048"/>
    <w:rsid w:val="00A842A1"/>
    <w:rsid w:val="00A842CD"/>
    <w:rsid w:val="00A843F9"/>
    <w:rsid w:val="00A8468A"/>
    <w:rsid w:val="00A8492A"/>
    <w:rsid w:val="00A85458"/>
    <w:rsid w:val="00A8741B"/>
    <w:rsid w:val="00A915F9"/>
    <w:rsid w:val="00A917EE"/>
    <w:rsid w:val="00A925C0"/>
    <w:rsid w:val="00A931F4"/>
    <w:rsid w:val="00A93497"/>
    <w:rsid w:val="00AA11AE"/>
    <w:rsid w:val="00AA149A"/>
    <w:rsid w:val="00AA25E2"/>
    <w:rsid w:val="00AA26AD"/>
    <w:rsid w:val="00AA2B0D"/>
    <w:rsid w:val="00AA40D2"/>
    <w:rsid w:val="00AA4163"/>
    <w:rsid w:val="00AA5093"/>
    <w:rsid w:val="00AA589C"/>
    <w:rsid w:val="00AA5E63"/>
    <w:rsid w:val="00AA62B7"/>
    <w:rsid w:val="00AA7C7A"/>
    <w:rsid w:val="00AB04D1"/>
    <w:rsid w:val="00AB1805"/>
    <w:rsid w:val="00AB1DD0"/>
    <w:rsid w:val="00AB2C1A"/>
    <w:rsid w:val="00AB3218"/>
    <w:rsid w:val="00AB381C"/>
    <w:rsid w:val="00AB3CFA"/>
    <w:rsid w:val="00AB5C6A"/>
    <w:rsid w:val="00AB5CF2"/>
    <w:rsid w:val="00AB5D37"/>
    <w:rsid w:val="00AB5FE6"/>
    <w:rsid w:val="00AB6213"/>
    <w:rsid w:val="00AB6360"/>
    <w:rsid w:val="00AB6EAD"/>
    <w:rsid w:val="00AB6EE3"/>
    <w:rsid w:val="00AB79CA"/>
    <w:rsid w:val="00AB7BED"/>
    <w:rsid w:val="00AC0BE3"/>
    <w:rsid w:val="00AC23E0"/>
    <w:rsid w:val="00AC2747"/>
    <w:rsid w:val="00AC5174"/>
    <w:rsid w:val="00AC5277"/>
    <w:rsid w:val="00AC5D52"/>
    <w:rsid w:val="00AC5D5F"/>
    <w:rsid w:val="00AC711F"/>
    <w:rsid w:val="00AC790B"/>
    <w:rsid w:val="00AD16FF"/>
    <w:rsid w:val="00AD1C4C"/>
    <w:rsid w:val="00AD1F2B"/>
    <w:rsid w:val="00AD21E5"/>
    <w:rsid w:val="00AD234C"/>
    <w:rsid w:val="00AD29D5"/>
    <w:rsid w:val="00AD325A"/>
    <w:rsid w:val="00AD3475"/>
    <w:rsid w:val="00AD46BC"/>
    <w:rsid w:val="00AD5542"/>
    <w:rsid w:val="00AD62F1"/>
    <w:rsid w:val="00AD6A6B"/>
    <w:rsid w:val="00AD7920"/>
    <w:rsid w:val="00AE19E2"/>
    <w:rsid w:val="00AE1E95"/>
    <w:rsid w:val="00AE28F2"/>
    <w:rsid w:val="00AE2D68"/>
    <w:rsid w:val="00AE4794"/>
    <w:rsid w:val="00AE5397"/>
    <w:rsid w:val="00AE54A4"/>
    <w:rsid w:val="00AE5D67"/>
    <w:rsid w:val="00AE652B"/>
    <w:rsid w:val="00AE6714"/>
    <w:rsid w:val="00AE6FBA"/>
    <w:rsid w:val="00AE7E34"/>
    <w:rsid w:val="00AE7FF9"/>
    <w:rsid w:val="00AF0320"/>
    <w:rsid w:val="00AF0602"/>
    <w:rsid w:val="00AF3434"/>
    <w:rsid w:val="00AF4D2A"/>
    <w:rsid w:val="00AF4E0F"/>
    <w:rsid w:val="00AF5B13"/>
    <w:rsid w:val="00AF5E02"/>
    <w:rsid w:val="00AF734A"/>
    <w:rsid w:val="00AF778D"/>
    <w:rsid w:val="00AF7C00"/>
    <w:rsid w:val="00B00100"/>
    <w:rsid w:val="00B00718"/>
    <w:rsid w:val="00B0120C"/>
    <w:rsid w:val="00B0338F"/>
    <w:rsid w:val="00B039D6"/>
    <w:rsid w:val="00B0506F"/>
    <w:rsid w:val="00B06D76"/>
    <w:rsid w:val="00B11793"/>
    <w:rsid w:val="00B1188B"/>
    <w:rsid w:val="00B12909"/>
    <w:rsid w:val="00B12A3C"/>
    <w:rsid w:val="00B13E3B"/>
    <w:rsid w:val="00B13F29"/>
    <w:rsid w:val="00B1424B"/>
    <w:rsid w:val="00B14A91"/>
    <w:rsid w:val="00B15711"/>
    <w:rsid w:val="00B163AE"/>
    <w:rsid w:val="00B1665B"/>
    <w:rsid w:val="00B1724A"/>
    <w:rsid w:val="00B216F0"/>
    <w:rsid w:val="00B22A8E"/>
    <w:rsid w:val="00B23C89"/>
    <w:rsid w:val="00B259CD"/>
    <w:rsid w:val="00B30D31"/>
    <w:rsid w:val="00B3102F"/>
    <w:rsid w:val="00B31D52"/>
    <w:rsid w:val="00B31E41"/>
    <w:rsid w:val="00B3394B"/>
    <w:rsid w:val="00B3482E"/>
    <w:rsid w:val="00B35803"/>
    <w:rsid w:val="00B35F9B"/>
    <w:rsid w:val="00B41AD4"/>
    <w:rsid w:val="00B41DA1"/>
    <w:rsid w:val="00B41DA7"/>
    <w:rsid w:val="00B4373E"/>
    <w:rsid w:val="00B45B71"/>
    <w:rsid w:val="00B461E4"/>
    <w:rsid w:val="00B47203"/>
    <w:rsid w:val="00B474A9"/>
    <w:rsid w:val="00B479FB"/>
    <w:rsid w:val="00B47A51"/>
    <w:rsid w:val="00B47AD4"/>
    <w:rsid w:val="00B504C2"/>
    <w:rsid w:val="00B52107"/>
    <w:rsid w:val="00B52ADB"/>
    <w:rsid w:val="00B547B6"/>
    <w:rsid w:val="00B55988"/>
    <w:rsid w:val="00B56D3A"/>
    <w:rsid w:val="00B5756B"/>
    <w:rsid w:val="00B57574"/>
    <w:rsid w:val="00B60764"/>
    <w:rsid w:val="00B61E6B"/>
    <w:rsid w:val="00B626CD"/>
    <w:rsid w:val="00B64185"/>
    <w:rsid w:val="00B64DFB"/>
    <w:rsid w:val="00B65622"/>
    <w:rsid w:val="00B65F62"/>
    <w:rsid w:val="00B67BF1"/>
    <w:rsid w:val="00B71435"/>
    <w:rsid w:val="00B71750"/>
    <w:rsid w:val="00B71E89"/>
    <w:rsid w:val="00B72712"/>
    <w:rsid w:val="00B73C45"/>
    <w:rsid w:val="00B7488F"/>
    <w:rsid w:val="00B75863"/>
    <w:rsid w:val="00B759BA"/>
    <w:rsid w:val="00B75E28"/>
    <w:rsid w:val="00B76B27"/>
    <w:rsid w:val="00B76E13"/>
    <w:rsid w:val="00B772A4"/>
    <w:rsid w:val="00B80466"/>
    <w:rsid w:val="00B80494"/>
    <w:rsid w:val="00B806C3"/>
    <w:rsid w:val="00B8093E"/>
    <w:rsid w:val="00B8164E"/>
    <w:rsid w:val="00B826E6"/>
    <w:rsid w:val="00B827F8"/>
    <w:rsid w:val="00B8378E"/>
    <w:rsid w:val="00B83D2C"/>
    <w:rsid w:val="00B85FFB"/>
    <w:rsid w:val="00B86097"/>
    <w:rsid w:val="00B86795"/>
    <w:rsid w:val="00B86C9F"/>
    <w:rsid w:val="00B87965"/>
    <w:rsid w:val="00B90A53"/>
    <w:rsid w:val="00B9114A"/>
    <w:rsid w:val="00B91384"/>
    <w:rsid w:val="00B92BF2"/>
    <w:rsid w:val="00B93839"/>
    <w:rsid w:val="00B93A34"/>
    <w:rsid w:val="00B93C34"/>
    <w:rsid w:val="00B94297"/>
    <w:rsid w:val="00B94D57"/>
    <w:rsid w:val="00B951B3"/>
    <w:rsid w:val="00B9532E"/>
    <w:rsid w:val="00B954E7"/>
    <w:rsid w:val="00B963B2"/>
    <w:rsid w:val="00B978FD"/>
    <w:rsid w:val="00BA004A"/>
    <w:rsid w:val="00BA0A27"/>
    <w:rsid w:val="00BA0F75"/>
    <w:rsid w:val="00BA1751"/>
    <w:rsid w:val="00BA17B9"/>
    <w:rsid w:val="00BA1AC3"/>
    <w:rsid w:val="00BA3D53"/>
    <w:rsid w:val="00BA5296"/>
    <w:rsid w:val="00BA788C"/>
    <w:rsid w:val="00BB2C30"/>
    <w:rsid w:val="00BB30F3"/>
    <w:rsid w:val="00BB3AA2"/>
    <w:rsid w:val="00BB406D"/>
    <w:rsid w:val="00BB477C"/>
    <w:rsid w:val="00BB494D"/>
    <w:rsid w:val="00BB4958"/>
    <w:rsid w:val="00BB4D0A"/>
    <w:rsid w:val="00BB5598"/>
    <w:rsid w:val="00BB597E"/>
    <w:rsid w:val="00BB78EA"/>
    <w:rsid w:val="00BC0241"/>
    <w:rsid w:val="00BC1518"/>
    <w:rsid w:val="00BC162A"/>
    <w:rsid w:val="00BC18DA"/>
    <w:rsid w:val="00BC230F"/>
    <w:rsid w:val="00BC2AF5"/>
    <w:rsid w:val="00BC54AC"/>
    <w:rsid w:val="00BC5553"/>
    <w:rsid w:val="00BC5AD3"/>
    <w:rsid w:val="00BC76E3"/>
    <w:rsid w:val="00BD1C41"/>
    <w:rsid w:val="00BD2DEF"/>
    <w:rsid w:val="00BD3920"/>
    <w:rsid w:val="00BD41AE"/>
    <w:rsid w:val="00BD4C34"/>
    <w:rsid w:val="00BD4EEE"/>
    <w:rsid w:val="00BD54A3"/>
    <w:rsid w:val="00BD60E0"/>
    <w:rsid w:val="00BD635F"/>
    <w:rsid w:val="00BD6F92"/>
    <w:rsid w:val="00BD71C5"/>
    <w:rsid w:val="00BD76C1"/>
    <w:rsid w:val="00BD773E"/>
    <w:rsid w:val="00BD7849"/>
    <w:rsid w:val="00BD7A4A"/>
    <w:rsid w:val="00BE0F34"/>
    <w:rsid w:val="00BE100A"/>
    <w:rsid w:val="00BE254B"/>
    <w:rsid w:val="00BE2A13"/>
    <w:rsid w:val="00BE398E"/>
    <w:rsid w:val="00BE45DF"/>
    <w:rsid w:val="00BE45FB"/>
    <w:rsid w:val="00BE48C0"/>
    <w:rsid w:val="00BE4AEB"/>
    <w:rsid w:val="00BE61B6"/>
    <w:rsid w:val="00BE639C"/>
    <w:rsid w:val="00BE6D04"/>
    <w:rsid w:val="00BE6F62"/>
    <w:rsid w:val="00BE777D"/>
    <w:rsid w:val="00BE7D00"/>
    <w:rsid w:val="00BF4496"/>
    <w:rsid w:val="00BF4D0D"/>
    <w:rsid w:val="00BF5EE8"/>
    <w:rsid w:val="00BF6564"/>
    <w:rsid w:val="00BF6AB3"/>
    <w:rsid w:val="00BF7F50"/>
    <w:rsid w:val="00C00954"/>
    <w:rsid w:val="00C01AC7"/>
    <w:rsid w:val="00C02CDF"/>
    <w:rsid w:val="00C02D8A"/>
    <w:rsid w:val="00C030E9"/>
    <w:rsid w:val="00C03B99"/>
    <w:rsid w:val="00C04633"/>
    <w:rsid w:val="00C0469A"/>
    <w:rsid w:val="00C05B5E"/>
    <w:rsid w:val="00C05C57"/>
    <w:rsid w:val="00C05F3A"/>
    <w:rsid w:val="00C07CCB"/>
    <w:rsid w:val="00C07D24"/>
    <w:rsid w:val="00C10AA8"/>
    <w:rsid w:val="00C11609"/>
    <w:rsid w:val="00C11752"/>
    <w:rsid w:val="00C13136"/>
    <w:rsid w:val="00C131DA"/>
    <w:rsid w:val="00C13826"/>
    <w:rsid w:val="00C13BD3"/>
    <w:rsid w:val="00C15191"/>
    <w:rsid w:val="00C1584F"/>
    <w:rsid w:val="00C17259"/>
    <w:rsid w:val="00C17272"/>
    <w:rsid w:val="00C202B4"/>
    <w:rsid w:val="00C21C25"/>
    <w:rsid w:val="00C23DD1"/>
    <w:rsid w:val="00C25528"/>
    <w:rsid w:val="00C25DFB"/>
    <w:rsid w:val="00C30E7C"/>
    <w:rsid w:val="00C3168B"/>
    <w:rsid w:val="00C31B1C"/>
    <w:rsid w:val="00C3219F"/>
    <w:rsid w:val="00C32502"/>
    <w:rsid w:val="00C32A7A"/>
    <w:rsid w:val="00C33398"/>
    <w:rsid w:val="00C34DC7"/>
    <w:rsid w:val="00C35CC5"/>
    <w:rsid w:val="00C40210"/>
    <w:rsid w:val="00C40AF4"/>
    <w:rsid w:val="00C414D7"/>
    <w:rsid w:val="00C422A9"/>
    <w:rsid w:val="00C42C5A"/>
    <w:rsid w:val="00C42F01"/>
    <w:rsid w:val="00C43BC8"/>
    <w:rsid w:val="00C444B9"/>
    <w:rsid w:val="00C446D5"/>
    <w:rsid w:val="00C44AA3"/>
    <w:rsid w:val="00C457B7"/>
    <w:rsid w:val="00C45B32"/>
    <w:rsid w:val="00C472C1"/>
    <w:rsid w:val="00C502CB"/>
    <w:rsid w:val="00C50531"/>
    <w:rsid w:val="00C50C3B"/>
    <w:rsid w:val="00C51F12"/>
    <w:rsid w:val="00C528B8"/>
    <w:rsid w:val="00C52CE8"/>
    <w:rsid w:val="00C5357A"/>
    <w:rsid w:val="00C53DB1"/>
    <w:rsid w:val="00C54755"/>
    <w:rsid w:val="00C552A1"/>
    <w:rsid w:val="00C5644E"/>
    <w:rsid w:val="00C56769"/>
    <w:rsid w:val="00C56EE1"/>
    <w:rsid w:val="00C600D5"/>
    <w:rsid w:val="00C60571"/>
    <w:rsid w:val="00C60720"/>
    <w:rsid w:val="00C6230D"/>
    <w:rsid w:val="00C62DBE"/>
    <w:rsid w:val="00C64013"/>
    <w:rsid w:val="00C640BD"/>
    <w:rsid w:val="00C647DB"/>
    <w:rsid w:val="00C65035"/>
    <w:rsid w:val="00C65F07"/>
    <w:rsid w:val="00C66522"/>
    <w:rsid w:val="00C665F1"/>
    <w:rsid w:val="00C6673F"/>
    <w:rsid w:val="00C67B97"/>
    <w:rsid w:val="00C71DA0"/>
    <w:rsid w:val="00C7226C"/>
    <w:rsid w:val="00C72A51"/>
    <w:rsid w:val="00C72CE5"/>
    <w:rsid w:val="00C73A50"/>
    <w:rsid w:val="00C73C46"/>
    <w:rsid w:val="00C7456C"/>
    <w:rsid w:val="00C75414"/>
    <w:rsid w:val="00C77B84"/>
    <w:rsid w:val="00C77D20"/>
    <w:rsid w:val="00C830A6"/>
    <w:rsid w:val="00C846C9"/>
    <w:rsid w:val="00C84E80"/>
    <w:rsid w:val="00C85366"/>
    <w:rsid w:val="00C8607E"/>
    <w:rsid w:val="00C86988"/>
    <w:rsid w:val="00C87686"/>
    <w:rsid w:val="00C879EA"/>
    <w:rsid w:val="00C879EE"/>
    <w:rsid w:val="00C87B35"/>
    <w:rsid w:val="00C9057F"/>
    <w:rsid w:val="00C90A06"/>
    <w:rsid w:val="00C916C6"/>
    <w:rsid w:val="00C91CE6"/>
    <w:rsid w:val="00C94538"/>
    <w:rsid w:val="00C94E9C"/>
    <w:rsid w:val="00C95716"/>
    <w:rsid w:val="00C9696D"/>
    <w:rsid w:val="00CA0577"/>
    <w:rsid w:val="00CA1256"/>
    <w:rsid w:val="00CA19D0"/>
    <w:rsid w:val="00CA24DC"/>
    <w:rsid w:val="00CA38DA"/>
    <w:rsid w:val="00CA515E"/>
    <w:rsid w:val="00CA5BDE"/>
    <w:rsid w:val="00CA7897"/>
    <w:rsid w:val="00CA78A3"/>
    <w:rsid w:val="00CB0100"/>
    <w:rsid w:val="00CB0F9B"/>
    <w:rsid w:val="00CB1B5B"/>
    <w:rsid w:val="00CB212D"/>
    <w:rsid w:val="00CB24CC"/>
    <w:rsid w:val="00CB3781"/>
    <w:rsid w:val="00CB4AA7"/>
    <w:rsid w:val="00CB554A"/>
    <w:rsid w:val="00CB56CD"/>
    <w:rsid w:val="00CB619A"/>
    <w:rsid w:val="00CB6562"/>
    <w:rsid w:val="00CB7B1B"/>
    <w:rsid w:val="00CC10F1"/>
    <w:rsid w:val="00CC15A9"/>
    <w:rsid w:val="00CC1A1A"/>
    <w:rsid w:val="00CC1C37"/>
    <w:rsid w:val="00CC269D"/>
    <w:rsid w:val="00CC2E1B"/>
    <w:rsid w:val="00CC485C"/>
    <w:rsid w:val="00CC5318"/>
    <w:rsid w:val="00CC5344"/>
    <w:rsid w:val="00CC55FF"/>
    <w:rsid w:val="00CC5E0F"/>
    <w:rsid w:val="00CC6821"/>
    <w:rsid w:val="00CC695B"/>
    <w:rsid w:val="00CC6A31"/>
    <w:rsid w:val="00CC74A3"/>
    <w:rsid w:val="00CD04A4"/>
    <w:rsid w:val="00CD2556"/>
    <w:rsid w:val="00CD332D"/>
    <w:rsid w:val="00CD37AA"/>
    <w:rsid w:val="00CD440A"/>
    <w:rsid w:val="00CD4FC2"/>
    <w:rsid w:val="00CD663C"/>
    <w:rsid w:val="00CE054B"/>
    <w:rsid w:val="00CE16AC"/>
    <w:rsid w:val="00CE2857"/>
    <w:rsid w:val="00CE3535"/>
    <w:rsid w:val="00CE4E3C"/>
    <w:rsid w:val="00CE5073"/>
    <w:rsid w:val="00CE54ED"/>
    <w:rsid w:val="00CE5994"/>
    <w:rsid w:val="00CE5BCB"/>
    <w:rsid w:val="00CE5E04"/>
    <w:rsid w:val="00CE720E"/>
    <w:rsid w:val="00CE732C"/>
    <w:rsid w:val="00CE7B51"/>
    <w:rsid w:val="00CF264C"/>
    <w:rsid w:val="00CF39AA"/>
    <w:rsid w:val="00CF448C"/>
    <w:rsid w:val="00CF5079"/>
    <w:rsid w:val="00CF5297"/>
    <w:rsid w:val="00CF53C5"/>
    <w:rsid w:val="00CF6679"/>
    <w:rsid w:val="00CF6F75"/>
    <w:rsid w:val="00CF7483"/>
    <w:rsid w:val="00D004F1"/>
    <w:rsid w:val="00D01656"/>
    <w:rsid w:val="00D0253A"/>
    <w:rsid w:val="00D02652"/>
    <w:rsid w:val="00D0269C"/>
    <w:rsid w:val="00D02835"/>
    <w:rsid w:val="00D02EF0"/>
    <w:rsid w:val="00D037D0"/>
    <w:rsid w:val="00D046EB"/>
    <w:rsid w:val="00D04929"/>
    <w:rsid w:val="00D055AD"/>
    <w:rsid w:val="00D058CE"/>
    <w:rsid w:val="00D067E8"/>
    <w:rsid w:val="00D10FFB"/>
    <w:rsid w:val="00D110BB"/>
    <w:rsid w:val="00D11119"/>
    <w:rsid w:val="00D1122F"/>
    <w:rsid w:val="00D11C09"/>
    <w:rsid w:val="00D15A65"/>
    <w:rsid w:val="00D171EA"/>
    <w:rsid w:val="00D17487"/>
    <w:rsid w:val="00D174EB"/>
    <w:rsid w:val="00D20529"/>
    <w:rsid w:val="00D205D8"/>
    <w:rsid w:val="00D208F4"/>
    <w:rsid w:val="00D20D06"/>
    <w:rsid w:val="00D22655"/>
    <w:rsid w:val="00D22797"/>
    <w:rsid w:val="00D22BB4"/>
    <w:rsid w:val="00D253B3"/>
    <w:rsid w:val="00D25AF6"/>
    <w:rsid w:val="00D26032"/>
    <w:rsid w:val="00D26D76"/>
    <w:rsid w:val="00D26DA6"/>
    <w:rsid w:val="00D27279"/>
    <w:rsid w:val="00D27ECF"/>
    <w:rsid w:val="00D3014F"/>
    <w:rsid w:val="00D30888"/>
    <w:rsid w:val="00D308B2"/>
    <w:rsid w:val="00D30D8E"/>
    <w:rsid w:val="00D322D6"/>
    <w:rsid w:val="00D35071"/>
    <w:rsid w:val="00D35C8C"/>
    <w:rsid w:val="00D364A5"/>
    <w:rsid w:val="00D375E9"/>
    <w:rsid w:val="00D404B7"/>
    <w:rsid w:val="00D405A8"/>
    <w:rsid w:val="00D40A7A"/>
    <w:rsid w:val="00D41E6B"/>
    <w:rsid w:val="00D42634"/>
    <w:rsid w:val="00D42984"/>
    <w:rsid w:val="00D42B4E"/>
    <w:rsid w:val="00D42BEA"/>
    <w:rsid w:val="00D42FBE"/>
    <w:rsid w:val="00D435AD"/>
    <w:rsid w:val="00D43A4A"/>
    <w:rsid w:val="00D45541"/>
    <w:rsid w:val="00D458D2"/>
    <w:rsid w:val="00D45C8B"/>
    <w:rsid w:val="00D469D2"/>
    <w:rsid w:val="00D513F3"/>
    <w:rsid w:val="00D514B5"/>
    <w:rsid w:val="00D51BDB"/>
    <w:rsid w:val="00D51E59"/>
    <w:rsid w:val="00D52241"/>
    <w:rsid w:val="00D5249C"/>
    <w:rsid w:val="00D52DFD"/>
    <w:rsid w:val="00D5472D"/>
    <w:rsid w:val="00D54E7C"/>
    <w:rsid w:val="00D55FDB"/>
    <w:rsid w:val="00D56313"/>
    <w:rsid w:val="00D57407"/>
    <w:rsid w:val="00D57E4B"/>
    <w:rsid w:val="00D60C79"/>
    <w:rsid w:val="00D61049"/>
    <w:rsid w:val="00D61380"/>
    <w:rsid w:val="00D61FE6"/>
    <w:rsid w:val="00D62489"/>
    <w:rsid w:val="00D63303"/>
    <w:rsid w:val="00D63B86"/>
    <w:rsid w:val="00D63CD5"/>
    <w:rsid w:val="00D64B12"/>
    <w:rsid w:val="00D661AA"/>
    <w:rsid w:val="00D674D5"/>
    <w:rsid w:val="00D67797"/>
    <w:rsid w:val="00D70870"/>
    <w:rsid w:val="00D71BFC"/>
    <w:rsid w:val="00D72857"/>
    <w:rsid w:val="00D73EED"/>
    <w:rsid w:val="00D74718"/>
    <w:rsid w:val="00D76CD3"/>
    <w:rsid w:val="00D77001"/>
    <w:rsid w:val="00D774CF"/>
    <w:rsid w:val="00D776D0"/>
    <w:rsid w:val="00D77D50"/>
    <w:rsid w:val="00D77EA4"/>
    <w:rsid w:val="00D8030A"/>
    <w:rsid w:val="00D814AE"/>
    <w:rsid w:val="00D820DB"/>
    <w:rsid w:val="00D823E0"/>
    <w:rsid w:val="00D82909"/>
    <w:rsid w:val="00D829AE"/>
    <w:rsid w:val="00D83BC7"/>
    <w:rsid w:val="00D842B4"/>
    <w:rsid w:val="00D84CE0"/>
    <w:rsid w:val="00D85DDE"/>
    <w:rsid w:val="00D85F78"/>
    <w:rsid w:val="00D863F5"/>
    <w:rsid w:val="00D86FE1"/>
    <w:rsid w:val="00D870D2"/>
    <w:rsid w:val="00D87844"/>
    <w:rsid w:val="00D87F53"/>
    <w:rsid w:val="00D91B5E"/>
    <w:rsid w:val="00D91B61"/>
    <w:rsid w:val="00D91D2B"/>
    <w:rsid w:val="00D91FEC"/>
    <w:rsid w:val="00D92D23"/>
    <w:rsid w:val="00D94721"/>
    <w:rsid w:val="00D95CB3"/>
    <w:rsid w:val="00D97859"/>
    <w:rsid w:val="00DA03E9"/>
    <w:rsid w:val="00DA0B72"/>
    <w:rsid w:val="00DA230D"/>
    <w:rsid w:val="00DA2568"/>
    <w:rsid w:val="00DA286C"/>
    <w:rsid w:val="00DA2A15"/>
    <w:rsid w:val="00DA2AE9"/>
    <w:rsid w:val="00DA301D"/>
    <w:rsid w:val="00DA3615"/>
    <w:rsid w:val="00DA5E30"/>
    <w:rsid w:val="00DA6EBB"/>
    <w:rsid w:val="00DA77ED"/>
    <w:rsid w:val="00DB049F"/>
    <w:rsid w:val="00DB0C7E"/>
    <w:rsid w:val="00DB1088"/>
    <w:rsid w:val="00DB1A0E"/>
    <w:rsid w:val="00DB2C1F"/>
    <w:rsid w:val="00DB2F73"/>
    <w:rsid w:val="00DB3BAC"/>
    <w:rsid w:val="00DB4FCE"/>
    <w:rsid w:val="00DB50A5"/>
    <w:rsid w:val="00DB54B3"/>
    <w:rsid w:val="00DB5639"/>
    <w:rsid w:val="00DB614D"/>
    <w:rsid w:val="00DB6A03"/>
    <w:rsid w:val="00DB6FCE"/>
    <w:rsid w:val="00DB7460"/>
    <w:rsid w:val="00DC0576"/>
    <w:rsid w:val="00DC19C0"/>
    <w:rsid w:val="00DC19F0"/>
    <w:rsid w:val="00DC1E62"/>
    <w:rsid w:val="00DC241B"/>
    <w:rsid w:val="00DC50A0"/>
    <w:rsid w:val="00DC6396"/>
    <w:rsid w:val="00DC66F6"/>
    <w:rsid w:val="00DC777E"/>
    <w:rsid w:val="00DD04F0"/>
    <w:rsid w:val="00DD19FB"/>
    <w:rsid w:val="00DD1CD2"/>
    <w:rsid w:val="00DD2C3B"/>
    <w:rsid w:val="00DD3FF8"/>
    <w:rsid w:val="00DD56C3"/>
    <w:rsid w:val="00DD7C44"/>
    <w:rsid w:val="00DE0968"/>
    <w:rsid w:val="00DE0FE1"/>
    <w:rsid w:val="00DE1595"/>
    <w:rsid w:val="00DE27E0"/>
    <w:rsid w:val="00DE38C3"/>
    <w:rsid w:val="00DE46BC"/>
    <w:rsid w:val="00DE46DF"/>
    <w:rsid w:val="00DE554B"/>
    <w:rsid w:val="00DE6AB4"/>
    <w:rsid w:val="00DE7987"/>
    <w:rsid w:val="00DE7FD7"/>
    <w:rsid w:val="00DF0734"/>
    <w:rsid w:val="00DF12FC"/>
    <w:rsid w:val="00DF13C8"/>
    <w:rsid w:val="00DF218C"/>
    <w:rsid w:val="00DF225A"/>
    <w:rsid w:val="00DF356B"/>
    <w:rsid w:val="00DF3DB4"/>
    <w:rsid w:val="00DF5770"/>
    <w:rsid w:val="00DF603E"/>
    <w:rsid w:val="00DF6EBC"/>
    <w:rsid w:val="00DF7519"/>
    <w:rsid w:val="00DF7C04"/>
    <w:rsid w:val="00E0036A"/>
    <w:rsid w:val="00E01669"/>
    <w:rsid w:val="00E01A0B"/>
    <w:rsid w:val="00E03C6F"/>
    <w:rsid w:val="00E0558A"/>
    <w:rsid w:val="00E05B79"/>
    <w:rsid w:val="00E05D7B"/>
    <w:rsid w:val="00E05F7D"/>
    <w:rsid w:val="00E0608E"/>
    <w:rsid w:val="00E0669C"/>
    <w:rsid w:val="00E06D3B"/>
    <w:rsid w:val="00E072BB"/>
    <w:rsid w:val="00E10081"/>
    <w:rsid w:val="00E1091C"/>
    <w:rsid w:val="00E1197C"/>
    <w:rsid w:val="00E119AE"/>
    <w:rsid w:val="00E1227F"/>
    <w:rsid w:val="00E123A1"/>
    <w:rsid w:val="00E12C64"/>
    <w:rsid w:val="00E13002"/>
    <w:rsid w:val="00E130C8"/>
    <w:rsid w:val="00E1338A"/>
    <w:rsid w:val="00E13EAD"/>
    <w:rsid w:val="00E1428C"/>
    <w:rsid w:val="00E1485D"/>
    <w:rsid w:val="00E1694B"/>
    <w:rsid w:val="00E22791"/>
    <w:rsid w:val="00E22C0D"/>
    <w:rsid w:val="00E22EC3"/>
    <w:rsid w:val="00E254E6"/>
    <w:rsid w:val="00E25B85"/>
    <w:rsid w:val="00E26665"/>
    <w:rsid w:val="00E26832"/>
    <w:rsid w:val="00E26FF1"/>
    <w:rsid w:val="00E2704F"/>
    <w:rsid w:val="00E30FB2"/>
    <w:rsid w:val="00E326F8"/>
    <w:rsid w:val="00E329F4"/>
    <w:rsid w:val="00E32A8A"/>
    <w:rsid w:val="00E3334C"/>
    <w:rsid w:val="00E33C33"/>
    <w:rsid w:val="00E33C46"/>
    <w:rsid w:val="00E33DF3"/>
    <w:rsid w:val="00E33FA6"/>
    <w:rsid w:val="00E34CB0"/>
    <w:rsid w:val="00E41429"/>
    <w:rsid w:val="00E41D03"/>
    <w:rsid w:val="00E42D11"/>
    <w:rsid w:val="00E430FE"/>
    <w:rsid w:val="00E43757"/>
    <w:rsid w:val="00E43790"/>
    <w:rsid w:val="00E43BAA"/>
    <w:rsid w:val="00E44595"/>
    <w:rsid w:val="00E445DF"/>
    <w:rsid w:val="00E466D7"/>
    <w:rsid w:val="00E46756"/>
    <w:rsid w:val="00E505B5"/>
    <w:rsid w:val="00E50969"/>
    <w:rsid w:val="00E51343"/>
    <w:rsid w:val="00E514E0"/>
    <w:rsid w:val="00E5245D"/>
    <w:rsid w:val="00E52679"/>
    <w:rsid w:val="00E5354E"/>
    <w:rsid w:val="00E54487"/>
    <w:rsid w:val="00E55043"/>
    <w:rsid w:val="00E5564E"/>
    <w:rsid w:val="00E562F4"/>
    <w:rsid w:val="00E6052E"/>
    <w:rsid w:val="00E60B71"/>
    <w:rsid w:val="00E60C26"/>
    <w:rsid w:val="00E610D9"/>
    <w:rsid w:val="00E624A8"/>
    <w:rsid w:val="00E629F4"/>
    <w:rsid w:val="00E62BCB"/>
    <w:rsid w:val="00E62F19"/>
    <w:rsid w:val="00E6320F"/>
    <w:rsid w:val="00E65844"/>
    <w:rsid w:val="00E668FC"/>
    <w:rsid w:val="00E67DE0"/>
    <w:rsid w:val="00E7055E"/>
    <w:rsid w:val="00E716F8"/>
    <w:rsid w:val="00E71BA6"/>
    <w:rsid w:val="00E71DA9"/>
    <w:rsid w:val="00E72464"/>
    <w:rsid w:val="00E731E0"/>
    <w:rsid w:val="00E732C7"/>
    <w:rsid w:val="00E73760"/>
    <w:rsid w:val="00E75166"/>
    <w:rsid w:val="00E76DE2"/>
    <w:rsid w:val="00E8006F"/>
    <w:rsid w:val="00E80E24"/>
    <w:rsid w:val="00E812C8"/>
    <w:rsid w:val="00E818C7"/>
    <w:rsid w:val="00E81F20"/>
    <w:rsid w:val="00E82205"/>
    <w:rsid w:val="00E82583"/>
    <w:rsid w:val="00E82E3A"/>
    <w:rsid w:val="00E82F09"/>
    <w:rsid w:val="00E8342F"/>
    <w:rsid w:val="00E83F6C"/>
    <w:rsid w:val="00E848E8"/>
    <w:rsid w:val="00E84B04"/>
    <w:rsid w:val="00E856C4"/>
    <w:rsid w:val="00E860E3"/>
    <w:rsid w:val="00E8724E"/>
    <w:rsid w:val="00E8799C"/>
    <w:rsid w:val="00E9013D"/>
    <w:rsid w:val="00E90193"/>
    <w:rsid w:val="00E90EE2"/>
    <w:rsid w:val="00E9179F"/>
    <w:rsid w:val="00E9357C"/>
    <w:rsid w:val="00E93586"/>
    <w:rsid w:val="00E9362E"/>
    <w:rsid w:val="00E936E9"/>
    <w:rsid w:val="00E93E14"/>
    <w:rsid w:val="00E94550"/>
    <w:rsid w:val="00E94F2E"/>
    <w:rsid w:val="00E95159"/>
    <w:rsid w:val="00E95E74"/>
    <w:rsid w:val="00E96836"/>
    <w:rsid w:val="00E97322"/>
    <w:rsid w:val="00E97A76"/>
    <w:rsid w:val="00EA0241"/>
    <w:rsid w:val="00EA0B2F"/>
    <w:rsid w:val="00EA1099"/>
    <w:rsid w:val="00EA1604"/>
    <w:rsid w:val="00EA16F2"/>
    <w:rsid w:val="00EA1EBF"/>
    <w:rsid w:val="00EA25F8"/>
    <w:rsid w:val="00EA2868"/>
    <w:rsid w:val="00EA4938"/>
    <w:rsid w:val="00EA6283"/>
    <w:rsid w:val="00EA656E"/>
    <w:rsid w:val="00EA690D"/>
    <w:rsid w:val="00EA6A89"/>
    <w:rsid w:val="00EA6F28"/>
    <w:rsid w:val="00EB1890"/>
    <w:rsid w:val="00EB1CE6"/>
    <w:rsid w:val="00EB2625"/>
    <w:rsid w:val="00EB59D3"/>
    <w:rsid w:val="00EB7A30"/>
    <w:rsid w:val="00EC2F33"/>
    <w:rsid w:val="00EC323E"/>
    <w:rsid w:val="00EC4A3D"/>
    <w:rsid w:val="00EC5945"/>
    <w:rsid w:val="00EC5CF9"/>
    <w:rsid w:val="00EC683D"/>
    <w:rsid w:val="00EC6874"/>
    <w:rsid w:val="00EC6E94"/>
    <w:rsid w:val="00EC7196"/>
    <w:rsid w:val="00EC7296"/>
    <w:rsid w:val="00ED0DA5"/>
    <w:rsid w:val="00ED1C9D"/>
    <w:rsid w:val="00ED20A5"/>
    <w:rsid w:val="00ED2713"/>
    <w:rsid w:val="00ED3DFC"/>
    <w:rsid w:val="00ED4625"/>
    <w:rsid w:val="00ED5149"/>
    <w:rsid w:val="00ED5B3A"/>
    <w:rsid w:val="00ED5D53"/>
    <w:rsid w:val="00ED603C"/>
    <w:rsid w:val="00ED63D6"/>
    <w:rsid w:val="00EE2900"/>
    <w:rsid w:val="00EE3A10"/>
    <w:rsid w:val="00EE411B"/>
    <w:rsid w:val="00EE5D30"/>
    <w:rsid w:val="00EE6E8C"/>
    <w:rsid w:val="00EE7556"/>
    <w:rsid w:val="00EE7783"/>
    <w:rsid w:val="00EF03DA"/>
    <w:rsid w:val="00EF0720"/>
    <w:rsid w:val="00EF19DA"/>
    <w:rsid w:val="00EF1E81"/>
    <w:rsid w:val="00EF22CC"/>
    <w:rsid w:val="00EF2A7B"/>
    <w:rsid w:val="00EF2BEB"/>
    <w:rsid w:val="00EF4935"/>
    <w:rsid w:val="00EF4CA5"/>
    <w:rsid w:val="00EF63E8"/>
    <w:rsid w:val="00EF65D3"/>
    <w:rsid w:val="00EF665B"/>
    <w:rsid w:val="00F0267D"/>
    <w:rsid w:val="00F039E2"/>
    <w:rsid w:val="00F042D5"/>
    <w:rsid w:val="00F04A18"/>
    <w:rsid w:val="00F06112"/>
    <w:rsid w:val="00F0642B"/>
    <w:rsid w:val="00F075B2"/>
    <w:rsid w:val="00F079B8"/>
    <w:rsid w:val="00F10251"/>
    <w:rsid w:val="00F10B25"/>
    <w:rsid w:val="00F10C46"/>
    <w:rsid w:val="00F10F24"/>
    <w:rsid w:val="00F1244E"/>
    <w:rsid w:val="00F14B33"/>
    <w:rsid w:val="00F15B19"/>
    <w:rsid w:val="00F2063B"/>
    <w:rsid w:val="00F217C9"/>
    <w:rsid w:val="00F21EA4"/>
    <w:rsid w:val="00F221B3"/>
    <w:rsid w:val="00F23A0D"/>
    <w:rsid w:val="00F23ADA"/>
    <w:rsid w:val="00F240C4"/>
    <w:rsid w:val="00F243AF"/>
    <w:rsid w:val="00F24763"/>
    <w:rsid w:val="00F24857"/>
    <w:rsid w:val="00F2665B"/>
    <w:rsid w:val="00F26A6A"/>
    <w:rsid w:val="00F26D1E"/>
    <w:rsid w:val="00F2778D"/>
    <w:rsid w:val="00F27DBC"/>
    <w:rsid w:val="00F27E16"/>
    <w:rsid w:val="00F305B1"/>
    <w:rsid w:val="00F306FE"/>
    <w:rsid w:val="00F30715"/>
    <w:rsid w:val="00F30849"/>
    <w:rsid w:val="00F30B21"/>
    <w:rsid w:val="00F31E3D"/>
    <w:rsid w:val="00F32470"/>
    <w:rsid w:val="00F32670"/>
    <w:rsid w:val="00F32C01"/>
    <w:rsid w:val="00F3314B"/>
    <w:rsid w:val="00F33242"/>
    <w:rsid w:val="00F3353E"/>
    <w:rsid w:val="00F35363"/>
    <w:rsid w:val="00F361EA"/>
    <w:rsid w:val="00F370A0"/>
    <w:rsid w:val="00F373F9"/>
    <w:rsid w:val="00F37FC8"/>
    <w:rsid w:val="00F40E15"/>
    <w:rsid w:val="00F4117A"/>
    <w:rsid w:val="00F4181E"/>
    <w:rsid w:val="00F4222D"/>
    <w:rsid w:val="00F42C2A"/>
    <w:rsid w:val="00F44603"/>
    <w:rsid w:val="00F45EAA"/>
    <w:rsid w:val="00F46273"/>
    <w:rsid w:val="00F50130"/>
    <w:rsid w:val="00F5045C"/>
    <w:rsid w:val="00F508A2"/>
    <w:rsid w:val="00F50908"/>
    <w:rsid w:val="00F50E23"/>
    <w:rsid w:val="00F51317"/>
    <w:rsid w:val="00F51CDA"/>
    <w:rsid w:val="00F51D85"/>
    <w:rsid w:val="00F5205D"/>
    <w:rsid w:val="00F52D84"/>
    <w:rsid w:val="00F52E76"/>
    <w:rsid w:val="00F53D04"/>
    <w:rsid w:val="00F546E5"/>
    <w:rsid w:val="00F54A57"/>
    <w:rsid w:val="00F55553"/>
    <w:rsid w:val="00F561E2"/>
    <w:rsid w:val="00F5681B"/>
    <w:rsid w:val="00F57056"/>
    <w:rsid w:val="00F5766A"/>
    <w:rsid w:val="00F57D94"/>
    <w:rsid w:val="00F60120"/>
    <w:rsid w:val="00F6110C"/>
    <w:rsid w:val="00F612B3"/>
    <w:rsid w:val="00F61F04"/>
    <w:rsid w:val="00F62348"/>
    <w:rsid w:val="00F62CE1"/>
    <w:rsid w:val="00F62EA8"/>
    <w:rsid w:val="00F6399B"/>
    <w:rsid w:val="00F63EE8"/>
    <w:rsid w:val="00F66204"/>
    <w:rsid w:val="00F668CC"/>
    <w:rsid w:val="00F6697B"/>
    <w:rsid w:val="00F66DDE"/>
    <w:rsid w:val="00F676F3"/>
    <w:rsid w:val="00F67B59"/>
    <w:rsid w:val="00F7024D"/>
    <w:rsid w:val="00F71BDD"/>
    <w:rsid w:val="00F71FAD"/>
    <w:rsid w:val="00F7324A"/>
    <w:rsid w:val="00F73915"/>
    <w:rsid w:val="00F74045"/>
    <w:rsid w:val="00F751C4"/>
    <w:rsid w:val="00F768DD"/>
    <w:rsid w:val="00F769E0"/>
    <w:rsid w:val="00F76DE7"/>
    <w:rsid w:val="00F771CF"/>
    <w:rsid w:val="00F77C54"/>
    <w:rsid w:val="00F80211"/>
    <w:rsid w:val="00F80458"/>
    <w:rsid w:val="00F8168A"/>
    <w:rsid w:val="00F82C79"/>
    <w:rsid w:val="00F83206"/>
    <w:rsid w:val="00F83942"/>
    <w:rsid w:val="00F8452B"/>
    <w:rsid w:val="00F84537"/>
    <w:rsid w:val="00F84876"/>
    <w:rsid w:val="00F855D8"/>
    <w:rsid w:val="00F85905"/>
    <w:rsid w:val="00F8735C"/>
    <w:rsid w:val="00F904B9"/>
    <w:rsid w:val="00F9158E"/>
    <w:rsid w:val="00F92FCA"/>
    <w:rsid w:val="00F954E0"/>
    <w:rsid w:val="00F97754"/>
    <w:rsid w:val="00FA0766"/>
    <w:rsid w:val="00FA088D"/>
    <w:rsid w:val="00FA0C1B"/>
    <w:rsid w:val="00FA2182"/>
    <w:rsid w:val="00FA26DD"/>
    <w:rsid w:val="00FA3100"/>
    <w:rsid w:val="00FA34C7"/>
    <w:rsid w:val="00FA3C66"/>
    <w:rsid w:val="00FA3D92"/>
    <w:rsid w:val="00FA4B8F"/>
    <w:rsid w:val="00FA5C6A"/>
    <w:rsid w:val="00FA65A3"/>
    <w:rsid w:val="00FA6795"/>
    <w:rsid w:val="00FA68E8"/>
    <w:rsid w:val="00FA702E"/>
    <w:rsid w:val="00FA7146"/>
    <w:rsid w:val="00FB0344"/>
    <w:rsid w:val="00FB169B"/>
    <w:rsid w:val="00FB25D4"/>
    <w:rsid w:val="00FB32E8"/>
    <w:rsid w:val="00FB4859"/>
    <w:rsid w:val="00FB4FCC"/>
    <w:rsid w:val="00FB55D1"/>
    <w:rsid w:val="00FB572B"/>
    <w:rsid w:val="00FB5D59"/>
    <w:rsid w:val="00FB70BF"/>
    <w:rsid w:val="00FC0A4E"/>
    <w:rsid w:val="00FC19C1"/>
    <w:rsid w:val="00FC2572"/>
    <w:rsid w:val="00FC2753"/>
    <w:rsid w:val="00FC276D"/>
    <w:rsid w:val="00FC3C8C"/>
    <w:rsid w:val="00FC47D5"/>
    <w:rsid w:val="00FC47E8"/>
    <w:rsid w:val="00FC5154"/>
    <w:rsid w:val="00FC5B05"/>
    <w:rsid w:val="00FC5B39"/>
    <w:rsid w:val="00FC5C00"/>
    <w:rsid w:val="00FC771F"/>
    <w:rsid w:val="00FD0528"/>
    <w:rsid w:val="00FD0EEE"/>
    <w:rsid w:val="00FD2376"/>
    <w:rsid w:val="00FD3332"/>
    <w:rsid w:val="00FD35F8"/>
    <w:rsid w:val="00FD5A50"/>
    <w:rsid w:val="00FD5C40"/>
    <w:rsid w:val="00FD5C92"/>
    <w:rsid w:val="00FE0243"/>
    <w:rsid w:val="00FE1EC4"/>
    <w:rsid w:val="00FE2018"/>
    <w:rsid w:val="00FE2CD3"/>
    <w:rsid w:val="00FE33F6"/>
    <w:rsid w:val="00FE3ECC"/>
    <w:rsid w:val="00FE465F"/>
    <w:rsid w:val="00FE50CE"/>
    <w:rsid w:val="00FE5E17"/>
    <w:rsid w:val="00FE7D06"/>
    <w:rsid w:val="00FE7DC0"/>
    <w:rsid w:val="00FF05CD"/>
    <w:rsid w:val="00FF0978"/>
    <w:rsid w:val="00FF15DB"/>
    <w:rsid w:val="00FF27F2"/>
    <w:rsid w:val="00FF2CF8"/>
    <w:rsid w:val="00FF4C7B"/>
    <w:rsid w:val="00FF5583"/>
    <w:rsid w:val="00FF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8B7A071"/>
  <w15:docId w15:val="{4C0541F3-7A65-4E8D-9C21-84F9B9EC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90"/>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6475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4B099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B0990"/>
    <w:pPr>
      <w:ind w:left="708"/>
    </w:pPr>
  </w:style>
  <w:style w:type="paragraph" w:customStyle="1" w:styleId="ConsPlusNonformat">
    <w:name w:val="ConsPlusNonformat"/>
    <w:rsid w:val="004B09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6">
    <w:name w:val="Pa6"/>
    <w:basedOn w:val="a"/>
    <w:next w:val="a"/>
    <w:uiPriority w:val="99"/>
    <w:rsid w:val="004B0990"/>
    <w:pPr>
      <w:autoSpaceDE w:val="0"/>
      <w:autoSpaceDN w:val="0"/>
      <w:adjustRightInd w:val="0"/>
      <w:spacing w:line="241" w:lineRule="atLeast"/>
    </w:pPr>
    <w:rPr>
      <w:szCs w:val="24"/>
    </w:rPr>
  </w:style>
  <w:style w:type="paragraph" w:styleId="a4">
    <w:name w:val="Balloon Text"/>
    <w:basedOn w:val="a"/>
    <w:link w:val="a5"/>
    <w:uiPriority w:val="99"/>
    <w:semiHidden/>
    <w:unhideWhenUsed/>
    <w:rsid w:val="004B0990"/>
    <w:rPr>
      <w:rFonts w:ascii="Tahoma" w:hAnsi="Tahoma" w:cs="Tahoma"/>
      <w:sz w:val="16"/>
      <w:szCs w:val="16"/>
    </w:rPr>
  </w:style>
  <w:style w:type="character" w:customStyle="1" w:styleId="a5">
    <w:name w:val="Текст выноски Знак"/>
    <w:basedOn w:val="a0"/>
    <w:link w:val="a4"/>
    <w:uiPriority w:val="99"/>
    <w:semiHidden/>
    <w:rsid w:val="004B0990"/>
    <w:rPr>
      <w:rFonts w:ascii="Tahoma" w:eastAsia="Times New Roman" w:hAnsi="Tahoma" w:cs="Tahoma"/>
      <w:sz w:val="16"/>
      <w:szCs w:val="16"/>
      <w:lang w:eastAsia="ru-RU"/>
    </w:rPr>
  </w:style>
  <w:style w:type="paragraph" w:styleId="a6">
    <w:name w:val="Body Text Indent"/>
    <w:basedOn w:val="a"/>
    <w:link w:val="a7"/>
    <w:rsid w:val="00115141"/>
    <w:pPr>
      <w:ind w:firstLine="709"/>
      <w:jc w:val="both"/>
    </w:pPr>
  </w:style>
  <w:style w:type="character" w:customStyle="1" w:styleId="a7">
    <w:name w:val="Основной текст с отступом Знак"/>
    <w:basedOn w:val="a0"/>
    <w:link w:val="a6"/>
    <w:rsid w:val="00115141"/>
    <w:rPr>
      <w:rFonts w:ascii="Times New Roman" w:eastAsia="Times New Roman" w:hAnsi="Times New Roman" w:cs="Times New Roman"/>
      <w:sz w:val="24"/>
      <w:szCs w:val="20"/>
    </w:rPr>
  </w:style>
  <w:style w:type="paragraph" w:customStyle="1" w:styleId="ConsPlusTitle">
    <w:name w:val="ConsPlusTitle"/>
    <w:rsid w:val="00301268"/>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8">
    <w:name w:val="header"/>
    <w:basedOn w:val="a"/>
    <w:link w:val="a9"/>
    <w:uiPriority w:val="99"/>
    <w:unhideWhenUsed/>
    <w:rsid w:val="00781C94"/>
    <w:pPr>
      <w:tabs>
        <w:tab w:val="center" w:pos="4677"/>
        <w:tab w:val="right" w:pos="9355"/>
      </w:tabs>
    </w:pPr>
  </w:style>
  <w:style w:type="character" w:customStyle="1" w:styleId="a9">
    <w:name w:val="Верхний колонтитул Знак"/>
    <w:basedOn w:val="a0"/>
    <w:link w:val="a8"/>
    <w:uiPriority w:val="99"/>
    <w:rsid w:val="00781C94"/>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781C94"/>
    <w:pPr>
      <w:tabs>
        <w:tab w:val="center" w:pos="4677"/>
        <w:tab w:val="right" w:pos="9355"/>
      </w:tabs>
    </w:pPr>
  </w:style>
  <w:style w:type="character" w:customStyle="1" w:styleId="ab">
    <w:name w:val="Нижний колонтитул Знак"/>
    <w:basedOn w:val="a0"/>
    <w:link w:val="aa"/>
    <w:uiPriority w:val="99"/>
    <w:rsid w:val="00781C94"/>
    <w:rPr>
      <w:rFonts w:ascii="Times New Roman" w:eastAsia="Times New Roman" w:hAnsi="Times New Roman" w:cs="Times New Roman"/>
      <w:sz w:val="24"/>
      <w:szCs w:val="20"/>
      <w:lang w:eastAsia="ru-RU"/>
    </w:r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4ED0"/>
    <w:pPr>
      <w:spacing w:after="160" w:line="240" w:lineRule="exact"/>
      <w:jc w:val="both"/>
    </w:pPr>
    <w:rPr>
      <w:rFonts w:ascii="Verdana" w:hAnsi="Verdana" w:cs="Arial"/>
      <w:sz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FBC"/>
    <w:pPr>
      <w:spacing w:after="160" w:line="240" w:lineRule="exact"/>
      <w:jc w:val="both"/>
    </w:pPr>
    <w:rPr>
      <w:rFonts w:ascii="Verdana" w:hAnsi="Verdana" w:cs="Arial"/>
      <w:sz w:val="20"/>
      <w:lang w:val="en-US" w:eastAsia="en-US"/>
    </w:rPr>
  </w:style>
  <w:style w:type="paragraph" w:customStyle="1" w:styleId="ConsPlusCell">
    <w:name w:val="ConsPlusCell"/>
    <w:rsid w:val="00BA529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9"/>
    <w:rsid w:val="006475B5"/>
    <w:rPr>
      <w:rFonts w:asciiTheme="majorHAnsi" w:eastAsiaTheme="majorEastAsia" w:hAnsiTheme="majorHAnsi" w:cstheme="majorBidi"/>
      <w:b/>
      <w:bCs/>
      <w:color w:val="4F81BD" w:themeColor="accent1"/>
      <w:sz w:val="24"/>
      <w:szCs w:val="20"/>
      <w:lang w:eastAsia="ru-RU"/>
    </w:rPr>
  </w:style>
  <w:style w:type="paragraph" w:customStyle="1" w:styleId="cs3d43ffbd">
    <w:name w:val="cs3d43ffbd"/>
    <w:basedOn w:val="a"/>
    <w:rsid w:val="00B56D3A"/>
    <w:pPr>
      <w:spacing w:before="240" w:after="240"/>
      <w:ind w:firstLine="700"/>
      <w:jc w:val="both"/>
    </w:pPr>
    <w:rPr>
      <w:rFonts w:eastAsiaTheme="minorEastAsia"/>
      <w:szCs w:val="24"/>
    </w:rPr>
  </w:style>
  <w:style w:type="character" w:customStyle="1" w:styleId="cs23fb06641">
    <w:name w:val="cs23fb06641"/>
    <w:basedOn w:val="a0"/>
    <w:rsid w:val="00B56D3A"/>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9348">
      <w:bodyDiv w:val="1"/>
      <w:marLeft w:val="0"/>
      <w:marRight w:val="0"/>
      <w:marTop w:val="0"/>
      <w:marBottom w:val="0"/>
      <w:divBdr>
        <w:top w:val="none" w:sz="0" w:space="0" w:color="auto"/>
        <w:left w:val="none" w:sz="0" w:space="0" w:color="auto"/>
        <w:bottom w:val="none" w:sz="0" w:space="0" w:color="auto"/>
        <w:right w:val="none" w:sz="0" w:space="0" w:color="auto"/>
      </w:divBdr>
    </w:div>
    <w:div w:id="411508478">
      <w:bodyDiv w:val="1"/>
      <w:marLeft w:val="0"/>
      <w:marRight w:val="0"/>
      <w:marTop w:val="0"/>
      <w:marBottom w:val="0"/>
      <w:divBdr>
        <w:top w:val="none" w:sz="0" w:space="0" w:color="auto"/>
        <w:left w:val="none" w:sz="0" w:space="0" w:color="auto"/>
        <w:bottom w:val="none" w:sz="0" w:space="0" w:color="auto"/>
        <w:right w:val="none" w:sz="0" w:space="0" w:color="auto"/>
      </w:divBdr>
    </w:div>
    <w:div w:id="16460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1.xls"/><Relationship Id="rId18" Type="http://schemas.openxmlformats.org/officeDocument/2006/relationships/package" Target="embeddings/_____Microsoft_Excel.xlsx"/><Relationship Id="rId26" Type="http://schemas.openxmlformats.org/officeDocument/2006/relationships/oleObject" Target="embeddings/_____Microsoft_Excel_97-20036.xls"/><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3.xls"/><Relationship Id="rId29" Type="http://schemas.openxmlformats.org/officeDocument/2006/relationships/hyperlink" Target="consultantplus://offline/ref=E0B64F9E61C6C2D83B9CB4A9E7E2EC7201213E4921822456AD604F0D9B979A736203E6E49490AD3FAB6ABCED4F31E3D7A7E579F261DF8A1DgAB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xls"/><Relationship Id="rId24" Type="http://schemas.openxmlformats.org/officeDocument/2006/relationships/oleObject" Target="embeddings/_____Microsoft_Excel_97-20035.xls"/><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consultantplus://offline/ref=E0B64F9E61C6C2D83B9CB4A9E7E2EC7201223B432E822456AD604F0D9B979A736203E6E09491AF3CFB30ACE90664EDC9A4F967F27FDFg8BBO" TargetMode="Externa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34645C2A82C93BE3267A023BD7AAB04849A93B1FC6EEF95E081FF347EA2905189783B024T0Z4G" TargetMode="External"/><Relationship Id="rId14" Type="http://schemas.openxmlformats.org/officeDocument/2006/relationships/chart" Target="charts/chart1.xml"/><Relationship Id="rId22" Type="http://schemas.openxmlformats.org/officeDocument/2006/relationships/oleObject" Target="embeddings/_____Microsoft_Excel_97-20034.xls"/><Relationship Id="rId27" Type="http://schemas.openxmlformats.org/officeDocument/2006/relationships/hyperlink" Target="consultantplus://offline/ref=2C31A142F22C9D776438D71854B5022662AD5D0B879AD46FDED579045D588ED1505C90E11E8F6D08B4CFA3A47DE6D0258E6B9B96136EP3JAF"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1\&#1042;&#1085;&#1077;&#1096;&#1085;&#1103;&#1103;%20&#1087;&#1088;&#1086;&#1074;&#1077;&#1088;&#1082;&#1072;%202021\&#1047;&#1072;&#1082;&#1083;&#1102;&#1095;&#1077;&#1085;&#1080;&#1077;%20&#1085;&#1072;%20&#1086;&#1090;&#1095;&#1077;&#1090;\&#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A149-434C-8E72-E4FA85817B00}"/>
                </c:ext>
              </c:extLst>
            </c:dLbl>
            <c:dLbl>
              <c:idx val="1"/>
              <c:layout>
                <c:manualLayout>
                  <c:x val="-3.7658513924697469E-2"/>
                  <c:y val="-0.2193950676293259"/>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A149-434C-8E72-E4FA85817B00}"/>
                </c:ext>
              </c:extLst>
            </c:dLbl>
            <c:dLbl>
              <c:idx val="2"/>
              <c:layout>
                <c:manualLayout>
                  <c:x val="-1.8988815587240783E-2"/>
                  <c:y val="6.989916299325336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A149-434C-8E72-E4FA85817B00}"/>
                </c:ext>
              </c:extLst>
            </c:dLbl>
            <c:dLbl>
              <c:idx val="3"/>
              <c:layout>
                <c:manualLayout>
                  <c:x val="8.1754674471000863E-2"/>
                  <c:y val="7.249628940152456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A149-434C-8E72-E4FA85817B00}"/>
                </c:ext>
              </c:extLst>
            </c:dLbl>
            <c:dLbl>
              <c:idx val="4"/>
              <c:layout>
                <c:manualLayout>
                  <c:x val="7.2758321139061152E-2"/>
                  <c:y val="3.00007546979950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A149-434C-8E72-E4FA85817B00}"/>
                </c:ext>
              </c:extLst>
            </c:dLbl>
            <c:dLbl>
              <c:idx val="5"/>
              <c:layout>
                <c:manualLayout>
                  <c:x val="-8.1565140640605771E-2"/>
                  <c:y val="4.86629267188246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A149-434C-8E72-E4FA85817B00}"/>
                </c:ext>
              </c:extLst>
            </c:dLbl>
            <c:dLbl>
              <c:idx val="6"/>
              <c:layout>
                <c:manualLayout>
                  <c:x val="-0.27813829466007017"/>
                  <c:y val="-8.5555918928664262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A149-434C-8E72-E4FA85817B00}"/>
                </c:ext>
              </c:extLst>
            </c:dLbl>
            <c:dLbl>
              <c:idx val="7"/>
              <c:layout>
                <c:manualLayout>
                  <c:x val="7.6618581383028198E-2"/>
                  <c:y val="-6.275344695837073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149-434C-8E72-E4FA85817B00}"/>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Лист1!$C$2:$C$8</c:f>
              <c:numCache>
                <c:formatCode>_-* #,##0.0_р_._-;\-* #,##0.0_р_._-;_-* "-"??_р_._-;_-@_-</c:formatCode>
                <c:ptCount val="7"/>
                <c:pt idx="0">
                  <c:v>14387.1</c:v>
                </c:pt>
                <c:pt idx="1">
                  <c:v>177.2</c:v>
                </c:pt>
                <c:pt idx="2">
                  <c:v>141.30000000000001</c:v>
                </c:pt>
                <c:pt idx="3">
                  <c:v>26797.4</c:v>
                </c:pt>
                <c:pt idx="4">
                  <c:v>917.5</c:v>
                </c:pt>
                <c:pt idx="5">
                  <c:v>74.8</c:v>
                </c:pt>
                <c:pt idx="6">
                  <c:v>1292.4000000000001</c:v>
                </c:pt>
              </c:numCache>
            </c:numRef>
          </c:val>
          <c:extLst>
            <c:ext xmlns:c16="http://schemas.microsoft.com/office/drawing/2014/chart" uri="{C3380CC4-5D6E-409C-BE32-E72D297353CC}">
              <c16:uniqueId val="{00000008-A149-434C-8E72-E4FA85817B00}"/>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Лист1!$D$2:$D$8</c:f>
              <c:numCache>
                <c:formatCode>0.0%</c:formatCode>
                <c:ptCount val="7"/>
                <c:pt idx="0">
                  <c:v>0.32856487095691256</c:v>
                </c:pt>
                <c:pt idx="1">
                  <c:v>4.0467985301808496E-3</c:v>
                </c:pt>
                <c:pt idx="2">
                  <c:v>3.2269335909399215E-3</c:v>
                </c:pt>
                <c:pt idx="3">
                  <c:v>0.61198464408955022</c:v>
                </c:pt>
                <c:pt idx="4">
                  <c:v>2.0953372750795313E-2</c:v>
                </c:pt>
                <c:pt idx="5">
                  <c:v>8.0000000000000002E-3</c:v>
                </c:pt>
                <c:pt idx="6">
                  <c:v>2.9515137812673422E-2</c:v>
                </c:pt>
              </c:numCache>
            </c:numRef>
          </c:val>
          <c:extLst>
            <c:ext xmlns:c16="http://schemas.microsoft.com/office/drawing/2014/chart" uri="{C3380CC4-5D6E-409C-BE32-E72D297353CC}">
              <c16:uniqueId val="{00000009-A149-434C-8E72-E4FA85817B00}"/>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33EB-CF29-4C97-93F3-D0562F11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21166</TotalTime>
  <Pages>23</Pages>
  <Words>7757</Words>
  <Characters>44216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Андрюкова Оксана Валентиновна</cp:lastModifiedBy>
  <cp:revision>473</cp:revision>
  <cp:lastPrinted>2022-03-10T12:08:00Z</cp:lastPrinted>
  <dcterms:created xsi:type="dcterms:W3CDTF">2014-01-29T06:13:00Z</dcterms:created>
  <dcterms:modified xsi:type="dcterms:W3CDTF">2022-03-10T12:08:00Z</dcterms:modified>
</cp:coreProperties>
</file>