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18" w:rsidRDefault="00367B18" w:rsidP="00367B18">
      <w:pPr>
        <w:ind w:left="851"/>
        <w:jc w:val="center"/>
        <w:rPr>
          <w:noProof/>
        </w:rPr>
      </w:pPr>
      <w:r>
        <w:rPr>
          <w:noProof/>
        </w:rPr>
        <w:drawing>
          <wp:inline distT="0" distB="0" distL="0" distR="0" wp14:anchorId="573CC198" wp14:editId="50DBCDF1">
            <wp:extent cx="6000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B18" w:rsidRDefault="00367B18" w:rsidP="00367B18">
      <w:pPr>
        <w:ind w:left="851"/>
        <w:jc w:val="center"/>
        <w:rPr>
          <w:b/>
          <w:sz w:val="28"/>
          <w:szCs w:val="28"/>
        </w:rPr>
      </w:pPr>
      <w:r w:rsidRPr="007B3AD3">
        <w:rPr>
          <w:b/>
          <w:sz w:val="28"/>
          <w:szCs w:val="28"/>
        </w:rPr>
        <w:t>СОВЕТ ДЕПУТАТОВ СЕЛЬСКОГО ПОСЕЛЕНИЯ                              «ЮШАРСКИЙ  СЕЛЬСОВЕ</w:t>
      </w:r>
      <w:r>
        <w:rPr>
          <w:b/>
          <w:sz w:val="28"/>
          <w:szCs w:val="28"/>
        </w:rPr>
        <w:t xml:space="preserve">Т» </w:t>
      </w:r>
      <w:r w:rsidRPr="007B3AD3">
        <w:rPr>
          <w:b/>
          <w:sz w:val="28"/>
          <w:szCs w:val="28"/>
        </w:rPr>
        <w:t>ЗАПОЛЯРНОГО РАЙОНА                                          НЕНЕЦКОГО АВТОНОМНОГО ОКРУГА</w:t>
      </w:r>
    </w:p>
    <w:p w:rsidR="00367B18" w:rsidRPr="00B74854" w:rsidRDefault="00367B18" w:rsidP="00367B18">
      <w:pPr>
        <w:pStyle w:val="ConsTitle"/>
        <w:widowControl/>
        <w:ind w:left="851" w:right="0"/>
        <w:jc w:val="center"/>
        <w:rPr>
          <w:rFonts w:ascii="Times New Roman" w:hAnsi="Times New Roman"/>
          <w:b w:val="0"/>
          <w:bCs w:val="0"/>
          <w:sz w:val="22"/>
          <w:szCs w:val="22"/>
        </w:rPr>
      </w:pPr>
    </w:p>
    <w:p w:rsidR="00367B18" w:rsidRPr="006F6613" w:rsidRDefault="00457A96" w:rsidP="00367B18">
      <w:pPr>
        <w:pStyle w:val="ConsTitle"/>
        <w:widowControl/>
        <w:ind w:left="851"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9</w:t>
      </w:r>
      <w:r w:rsidR="00367B18">
        <w:rPr>
          <w:rFonts w:ascii="Times New Roman" w:hAnsi="Times New Roman"/>
          <w:b w:val="0"/>
          <w:sz w:val="24"/>
        </w:rPr>
        <w:t>-е</w:t>
      </w:r>
      <w:r w:rsidR="00367B18" w:rsidRPr="006D22A6">
        <w:rPr>
          <w:rFonts w:ascii="Times New Roman" w:hAnsi="Times New Roman"/>
          <w:b w:val="0"/>
          <w:sz w:val="24"/>
        </w:rPr>
        <w:t xml:space="preserve"> заседание </w:t>
      </w:r>
      <w:r w:rsidR="00367B18">
        <w:rPr>
          <w:rFonts w:ascii="Times New Roman" w:hAnsi="Times New Roman"/>
          <w:b w:val="0"/>
          <w:sz w:val="24"/>
        </w:rPr>
        <w:t>7-го</w:t>
      </w:r>
      <w:r w:rsidR="00367B18" w:rsidRPr="006D22A6">
        <w:rPr>
          <w:rFonts w:ascii="Times New Roman" w:hAnsi="Times New Roman"/>
          <w:b w:val="0"/>
          <w:sz w:val="24"/>
        </w:rPr>
        <w:t xml:space="preserve"> созыва</w:t>
      </w:r>
    </w:p>
    <w:p w:rsidR="00367B18" w:rsidRDefault="00367B18" w:rsidP="00367B18">
      <w:pPr>
        <w:pStyle w:val="ConsTitle"/>
        <w:widowControl/>
        <w:ind w:left="851" w:right="0"/>
        <w:jc w:val="right"/>
        <w:rPr>
          <w:rFonts w:ascii="Times New Roman" w:hAnsi="Times New Roman"/>
          <w:b w:val="0"/>
          <w:bCs w:val="0"/>
          <w:sz w:val="24"/>
        </w:rPr>
      </w:pPr>
    </w:p>
    <w:p w:rsidR="00367B18" w:rsidRDefault="00367B18" w:rsidP="00367B18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67B18" w:rsidRDefault="00367B18" w:rsidP="00367B18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367B18" w:rsidRPr="00B74854" w:rsidRDefault="00367B18" w:rsidP="00367B18">
      <w:pPr>
        <w:pStyle w:val="ConsPlusTitle"/>
        <w:ind w:left="851"/>
        <w:jc w:val="center"/>
        <w:rPr>
          <w:rFonts w:ascii="Times New Roman" w:hAnsi="Times New Roman"/>
          <w:sz w:val="28"/>
          <w:szCs w:val="28"/>
        </w:rPr>
      </w:pPr>
      <w:r w:rsidRPr="00924F5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57A96">
        <w:rPr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sz w:val="24"/>
          <w:szCs w:val="24"/>
        </w:rPr>
        <w:t>.11</w:t>
      </w:r>
      <w:r w:rsidRPr="00924F58">
        <w:rPr>
          <w:rFonts w:ascii="Times New Roman" w:hAnsi="Times New Roman" w:cs="Times New Roman"/>
          <w:b w:val="0"/>
          <w:sz w:val="24"/>
          <w:szCs w:val="24"/>
        </w:rPr>
        <w:t xml:space="preserve">.2024 года № </w:t>
      </w:r>
      <w:r w:rsidR="00457A96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AC07AC" w:rsidRDefault="00AC07AC" w:rsidP="00367B18">
      <w:pPr>
        <w:ind w:left="851"/>
        <w:jc w:val="center"/>
        <w:rPr>
          <w:rFonts w:eastAsia="Calibri"/>
          <w:b/>
          <w:sz w:val="26"/>
          <w:szCs w:val="26"/>
          <w:lang w:eastAsia="en-US"/>
        </w:rPr>
      </w:pPr>
    </w:p>
    <w:p w:rsidR="00AC07AC" w:rsidRDefault="00B25AE2" w:rsidP="00367B18">
      <w:pPr>
        <w:pStyle w:val="af7"/>
        <w:ind w:left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="00D55865">
        <w:rPr>
          <w:rFonts w:ascii="Times New Roman" w:hAnsi="Times New Roman"/>
          <w:b/>
          <w:sz w:val="26"/>
          <w:szCs w:val="26"/>
        </w:rPr>
        <w:t xml:space="preserve">местные </w:t>
      </w:r>
      <w:r>
        <w:rPr>
          <w:rFonts w:ascii="Times New Roman" w:hAnsi="Times New Roman"/>
          <w:b/>
          <w:sz w:val="26"/>
          <w:szCs w:val="26"/>
        </w:rPr>
        <w:t xml:space="preserve">нормативы </w:t>
      </w:r>
      <w:proofErr w:type="gramStart"/>
      <w:r>
        <w:rPr>
          <w:rFonts w:ascii="Times New Roman" w:hAnsi="Times New Roman"/>
          <w:b/>
          <w:sz w:val="26"/>
          <w:szCs w:val="26"/>
        </w:rPr>
        <w:t>градостроительного</w:t>
      </w:r>
      <w:proofErr w:type="gramEnd"/>
    </w:p>
    <w:p w:rsidR="00AC07AC" w:rsidRDefault="00B25AE2" w:rsidP="00367B18">
      <w:pPr>
        <w:pStyle w:val="af7"/>
        <w:ind w:left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проектирования </w:t>
      </w:r>
      <w:r w:rsidR="00996AE8">
        <w:rPr>
          <w:rFonts w:ascii="Times New Roman" w:hAnsi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D057DA">
        <w:rPr>
          <w:rFonts w:ascii="Times New Roman" w:hAnsi="Times New Roman"/>
          <w:b/>
          <w:sz w:val="26"/>
          <w:szCs w:val="26"/>
        </w:rPr>
        <w:t>Юшарский</w:t>
      </w:r>
      <w:r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</w:t>
      </w:r>
    </w:p>
    <w:p w:rsidR="00AC07AC" w:rsidRDefault="00AC07AC" w:rsidP="00367B18">
      <w:pPr>
        <w:pStyle w:val="af7"/>
        <w:ind w:left="851"/>
        <w:jc w:val="center"/>
        <w:rPr>
          <w:rFonts w:ascii="Calibri" w:hAnsi="Calibri"/>
          <w:sz w:val="28"/>
          <w:szCs w:val="28"/>
        </w:rPr>
      </w:pPr>
    </w:p>
    <w:p w:rsidR="00AC07AC" w:rsidRDefault="00B25AE2" w:rsidP="00367B18">
      <w:pPr>
        <w:ind w:left="851" w:firstLine="5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29.4 Градостроительного кодекса Российской Федерации, пунктом 20 части 1 статьи 14 Федерального закона Российской Федерации от 06.10.2003 № 131-ФЗ «Об общих принципах организации местного самоуправления в Российской Федерации», пунктом 4 статьи 4.6 закона Ненецкого автономного округа от 17.02.2010 № 8-ОЗ «О регулировании отдельных вопросов организации местного самоуправления на территории Ненецкого автономного округа», пунктом 17 статьи 7 Устава </w:t>
      </w:r>
      <w:r w:rsidR="00D55865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</w:t>
      </w:r>
      <w:r w:rsidR="00D057DA">
        <w:rPr>
          <w:sz w:val="26"/>
          <w:szCs w:val="26"/>
        </w:rPr>
        <w:t>Юшарский</w:t>
      </w:r>
      <w:r>
        <w:rPr>
          <w:sz w:val="26"/>
          <w:szCs w:val="26"/>
        </w:rPr>
        <w:t xml:space="preserve">  сельсовет» Ненецкого автономного округа, Совет депутатов сельского поселения «</w:t>
      </w:r>
      <w:r w:rsidR="00D057DA">
        <w:rPr>
          <w:sz w:val="26"/>
          <w:szCs w:val="26"/>
        </w:rPr>
        <w:t>Юшарский</w:t>
      </w:r>
      <w:r>
        <w:rPr>
          <w:sz w:val="26"/>
          <w:szCs w:val="26"/>
        </w:rPr>
        <w:t xml:space="preserve"> сельсовет» </w:t>
      </w:r>
      <w:r w:rsidR="00D55865">
        <w:rPr>
          <w:sz w:val="26"/>
          <w:szCs w:val="26"/>
        </w:rPr>
        <w:t xml:space="preserve">ЗР </w:t>
      </w:r>
      <w:r>
        <w:rPr>
          <w:sz w:val="26"/>
          <w:szCs w:val="26"/>
        </w:rPr>
        <w:t xml:space="preserve">НАО РЕШИЛ: </w:t>
      </w:r>
    </w:p>
    <w:p w:rsidR="00367B18" w:rsidRDefault="00367B18" w:rsidP="00367B18">
      <w:pPr>
        <w:ind w:left="851" w:firstLine="565"/>
        <w:jc w:val="both"/>
        <w:rPr>
          <w:sz w:val="26"/>
          <w:szCs w:val="26"/>
        </w:rPr>
      </w:pPr>
    </w:p>
    <w:p w:rsidR="00AC07AC" w:rsidRDefault="00B25AE2" w:rsidP="00367B18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</w:t>
      </w:r>
      <w:r w:rsidR="00D55865">
        <w:rPr>
          <w:sz w:val="26"/>
          <w:szCs w:val="26"/>
        </w:rPr>
        <w:t xml:space="preserve">местные </w:t>
      </w:r>
      <w:r>
        <w:rPr>
          <w:sz w:val="26"/>
          <w:szCs w:val="26"/>
        </w:rPr>
        <w:t>нормативы градостроительного проектирования муниципального образования «</w:t>
      </w:r>
      <w:r w:rsidR="00D057DA">
        <w:rPr>
          <w:sz w:val="26"/>
          <w:szCs w:val="26"/>
        </w:rPr>
        <w:t>Юшарский</w:t>
      </w:r>
      <w:r>
        <w:rPr>
          <w:sz w:val="26"/>
          <w:szCs w:val="26"/>
        </w:rPr>
        <w:t xml:space="preserve">  сельсовет» Ненецкого автономного округа, утвержденные Решением Совета депутатов муниципального образования «</w:t>
      </w:r>
      <w:r w:rsidR="00D057DA">
        <w:rPr>
          <w:sz w:val="26"/>
          <w:szCs w:val="26"/>
        </w:rPr>
        <w:t>Юшарский</w:t>
      </w:r>
      <w:r>
        <w:rPr>
          <w:sz w:val="26"/>
          <w:szCs w:val="26"/>
        </w:rPr>
        <w:t xml:space="preserve"> сельсовет» Заполярного района Ненецкого автономного округа </w:t>
      </w:r>
      <w:r w:rsidR="00D55865" w:rsidRPr="00D55865">
        <w:rPr>
          <w:sz w:val="26"/>
          <w:szCs w:val="26"/>
        </w:rPr>
        <w:t>от  0</w:t>
      </w:r>
      <w:r w:rsidR="00D057DA">
        <w:rPr>
          <w:sz w:val="26"/>
          <w:szCs w:val="26"/>
        </w:rPr>
        <w:t>6</w:t>
      </w:r>
      <w:r w:rsidR="00D55865" w:rsidRPr="00D55865">
        <w:rPr>
          <w:sz w:val="26"/>
          <w:szCs w:val="26"/>
        </w:rPr>
        <w:t xml:space="preserve"> </w:t>
      </w:r>
      <w:r w:rsidR="00D057DA">
        <w:rPr>
          <w:sz w:val="26"/>
          <w:szCs w:val="26"/>
        </w:rPr>
        <w:t>марта</w:t>
      </w:r>
      <w:r w:rsidR="00D55865" w:rsidRPr="00D55865">
        <w:rPr>
          <w:sz w:val="26"/>
          <w:szCs w:val="26"/>
        </w:rPr>
        <w:t xml:space="preserve">  2018 года № </w:t>
      </w:r>
      <w:r w:rsidR="00D057DA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согласно приложению. </w:t>
      </w:r>
    </w:p>
    <w:p w:rsidR="00AC07AC" w:rsidRDefault="00B25AE2" w:rsidP="00367B18">
      <w:pPr>
        <w:tabs>
          <w:tab w:val="left" w:pos="993"/>
          <w:tab w:val="left" w:pos="1418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  </w:t>
      </w:r>
      <w:r>
        <w:rPr>
          <w:rStyle w:val="a4"/>
          <w:i w:val="0"/>
          <w:sz w:val="26"/>
          <w:szCs w:val="26"/>
        </w:rPr>
        <w:t>Настоящее решение вступает в силу со дня его</w:t>
      </w:r>
      <w:r>
        <w:rPr>
          <w:sz w:val="26"/>
          <w:szCs w:val="26"/>
        </w:rPr>
        <w:t xml:space="preserve"> официального опубликования.</w:t>
      </w:r>
    </w:p>
    <w:p w:rsidR="00AC07AC" w:rsidRDefault="00AC07AC" w:rsidP="00367B18">
      <w:pPr>
        <w:tabs>
          <w:tab w:val="left" w:pos="993"/>
          <w:tab w:val="left" w:pos="1418"/>
        </w:tabs>
        <w:ind w:left="851"/>
        <w:jc w:val="both"/>
        <w:rPr>
          <w:sz w:val="28"/>
          <w:szCs w:val="28"/>
        </w:rPr>
      </w:pPr>
    </w:p>
    <w:p w:rsidR="00B25AE2" w:rsidRDefault="00B25AE2" w:rsidP="00367B18">
      <w:pPr>
        <w:tabs>
          <w:tab w:val="left" w:pos="993"/>
          <w:tab w:val="left" w:pos="1418"/>
        </w:tabs>
        <w:ind w:left="851"/>
        <w:jc w:val="both"/>
        <w:rPr>
          <w:sz w:val="28"/>
          <w:szCs w:val="28"/>
        </w:rPr>
      </w:pPr>
    </w:p>
    <w:p w:rsidR="00B25AE2" w:rsidRDefault="00B25AE2" w:rsidP="00367B18">
      <w:pPr>
        <w:tabs>
          <w:tab w:val="left" w:pos="993"/>
          <w:tab w:val="left" w:pos="1418"/>
        </w:tabs>
        <w:ind w:left="851"/>
        <w:jc w:val="both"/>
        <w:rPr>
          <w:sz w:val="28"/>
          <w:szCs w:val="28"/>
        </w:rPr>
      </w:pPr>
    </w:p>
    <w:p w:rsidR="00B25AE2" w:rsidRDefault="00B25AE2" w:rsidP="00367B18">
      <w:pPr>
        <w:tabs>
          <w:tab w:val="left" w:pos="993"/>
          <w:tab w:val="left" w:pos="1418"/>
        </w:tabs>
        <w:ind w:left="851"/>
        <w:jc w:val="both"/>
        <w:rPr>
          <w:sz w:val="28"/>
          <w:szCs w:val="28"/>
        </w:rPr>
      </w:pPr>
    </w:p>
    <w:p w:rsidR="000C7964" w:rsidRDefault="00D55865" w:rsidP="00367B18">
      <w:pPr>
        <w:spacing w:line="276" w:lineRule="auto"/>
        <w:ind w:left="851" w:right="-143"/>
        <w:jc w:val="both"/>
        <w:rPr>
          <w:b/>
          <w:caps/>
          <w:sz w:val="30"/>
          <w:szCs w:val="30"/>
          <w:lang w:eastAsia="en-US"/>
        </w:rPr>
      </w:pPr>
      <w:r>
        <w:rPr>
          <w:szCs w:val="24"/>
        </w:rPr>
        <w:t>Глава СП «</w:t>
      </w:r>
      <w:r w:rsidR="00D057DA">
        <w:rPr>
          <w:szCs w:val="24"/>
        </w:rPr>
        <w:t>Юшарский</w:t>
      </w:r>
      <w:r>
        <w:rPr>
          <w:szCs w:val="24"/>
        </w:rPr>
        <w:t xml:space="preserve"> сельсовет» ЗР НАО                                                         </w:t>
      </w:r>
      <w:r w:rsidR="00D057DA">
        <w:rPr>
          <w:szCs w:val="24"/>
        </w:rPr>
        <w:t>Я.А. Усачев</w:t>
      </w: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457A96" w:rsidRDefault="00457A96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D55865" w:rsidRDefault="00D55865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367B18" w:rsidRDefault="00367B18" w:rsidP="00367B18">
      <w:pPr>
        <w:spacing w:line="276" w:lineRule="auto"/>
        <w:ind w:left="851" w:right="-143"/>
        <w:jc w:val="right"/>
        <w:rPr>
          <w:sz w:val="20"/>
          <w:lang w:eastAsia="en-US"/>
        </w:rPr>
      </w:pPr>
    </w:p>
    <w:p w:rsidR="000C7964" w:rsidRDefault="000C7964" w:rsidP="00367B18">
      <w:pPr>
        <w:spacing w:line="276" w:lineRule="auto"/>
        <w:ind w:left="851" w:right="-143"/>
        <w:jc w:val="right"/>
        <w:rPr>
          <w:sz w:val="20"/>
          <w:lang w:eastAsia="en-US"/>
        </w:rPr>
      </w:pPr>
      <w:r w:rsidRPr="000C7964">
        <w:rPr>
          <w:sz w:val="20"/>
          <w:lang w:eastAsia="en-US"/>
        </w:rPr>
        <w:t xml:space="preserve">Приложение к решению </w:t>
      </w:r>
      <w:r>
        <w:rPr>
          <w:sz w:val="20"/>
          <w:lang w:eastAsia="en-US"/>
        </w:rPr>
        <w:t xml:space="preserve">Совета Депутатов </w:t>
      </w:r>
    </w:p>
    <w:p w:rsidR="000C7964" w:rsidRDefault="000C7964" w:rsidP="00367B18">
      <w:pPr>
        <w:spacing w:line="276" w:lineRule="auto"/>
        <w:ind w:left="851" w:right="-143"/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Сельского поселения </w:t>
      </w:r>
    </w:p>
    <w:p w:rsidR="000C7964" w:rsidRDefault="000C7964" w:rsidP="00367B18">
      <w:pPr>
        <w:spacing w:line="276" w:lineRule="auto"/>
        <w:ind w:left="851" w:right="-143"/>
        <w:jc w:val="right"/>
        <w:rPr>
          <w:sz w:val="20"/>
          <w:lang w:eastAsia="en-US"/>
        </w:rPr>
      </w:pPr>
      <w:r>
        <w:rPr>
          <w:sz w:val="20"/>
          <w:lang w:eastAsia="en-US"/>
        </w:rPr>
        <w:t>«</w:t>
      </w:r>
      <w:r w:rsidR="00D057DA">
        <w:rPr>
          <w:sz w:val="20"/>
          <w:lang w:eastAsia="en-US"/>
        </w:rPr>
        <w:t>Юшарский</w:t>
      </w:r>
      <w:r>
        <w:rPr>
          <w:sz w:val="20"/>
          <w:lang w:eastAsia="en-US"/>
        </w:rPr>
        <w:t xml:space="preserve"> сельсовет» Заполярного района </w:t>
      </w:r>
    </w:p>
    <w:p w:rsidR="000C7964" w:rsidRDefault="000C7964" w:rsidP="00367B18">
      <w:pPr>
        <w:spacing w:line="276" w:lineRule="auto"/>
        <w:ind w:left="851" w:right="-143"/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Ненецкого автономного округа </w:t>
      </w:r>
    </w:p>
    <w:p w:rsidR="000C7964" w:rsidRPr="000C7964" w:rsidRDefault="000C7964" w:rsidP="00367B18">
      <w:pPr>
        <w:spacing w:line="276" w:lineRule="auto"/>
        <w:ind w:left="851" w:right="-143"/>
        <w:jc w:val="right"/>
        <w:rPr>
          <w:caps/>
          <w:sz w:val="20"/>
          <w:lang w:eastAsia="en-US"/>
        </w:rPr>
      </w:pPr>
      <w:r>
        <w:rPr>
          <w:sz w:val="20"/>
          <w:lang w:eastAsia="en-US"/>
        </w:rPr>
        <w:t xml:space="preserve">от </w:t>
      </w:r>
      <w:r w:rsidR="00457A96">
        <w:rPr>
          <w:sz w:val="20"/>
          <w:lang w:eastAsia="en-US"/>
        </w:rPr>
        <w:t>22</w:t>
      </w:r>
      <w:r>
        <w:rPr>
          <w:sz w:val="20"/>
          <w:lang w:eastAsia="en-US"/>
        </w:rPr>
        <w:t>.</w:t>
      </w:r>
      <w:r w:rsidR="00457A96">
        <w:rPr>
          <w:sz w:val="20"/>
          <w:lang w:eastAsia="en-US"/>
        </w:rPr>
        <w:t>11</w:t>
      </w:r>
      <w:r>
        <w:rPr>
          <w:sz w:val="20"/>
          <w:lang w:eastAsia="en-US"/>
        </w:rPr>
        <w:t xml:space="preserve">.2024 № </w:t>
      </w:r>
      <w:r w:rsidR="00457A96">
        <w:rPr>
          <w:sz w:val="20"/>
          <w:lang w:eastAsia="en-US"/>
        </w:rPr>
        <w:t>4</w:t>
      </w:r>
      <w:bookmarkStart w:id="0" w:name="_GoBack"/>
      <w:bookmarkEnd w:id="0"/>
    </w:p>
    <w:p w:rsidR="000C7964" w:rsidRDefault="000C7964" w:rsidP="00367B18">
      <w:pPr>
        <w:spacing w:line="276" w:lineRule="auto"/>
        <w:ind w:left="851" w:right="-143"/>
        <w:jc w:val="center"/>
        <w:rPr>
          <w:b/>
          <w:caps/>
          <w:sz w:val="30"/>
          <w:szCs w:val="30"/>
          <w:lang w:eastAsia="en-US"/>
        </w:rPr>
      </w:pPr>
    </w:p>
    <w:p w:rsidR="00367B18" w:rsidRDefault="00367B18" w:rsidP="00367B18">
      <w:pPr>
        <w:pStyle w:val="a8"/>
        <w:ind w:left="851" w:firstLine="0"/>
      </w:pPr>
      <w:r>
        <w:t xml:space="preserve">Изменения </w:t>
      </w:r>
    </w:p>
    <w:p w:rsidR="00AC07AC" w:rsidRDefault="00367B18" w:rsidP="00367B18">
      <w:pPr>
        <w:pStyle w:val="a8"/>
        <w:ind w:left="851" w:firstLine="0"/>
        <w:rPr>
          <w:rFonts w:eastAsiaTheme="minorHAnsi"/>
          <w:sz w:val="22"/>
          <w:szCs w:val="22"/>
          <w:lang w:eastAsia="en-US"/>
        </w:rPr>
      </w:pPr>
      <w:r>
        <w:t xml:space="preserve">в местные нормативы градостроительного проектирования муниципального образования «Юшарский  сельсовет» Ненецкого автономного округа, утвержденные Решением Совета депутатов муниципального образования «Юшарский сельсовет» Заполярного района Ненецкого автономного округа </w:t>
      </w:r>
      <w:r w:rsidRPr="00D55865">
        <w:t>от  0</w:t>
      </w:r>
      <w:r>
        <w:t>6</w:t>
      </w:r>
      <w:r w:rsidRPr="00D55865">
        <w:t xml:space="preserve"> </w:t>
      </w:r>
      <w:r>
        <w:t>марта</w:t>
      </w:r>
      <w:r w:rsidRPr="00D55865">
        <w:t xml:space="preserve">  2018 года № </w:t>
      </w:r>
      <w:r>
        <w:t>1</w:t>
      </w:r>
    </w:p>
    <w:p w:rsidR="00AC07AC" w:rsidRDefault="00AC07AC" w:rsidP="00367B18">
      <w:pPr>
        <w:spacing w:after="200" w:line="276" w:lineRule="auto"/>
        <w:ind w:left="851"/>
        <w:rPr>
          <w:rFonts w:eastAsiaTheme="minorHAnsi"/>
          <w:sz w:val="22"/>
          <w:szCs w:val="22"/>
          <w:lang w:eastAsia="en-US"/>
        </w:rPr>
      </w:pPr>
    </w:p>
    <w:p w:rsidR="00AC07AC" w:rsidRPr="000C7964" w:rsidRDefault="000C7964" w:rsidP="00367B18">
      <w:pPr>
        <w:spacing w:before="120" w:after="60"/>
        <w:ind w:left="851"/>
        <w:jc w:val="both"/>
        <w:rPr>
          <w:szCs w:val="24"/>
          <w:lang w:eastAsia="ar-SA" w:bidi="en-US"/>
        </w:rPr>
      </w:pPr>
      <w:r w:rsidRPr="000C7964">
        <w:rPr>
          <w:szCs w:val="24"/>
          <w:lang w:eastAsia="ar-SA" w:bidi="en-US"/>
        </w:rPr>
        <w:t xml:space="preserve">1. </w:t>
      </w:r>
      <w:proofErr w:type="gramStart"/>
      <w:r>
        <w:rPr>
          <w:szCs w:val="24"/>
          <w:lang w:eastAsia="ar-SA" w:bidi="en-US"/>
        </w:rPr>
        <w:t>Подраздел «</w:t>
      </w:r>
      <w:r w:rsidRPr="000C7964">
        <w:rPr>
          <w:szCs w:val="24"/>
          <w:lang w:eastAsia="ar-SA" w:bidi="en-US"/>
        </w:rPr>
        <w:t>Объекты местного значения, связанные с правами органов местного самоуправления сельского поселения, на решение вопросов, не отнесенных к вопросам местного значения сельского поселения</w:t>
      </w:r>
      <w:r>
        <w:rPr>
          <w:szCs w:val="24"/>
          <w:lang w:eastAsia="ar-SA" w:bidi="en-US"/>
        </w:rPr>
        <w:t>»</w:t>
      </w:r>
      <w:r w:rsidRPr="000C7964">
        <w:rPr>
          <w:szCs w:val="24"/>
          <w:lang w:eastAsia="ar-SA" w:bidi="en-US"/>
        </w:rPr>
        <w:t xml:space="preserve"> </w:t>
      </w:r>
      <w:r>
        <w:rPr>
          <w:szCs w:val="24"/>
          <w:lang w:eastAsia="ar-SA" w:bidi="en-US"/>
        </w:rPr>
        <w:t>подр</w:t>
      </w:r>
      <w:r w:rsidRPr="000C7964">
        <w:rPr>
          <w:szCs w:val="24"/>
          <w:lang w:eastAsia="ar-SA" w:bidi="en-US"/>
        </w:rPr>
        <w:t>аздел</w:t>
      </w:r>
      <w:r>
        <w:rPr>
          <w:szCs w:val="24"/>
          <w:lang w:eastAsia="ar-SA" w:bidi="en-US"/>
        </w:rPr>
        <w:t>а</w:t>
      </w:r>
      <w:r w:rsidRPr="000C7964">
        <w:rPr>
          <w:szCs w:val="24"/>
          <w:lang w:eastAsia="ar-SA" w:bidi="en-US"/>
        </w:rPr>
        <w:t xml:space="preserve"> </w:t>
      </w:r>
      <w:r>
        <w:rPr>
          <w:szCs w:val="24"/>
          <w:lang w:eastAsia="ar-SA" w:bidi="en-US"/>
        </w:rPr>
        <w:t>«Р</w:t>
      </w:r>
      <w:r w:rsidR="00B25AE2" w:rsidRPr="000C7964">
        <w:rPr>
          <w:szCs w:val="24"/>
          <w:lang w:eastAsia="ar-SA" w:bidi="en-US"/>
        </w:rPr>
        <w:t>асчетные показатели минимально допустимого уровня обеспеченности населения муниципального образования «</w:t>
      </w:r>
      <w:r w:rsidR="00D057DA">
        <w:rPr>
          <w:szCs w:val="24"/>
          <w:lang w:eastAsia="ar-SA" w:bidi="en-US"/>
        </w:rPr>
        <w:t>Юшарский</w:t>
      </w:r>
      <w:r w:rsidR="00B25AE2" w:rsidRPr="000C7964">
        <w:rPr>
          <w:szCs w:val="24"/>
          <w:lang w:eastAsia="ar-SA" w:bidi="en-US"/>
        </w:rPr>
        <w:t xml:space="preserve"> сельсовет» Ненецкого автономного округа объектами местного значения сельского поселения и расчетные показатели максимально допустимого уровня территориальной доступност</w:t>
      </w:r>
      <w:r w:rsidRPr="000C7964">
        <w:rPr>
          <w:szCs w:val="24"/>
          <w:lang w:eastAsia="ar-SA" w:bidi="en-US"/>
        </w:rPr>
        <w:t>и таких объектов для населения</w:t>
      </w:r>
      <w:r>
        <w:rPr>
          <w:szCs w:val="24"/>
          <w:lang w:eastAsia="ar-SA" w:bidi="en-US"/>
        </w:rPr>
        <w:t>»</w:t>
      </w:r>
      <w:r w:rsidRPr="000C7964">
        <w:rPr>
          <w:szCs w:val="24"/>
          <w:lang w:eastAsia="ar-SA" w:bidi="en-US"/>
        </w:rPr>
        <w:t xml:space="preserve"> дополнить следующей информацией: </w:t>
      </w:r>
      <w:proofErr w:type="gramEnd"/>
    </w:p>
    <w:p w:rsidR="000C7964" w:rsidRPr="000C7964" w:rsidRDefault="000C7964" w:rsidP="00367B18">
      <w:pPr>
        <w:spacing w:before="120" w:after="60"/>
        <w:ind w:left="851"/>
        <w:jc w:val="both"/>
        <w:rPr>
          <w:szCs w:val="24"/>
          <w:lang w:eastAsia="ar-SA" w:bidi="en-US"/>
        </w:rPr>
      </w:pPr>
    </w:p>
    <w:p w:rsidR="000C7964" w:rsidRPr="000C7964" w:rsidRDefault="000C7964" w:rsidP="00367B18">
      <w:pPr>
        <w:spacing w:before="120" w:after="60"/>
        <w:ind w:left="851"/>
        <w:jc w:val="both"/>
        <w:rPr>
          <w:szCs w:val="24"/>
          <w:lang w:eastAsia="ar-SA" w:bidi="en-US"/>
        </w:rPr>
      </w:pPr>
      <w:r w:rsidRPr="000C7964">
        <w:rPr>
          <w:szCs w:val="24"/>
          <w:lang w:eastAsia="ar-SA" w:bidi="en-US"/>
        </w:rPr>
        <w:t xml:space="preserve">«2. </w:t>
      </w:r>
      <w:r>
        <w:rPr>
          <w:szCs w:val="24"/>
          <w:lang w:eastAsia="ar-SA" w:bidi="en-US"/>
        </w:rPr>
        <w:t>Р</w:t>
      </w:r>
      <w:r w:rsidRPr="000C7964">
        <w:rPr>
          <w:szCs w:val="24"/>
          <w:lang w:eastAsia="ar-SA" w:bidi="en-US"/>
        </w:rPr>
        <w:t>асчетные показатели, устанавливаемые для объектов местного значения в области спорта</w:t>
      </w:r>
    </w:p>
    <w:p w:rsidR="000C7964" w:rsidRDefault="000C7964" w:rsidP="00367B18">
      <w:pPr>
        <w:spacing w:before="120" w:after="60"/>
        <w:ind w:left="851"/>
        <w:jc w:val="both"/>
        <w:rPr>
          <w:szCs w:val="24"/>
          <w:lang w:eastAsia="ar-SA" w:bidi="en-US"/>
        </w:rPr>
      </w:pPr>
      <w:r w:rsidRPr="000C7964">
        <w:rPr>
          <w:szCs w:val="24"/>
          <w:lang w:eastAsia="ar-SA" w:bidi="en-US"/>
        </w:rPr>
        <w:t>Таблица 1</w:t>
      </w:r>
      <w:r w:rsidR="00D057DA">
        <w:rPr>
          <w:szCs w:val="24"/>
          <w:lang w:eastAsia="ar-SA" w:bidi="en-US"/>
        </w:rPr>
        <w:t>4</w:t>
      </w:r>
      <w:r w:rsidRPr="000C7964">
        <w:rPr>
          <w:szCs w:val="24"/>
          <w:lang w:eastAsia="ar-SA" w:bidi="en-US"/>
        </w:rPr>
        <w:t xml:space="preserve"> Расчетные показатели, устанавливаемые для объектов местного значения в области спорта</w:t>
      </w:r>
    </w:p>
    <w:tbl>
      <w:tblPr>
        <w:tblStyle w:val="af5"/>
        <w:tblW w:w="0" w:type="auto"/>
        <w:tblInd w:w="817" w:type="dxa"/>
        <w:tblLook w:val="04A0" w:firstRow="1" w:lastRow="0" w:firstColumn="1" w:lastColumn="0" w:noHBand="0" w:noVBand="1"/>
      </w:tblPr>
      <w:tblGrid>
        <w:gridCol w:w="2798"/>
        <w:gridCol w:w="3615"/>
        <w:gridCol w:w="3616"/>
      </w:tblGrid>
      <w:tr w:rsidR="000C7964" w:rsidTr="00707D32">
        <w:tc>
          <w:tcPr>
            <w:tcW w:w="2798" w:type="dxa"/>
          </w:tcPr>
          <w:p w:rsidR="000C7964" w:rsidRDefault="000C7964" w:rsidP="006C5FF4">
            <w:pPr>
              <w:spacing w:before="120" w:after="60"/>
              <w:ind w:left="175"/>
              <w:jc w:val="center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Наименование вида объекта</w:t>
            </w:r>
          </w:p>
        </w:tc>
        <w:tc>
          <w:tcPr>
            <w:tcW w:w="3615" w:type="dxa"/>
          </w:tcPr>
          <w:p w:rsidR="000C7964" w:rsidRDefault="000C7964" w:rsidP="006C5FF4">
            <w:pPr>
              <w:spacing w:before="120" w:after="60"/>
              <w:ind w:left="175"/>
              <w:jc w:val="center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3616" w:type="dxa"/>
          </w:tcPr>
          <w:p w:rsidR="000C7964" w:rsidRDefault="00534983" w:rsidP="006C5FF4">
            <w:pPr>
              <w:spacing w:before="120" w:after="60"/>
              <w:ind w:left="175"/>
              <w:jc w:val="center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Значение расчетного показателя</w:t>
            </w:r>
          </w:p>
        </w:tc>
      </w:tr>
      <w:tr w:rsidR="000C7964" w:rsidTr="00707D32">
        <w:tc>
          <w:tcPr>
            <w:tcW w:w="2798" w:type="dxa"/>
          </w:tcPr>
          <w:p w:rsidR="000C7964" w:rsidRDefault="00534983" w:rsidP="006C5FF4">
            <w:pPr>
              <w:spacing w:before="120" w:after="60"/>
              <w:ind w:left="175"/>
              <w:jc w:val="both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Физкультурно-спорти</w:t>
            </w:r>
            <w:r w:rsidR="00033D70">
              <w:rPr>
                <w:szCs w:val="24"/>
                <w:lang w:eastAsia="ar-SA" w:bidi="en-US"/>
              </w:rPr>
              <w:t>в</w:t>
            </w:r>
            <w:r>
              <w:rPr>
                <w:szCs w:val="24"/>
                <w:lang w:eastAsia="ar-SA" w:bidi="en-US"/>
              </w:rPr>
              <w:t>ные плоскостные сооружения общего пользования (территория), штук*</w:t>
            </w:r>
          </w:p>
        </w:tc>
        <w:tc>
          <w:tcPr>
            <w:tcW w:w="3615" w:type="dxa"/>
          </w:tcPr>
          <w:p w:rsidR="000C7964" w:rsidRDefault="00534983" w:rsidP="006C5FF4">
            <w:pPr>
              <w:spacing w:before="120" w:after="60"/>
              <w:ind w:left="175"/>
              <w:jc w:val="both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Уровень обеспеченности, объект</w:t>
            </w:r>
          </w:p>
        </w:tc>
        <w:tc>
          <w:tcPr>
            <w:tcW w:w="3616" w:type="dxa"/>
          </w:tcPr>
          <w:p w:rsidR="000C7964" w:rsidRDefault="00534983" w:rsidP="006C5FF4">
            <w:pPr>
              <w:spacing w:before="120" w:after="60"/>
              <w:ind w:left="175"/>
              <w:jc w:val="both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>1 на сельское поселение</w:t>
            </w:r>
          </w:p>
        </w:tc>
      </w:tr>
      <w:tr w:rsidR="000C7964" w:rsidTr="00707D32">
        <w:tc>
          <w:tcPr>
            <w:tcW w:w="10029" w:type="dxa"/>
            <w:gridSpan w:val="3"/>
          </w:tcPr>
          <w:p w:rsidR="000C7964" w:rsidRDefault="00534983" w:rsidP="006C5FF4">
            <w:pPr>
              <w:spacing w:before="120" w:after="60"/>
              <w:ind w:left="175"/>
              <w:jc w:val="both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 xml:space="preserve">Примечание: </w:t>
            </w:r>
          </w:p>
          <w:p w:rsidR="00534983" w:rsidRDefault="00534983" w:rsidP="006C5FF4">
            <w:pPr>
              <w:spacing w:before="120" w:after="60"/>
              <w:ind w:left="175"/>
              <w:jc w:val="both"/>
              <w:rPr>
                <w:szCs w:val="24"/>
                <w:lang w:eastAsia="ar-SA" w:bidi="en-US"/>
              </w:rPr>
            </w:pPr>
            <w:r>
              <w:rPr>
                <w:szCs w:val="24"/>
                <w:lang w:eastAsia="ar-SA" w:bidi="en-US"/>
              </w:rPr>
              <w:t xml:space="preserve">*следует, как правило, объединять указанные объекты со спортивными </w:t>
            </w:r>
            <w:r w:rsidR="0086077E">
              <w:rPr>
                <w:szCs w:val="24"/>
                <w:lang w:eastAsia="ar-SA" w:bidi="en-US"/>
              </w:rPr>
              <w:t>объектами общеобразовательных школ и других образовательных организаций, учреждений отдыха и культуры, мест массового отдыха людей с возможным сокращением территорий.</w:t>
            </w:r>
          </w:p>
        </w:tc>
      </w:tr>
    </w:tbl>
    <w:p w:rsidR="000C7964" w:rsidRPr="000C7964" w:rsidRDefault="000C7964" w:rsidP="00367B18">
      <w:pPr>
        <w:spacing w:before="120" w:after="60"/>
        <w:ind w:left="851"/>
        <w:jc w:val="both"/>
        <w:rPr>
          <w:szCs w:val="24"/>
          <w:lang w:eastAsia="ar-SA" w:bidi="en-US"/>
        </w:rPr>
      </w:pPr>
    </w:p>
    <w:sectPr w:rsidR="000C7964" w:rsidRPr="000C7964" w:rsidSect="000C796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68" w:rsidRDefault="00804E68">
      <w:r>
        <w:separator/>
      </w:r>
    </w:p>
  </w:endnote>
  <w:endnote w:type="continuationSeparator" w:id="0">
    <w:p w:rsidR="00804E68" w:rsidRDefault="0080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68" w:rsidRDefault="00804E68">
      <w:r>
        <w:separator/>
      </w:r>
    </w:p>
  </w:footnote>
  <w:footnote w:type="continuationSeparator" w:id="0">
    <w:p w:rsidR="00804E68" w:rsidRDefault="0080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B1"/>
    <w:multiLevelType w:val="multilevel"/>
    <w:tmpl w:val="027737B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9C1B04"/>
    <w:multiLevelType w:val="multilevel"/>
    <w:tmpl w:val="0B9C1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4289A"/>
    <w:multiLevelType w:val="multilevel"/>
    <w:tmpl w:val="26A428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770C52"/>
    <w:multiLevelType w:val="multilevel"/>
    <w:tmpl w:val="2C77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2E53"/>
    <w:multiLevelType w:val="multilevel"/>
    <w:tmpl w:val="37F72E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F404297"/>
    <w:multiLevelType w:val="multilevel"/>
    <w:tmpl w:val="3F4042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DD7059D"/>
    <w:multiLevelType w:val="multilevel"/>
    <w:tmpl w:val="4DD7059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851B1"/>
    <w:multiLevelType w:val="multilevel"/>
    <w:tmpl w:val="5DA851B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A4"/>
    <w:rsid w:val="00033D70"/>
    <w:rsid w:val="000C7964"/>
    <w:rsid w:val="0013229C"/>
    <w:rsid w:val="001678A4"/>
    <w:rsid w:val="001A53A4"/>
    <w:rsid w:val="00245257"/>
    <w:rsid w:val="00296CD9"/>
    <w:rsid w:val="00322168"/>
    <w:rsid w:val="00330849"/>
    <w:rsid w:val="00367B18"/>
    <w:rsid w:val="003F69EC"/>
    <w:rsid w:val="00457A96"/>
    <w:rsid w:val="004678FD"/>
    <w:rsid w:val="00534983"/>
    <w:rsid w:val="006C5FF4"/>
    <w:rsid w:val="00707D32"/>
    <w:rsid w:val="00804E68"/>
    <w:rsid w:val="0086077E"/>
    <w:rsid w:val="00996AE8"/>
    <w:rsid w:val="00A82D44"/>
    <w:rsid w:val="00AC07AC"/>
    <w:rsid w:val="00B25AE2"/>
    <w:rsid w:val="00B66750"/>
    <w:rsid w:val="00CE0B6A"/>
    <w:rsid w:val="00D057DA"/>
    <w:rsid w:val="00D52857"/>
    <w:rsid w:val="00D55865"/>
    <w:rsid w:val="00E73B50"/>
    <w:rsid w:val="00E966E0"/>
    <w:rsid w:val="00FD377D"/>
    <w:rsid w:val="58C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qFormat/>
    <w:pPr>
      <w:spacing w:before="120" w:after="120"/>
      <w:ind w:firstLine="709"/>
      <w:jc w:val="center"/>
    </w:pPr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pPr>
      <w:jc w:val="center"/>
    </w:pPr>
  </w:style>
  <w:style w:type="paragraph" w:styleId="11">
    <w:name w:val="toc 1"/>
    <w:basedOn w:val="a"/>
    <w:next w:val="a"/>
    <w:autoRedefine/>
    <w:uiPriority w:val="39"/>
    <w:unhideWhenUsed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  <w:szCs w:val="24"/>
    </w:rPr>
  </w:style>
  <w:style w:type="table" w:styleId="af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1"/>
    <w:locked/>
  </w:style>
  <w:style w:type="paragraph" w:styleId="af7">
    <w:name w:val="No Spacing"/>
    <w:link w:val="af6"/>
    <w:uiPriority w:val="1"/>
    <w:qFormat/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8">
    <w:name w:val="ООО  «Институт Территориального Планирования"/>
    <w:basedOn w:val="a"/>
    <w:link w:val="af9"/>
    <w:pPr>
      <w:spacing w:before="200" w:after="200" w:line="360" w:lineRule="auto"/>
      <w:ind w:left="709"/>
      <w:jc w:val="right"/>
    </w:pPr>
    <w:rPr>
      <w:rFonts w:ascii="Calibri" w:hAnsi="Calibri"/>
      <w:szCs w:val="24"/>
      <w:lang w:eastAsia="en-US"/>
    </w:rPr>
  </w:style>
  <w:style w:type="character" w:customStyle="1" w:styleId="af9">
    <w:name w:val="ООО  «Институт Территориального Планирования Знак"/>
    <w:link w:val="af8"/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a9">
    <w:name w:val="Название объекта Знак"/>
    <w:link w:val="a8"/>
    <w:locked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Абзац списка Знак"/>
    <w:link w:val="afa"/>
    <w:locked/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">
    <w:name w:val="G_Обычный текст"/>
    <w:basedOn w:val="a"/>
    <w:link w:val="G0"/>
    <w:qFormat/>
    <w:pPr>
      <w:spacing w:before="120" w:after="60"/>
      <w:ind w:firstLine="567"/>
      <w:jc w:val="both"/>
    </w:pPr>
    <w:rPr>
      <w:rFonts w:ascii="Calibri" w:hAnsi="Calibri"/>
      <w:szCs w:val="24"/>
      <w:lang w:eastAsia="ar-SA" w:bidi="en-US"/>
    </w:rPr>
  </w:style>
  <w:style w:type="character" w:customStyle="1" w:styleId="G0">
    <w:name w:val="G_Обычный текст Знак"/>
    <w:link w:val="G"/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theme="minorHAnsi"/>
      <w:sz w:val="24"/>
      <w:szCs w:val="24"/>
      <w:lang w:eastAsia="en-US" w:bidi="en-US"/>
    </w:rPr>
  </w:style>
  <w:style w:type="paragraph" w:customStyle="1" w:styleId="100">
    <w:name w:val="Табличный_слева_10"/>
    <w:basedOn w:val="a"/>
    <w:qFormat/>
    <w:rPr>
      <w:sz w:val="20"/>
      <w:szCs w:val="24"/>
    </w:rPr>
  </w:style>
  <w:style w:type="paragraph" w:customStyle="1" w:styleId="afc">
    <w:name w:val="Абзац"/>
    <w:basedOn w:val="a"/>
    <w:link w:val="afd"/>
    <w:qFormat/>
    <w:pPr>
      <w:spacing w:before="120" w:after="60"/>
      <w:ind w:firstLine="567"/>
      <w:jc w:val="both"/>
    </w:pPr>
    <w:rPr>
      <w:szCs w:val="24"/>
    </w:rPr>
  </w:style>
  <w:style w:type="character" w:customStyle="1" w:styleId="afd">
    <w:name w:val="Абзац Знак"/>
    <w:link w:val="af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pPr>
      <w:widowControl w:val="0"/>
      <w:shd w:val="clear" w:color="auto" w:fill="FFFFFF"/>
      <w:spacing w:line="322" w:lineRule="exact"/>
      <w:ind w:firstLine="700"/>
    </w:pPr>
    <w:rPr>
      <w:rFonts w:eastAsiaTheme="minorHAnsi"/>
      <w:sz w:val="27"/>
      <w:szCs w:val="27"/>
      <w:lang w:eastAsia="en-US"/>
    </w:rPr>
  </w:style>
  <w:style w:type="character" w:customStyle="1" w:styleId="Exact">
    <w:name w:val="Подпись к таблице Exact"/>
    <w:basedOn w:val="a0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3">
    <w:name w:val="Основной текст Знак1"/>
    <w:basedOn w:val="a0"/>
    <w:uiPriority w:val="99"/>
    <w:qFormat/>
    <w:locked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afe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line="0" w:lineRule="atLeast"/>
      <w:ind w:hanging="500"/>
      <w:jc w:val="both"/>
    </w:pPr>
    <w:rPr>
      <w:sz w:val="27"/>
      <w:szCs w:val="27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Cs w:val="24"/>
    </w:rPr>
  </w:style>
  <w:style w:type="paragraph" w:customStyle="1" w:styleId="aff">
    <w:name w:val="Название таблицы"/>
    <w:basedOn w:val="1"/>
    <w:pPr>
      <w:spacing w:before="120"/>
    </w:pPr>
    <w:rPr>
      <w:rFonts w:ascii="Times New Roman" w:hAnsi="Times New Roman" w:cs="Times New Roman"/>
      <w:color w:val="auto"/>
      <w:sz w:val="24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customStyle="1" w:styleId="14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5">
    <w:name w:val="Основной текст5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before="360" w:line="446" w:lineRule="exact"/>
      <w:jc w:val="both"/>
    </w:pPr>
    <w:rPr>
      <w:sz w:val="25"/>
      <w:szCs w:val="25"/>
      <w:lang w:eastAsia="en-US"/>
    </w:rPr>
  </w:style>
  <w:style w:type="character" w:customStyle="1" w:styleId="aff0">
    <w:name w:val="Основной текст_"/>
    <w:basedOn w:val="a0"/>
    <w:link w:val="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ff0"/>
    <w:pPr>
      <w:widowControl w:val="0"/>
      <w:shd w:val="clear" w:color="auto" w:fill="FFFFFF"/>
      <w:spacing w:after="600" w:line="0" w:lineRule="atLeast"/>
      <w:ind w:hanging="540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Cs w:val="24"/>
    </w:rPr>
  </w:style>
  <w:style w:type="table" w:customStyle="1" w:styleId="15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B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qFormat/>
    <w:pPr>
      <w:spacing w:before="120" w:after="120"/>
      <w:ind w:firstLine="709"/>
      <w:jc w:val="center"/>
    </w:pPr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pPr>
      <w:jc w:val="center"/>
    </w:pPr>
  </w:style>
  <w:style w:type="paragraph" w:styleId="11">
    <w:name w:val="toc 1"/>
    <w:basedOn w:val="a"/>
    <w:next w:val="a"/>
    <w:autoRedefine/>
    <w:uiPriority w:val="39"/>
    <w:unhideWhenUsed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  <w:szCs w:val="24"/>
    </w:rPr>
  </w:style>
  <w:style w:type="table" w:styleId="af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1"/>
    <w:locked/>
  </w:style>
  <w:style w:type="paragraph" w:styleId="af7">
    <w:name w:val="No Spacing"/>
    <w:link w:val="af6"/>
    <w:uiPriority w:val="1"/>
    <w:qFormat/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8">
    <w:name w:val="ООО  «Институт Территориального Планирования"/>
    <w:basedOn w:val="a"/>
    <w:link w:val="af9"/>
    <w:pPr>
      <w:spacing w:before="200" w:after="200" w:line="360" w:lineRule="auto"/>
      <w:ind w:left="709"/>
      <w:jc w:val="right"/>
    </w:pPr>
    <w:rPr>
      <w:rFonts w:ascii="Calibri" w:hAnsi="Calibri"/>
      <w:szCs w:val="24"/>
      <w:lang w:eastAsia="en-US"/>
    </w:rPr>
  </w:style>
  <w:style w:type="character" w:customStyle="1" w:styleId="af9">
    <w:name w:val="ООО  «Институт Территориального Планирования Знак"/>
    <w:link w:val="af8"/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a9">
    <w:name w:val="Название объекта Знак"/>
    <w:link w:val="a8"/>
    <w:locked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Абзац списка Знак"/>
    <w:link w:val="afa"/>
    <w:locked/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">
    <w:name w:val="G_Обычный текст"/>
    <w:basedOn w:val="a"/>
    <w:link w:val="G0"/>
    <w:qFormat/>
    <w:pPr>
      <w:spacing w:before="120" w:after="60"/>
      <w:ind w:firstLine="567"/>
      <w:jc w:val="both"/>
    </w:pPr>
    <w:rPr>
      <w:rFonts w:ascii="Calibri" w:hAnsi="Calibri"/>
      <w:szCs w:val="24"/>
      <w:lang w:eastAsia="ar-SA" w:bidi="en-US"/>
    </w:rPr>
  </w:style>
  <w:style w:type="character" w:customStyle="1" w:styleId="G0">
    <w:name w:val="G_Обычный текст Знак"/>
    <w:link w:val="G"/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theme="minorHAnsi"/>
      <w:sz w:val="24"/>
      <w:szCs w:val="24"/>
      <w:lang w:eastAsia="en-US" w:bidi="en-US"/>
    </w:rPr>
  </w:style>
  <w:style w:type="paragraph" w:customStyle="1" w:styleId="100">
    <w:name w:val="Табличный_слева_10"/>
    <w:basedOn w:val="a"/>
    <w:qFormat/>
    <w:rPr>
      <w:sz w:val="20"/>
      <w:szCs w:val="24"/>
    </w:rPr>
  </w:style>
  <w:style w:type="paragraph" w:customStyle="1" w:styleId="afc">
    <w:name w:val="Абзац"/>
    <w:basedOn w:val="a"/>
    <w:link w:val="afd"/>
    <w:qFormat/>
    <w:pPr>
      <w:spacing w:before="120" w:after="60"/>
      <w:ind w:firstLine="567"/>
      <w:jc w:val="both"/>
    </w:pPr>
    <w:rPr>
      <w:szCs w:val="24"/>
    </w:rPr>
  </w:style>
  <w:style w:type="character" w:customStyle="1" w:styleId="afd">
    <w:name w:val="Абзац Знак"/>
    <w:link w:val="af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pPr>
      <w:widowControl w:val="0"/>
      <w:shd w:val="clear" w:color="auto" w:fill="FFFFFF"/>
      <w:spacing w:line="322" w:lineRule="exact"/>
      <w:ind w:firstLine="700"/>
    </w:pPr>
    <w:rPr>
      <w:rFonts w:eastAsiaTheme="minorHAnsi"/>
      <w:sz w:val="27"/>
      <w:szCs w:val="27"/>
      <w:lang w:eastAsia="en-US"/>
    </w:rPr>
  </w:style>
  <w:style w:type="character" w:customStyle="1" w:styleId="Exact">
    <w:name w:val="Подпись к таблице Exact"/>
    <w:basedOn w:val="a0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3">
    <w:name w:val="Основной текст Знак1"/>
    <w:basedOn w:val="a0"/>
    <w:uiPriority w:val="99"/>
    <w:qFormat/>
    <w:locked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afe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line="0" w:lineRule="atLeast"/>
      <w:ind w:hanging="500"/>
      <w:jc w:val="both"/>
    </w:pPr>
    <w:rPr>
      <w:sz w:val="27"/>
      <w:szCs w:val="27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Cs w:val="24"/>
    </w:rPr>
  </w:style>
  <w:style w:type="paragraph" w:customStyle="1" w:styleId="aff">
    <w:name w:val="Название таблицы"/>
    <w:basedOn w:val="1"/>
    <w:pPr>
      <w:spacing w:before="120"/>
    </w:pPr>
    <w:rPr>
      <w:rFonts w:ascii="Times New Roman" w:hAnsi="Times New Roman" w:cs="Times New Roman"/>
      <w:color w:val="auto"/>
      <w:sz w:val="24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customStyle="1" w:styleId="14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5">
    <w:name w:val="Основной текст5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before="360" w:line="446" w:lineRule="exact"/>
      <w:jc w:val="both"/>
    </w:pPr>
    <w:rPr>
      <w:sz w:val="25"/>
      <w:szCs w:val="25"/>
      <w:lang w:eastAsia="en-US"/>
    </w:rPr>
  </w:style>
  <w:style w:type="character" w:customStyle="1" w:styleId="aff0">
    <w:name w:val="Основной текст_"/>
    <w:basedOn w:val="a0"/>
    <w:link w:val="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ff0"/>
    <w:pPr>
      <w:widowControl w:val="0"/>
      <w:shd w:val="clear" w:color="auto" w:fill="FFFFFF"/>
      <w:spacing w:after="600" w:line="0" w:lineRule="atLeast"/>
      <w:ind w:hanging="540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Cs w:val="24"/>
    </w:rPr>
  </w:style>
  <w:style w:type="table" w:customStyle="1" w:styleId="15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B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Юшарский Сельсовет</cp:lastModifiedBy>
  <cp:revision>18</cp:revision>
  <cp:lastPrinted>2024-11-22T11:07:00Z</cp:lastPrinted>
  <dcterms:created xsi:type="dcterms:W3CDTF">2018-02-08T08:27:00Z</dcterms:created>
  <dcterms:modified xsi:type="dcterms:W3CDTF">2024-11-22T11:08:00Z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75A0147883EF4FACBA9409340EA365B5_12</vt:lpwstr>
  </property>
</Properties>
</file>