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EF5F00"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15 </w:t>
      </w:r>
      <w:proofErr w:type="gramStart"/>
      <w:r>
        <w:rPr>
          <w:rFonts w:ascii="Times New Roman" w:hAnsi="Times New Roman" w:cs="Times New Roman"/>
          <w:b/>
          <w:bCs/>
          <w:sz w:val="28"/>
          <w:szCs w:val="28"/>
        </w:rPr>
        <w:t>марта</w:t>
      </w:r>
      <w:r w:rsidR="00A11342">
        <w:rPr>
          <w:rFonts w:ascii="Times New Roman" w:hAnsi="Times New Roman" w:cs="Times New Roman"/>
          <w:b/>
          <w:bCs/>
          <w:sz w:val="28"/>
          <w:szCs w:val="28"/>
        </w:rPr>
        <w:t xml:space="preserve">  2024</w:t>
      </w:r>
      <w:proofErr w:type="gramEnd"/>
      <w:r w:rsidR="0004030B">
        <w:rPr>
          <w:rFonts w:ascii="Times New Roman" w:hAnsi="Times New Roman" w:cs="Times New Roman"/>
          <w:b/>
          <w:bCs/>
          <w:sz w:val="28"/>
          <w:szCs w:val="28"/>
        </w:rPr>
        <w:t xml:space="preserve"> № </w:t>
      </w:r>
      <w:r>
        <w:rPr>
          <w:rFonts w:ascii="Times New Roman" w:hAnsi="Times New Roman" w:cs="Times New Roman"/>
          <w:b/>
          <w:bCs/>
          <w:sz w:val="28"/>
          <w:szCs w:val="28"/>
        </w:rPr>
        <w:t>28</w:t>
      </w:r>
    </w:p>
    <w:p w:rsidR="004D08AA" w:rsidRPr="00C71A43" w:rsidRDefault="004D08AA" w:rsidP="004D08AA">
      <w:pPr>
        <w:pStyle w:val="a4"/>
        <w:jc w:val="center"/>
        <w:rPr>
          <w:rFonts w:ascii="Times New Roman" w:hAnsi="Times New Roman" w:cs="Times New Roman"/>
          <w:b/>
          <w:bCs/>
          <w:sz w:val="24"/>
          <w:szCs w:val="24"/>
        </w:rPr>
      </w:pPr>
    </w:p>
    <w:p w:rsidR="004D08AA" w:rsidRDefault="00EF5F00"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A11342" w:rsidRPr="00A11342" w:rsidRDefault="00E53F7C" w:rsidP="00A11342">
      <w:pPr>
        <w:jc w:val="center"/>
        <w:rPr>
          <w:rFonts w:ascii="Times New Roman" w:eastAsia="Times New Roman" w:hAnsi="Times New Roman" w:cs="Times New Roman"/>
          <w:b/>
          <w:sz w:val="28"/>
          <w:szCs w:val="28"/>
        </w:rPr>
      </w:pPr>
      <w:r w:rsidRPr="00E53F7C">
        <w:rPr>
          <w:rFonts w:ascii="Times New Roman" w:hAnsi="Times New Roman" w:cs="Times New Roman"/>
          <w:sz w:val="24"/>
          <w:szCs w:val="24"/>
        </w:rPr>
        <w:t xml:space="preserve">     </w:t>
      </w:r>
      <w:r w:rsidR="00350CDD">
        <w:rPr>
          <w:rFonts w:ascii="Times New Roman" w:eastAsia="Times New Roman" w:hAnsi="Times New Roman" w:cs="Times New Roman"/>
          <w:b/>
          <w:sz w:val="28"/>
          <w:szCs w:val="28"/>
        </w:rPr>
        <w:t xml:space="preserve">ПОСТАНОВЛЕНИЕ </w:t>
      </w:r>
    </w:p>
    <w:p w:rsidR="00350CDD" w:rsidRPr="00350CDD" w:rsidRDefault="00EF5F00" w:rsidP="00350CDD">
      <w:pPr>
        <w:spacing w:after="0" w:line="240" w:lineRule="auto"/>
        <w:ind w:right="535"/>
        <w:rPr>
          <w:rFonts w:ascii="Times New Roman" w:eastAsia="Times New Roman" w:hAnsi="Times New Roman" w:cs="Times New Roman"/>
          <w:b/>
          <w:bCs/>
          <w:u w:val="single"/>
        </w:rPr>
      </w:pPr>
      <w:r>
        <w:rPr>
          <w:rFonts w:ascii="Times New Roman" w:eastAsia="Times New Roman" w:hAnsi="Times New Roman" w:cs="Times New Roman"/>
          <w:b/>
          <w:bCs/>
          <w:u w:val="single"/>
        </w:rPr>
        <w:t>от 15.03.2024 № 17</w:t>
      </w:r>
      <w:r w:rsidR="00350CDD" w:rsidRPr="00350CDD">
        <w:rPr>
          <w:rFonts w:ascii="Times New Roman" w:eastAsia="Times New Roman" w:hAnsi="Times New Roman" w:cs="Times New Roman"/>
          <w:b/>
          <w:bCs/>
          <w:u w:val="single"/>
        </w:rPr>
        <w:t xml:space="preserve"> - п</w:t>
      </w:r>
    </w:p>
    <w:p w:rsidR="00350CDD" w:rsidRPr="00350CDD" w:rsidRDefault="00350CDD" w:rsidP="00350CDD">
      <w:pPr>
        <w:spacing w:after="0" w:line="240" w:lineRule="auto"/>
        <w:ind w:right="535"/>
        <w:rPr>
          <w:rFonts w:ascii="Times New Roman" w:eastAsia="Times New Roman" w:hAnsi="Times New Roman" w:cs="Times New Roman"/>
          <w:sz w:val="20"/>
          <w:szCs w:val="20"/>
          <w:u w:val="single"/>
        </w:rPr>
      </w:pPr>
      <w:r w:rsidRPr="00350CDD">
        <w:rPr>
          <w:rFonts w:ascii="Times New Roman" w:eastAsia="Times New Roman" w:hAnsi="Times New Roman" w:cs="Times New Roman"/>
          <w:sz w:val="24"/>
          <w:szCs w:val="24"/>
        </w:rPr>
        <w:t xml:space="preserve"> </w:t>
      </w:r>
      <w:proofErr w:type="spellStart"/>
      <w:r w:rsidRPr="00350CDD">
        <w:rPr>
          <w:rFonts w:ascii="Times New Roman" w:eastAsia="Times New Roman" w:hAnsi="Times New Roman" w:cs="Times New Roman"/>
          <w:sz w:val="20"/>
          <w:szCs w:val="20"/>
          <w:u w:val="single"/>
        </w:rPr>
        <w:t>п.Каратайка</w:t>
      </w:r>
      <w:proofErr w:type="spellEnd"/>
      <w:r w:rsidRPr="00350CDD">
        <w:rPr>
          <w:rFonts w:ascii="Times New Roman" w:eastAsia="Times New Roman" w:hAnsi="Times New Roman" w:cs="Times New Roman"/>
          <w:sz w:val="20"/>
          <w:szCs w:val="20"/>
          <w:u w:val="single"/>
        </w:rPr>
        <w:t xml:space="preserve"> НАО</w:t>
      </w:r>
    </w:p>
    <w:p w:rsidR="00350CDD" w:rsidRDefault="00350CDD" w:rsidP="00350CDD">
      <w:pPr>
        <w:spacing w:after="0" w:line="240" w:lineRule="auto"/>
        <w:ind w:right="535"/>
        <w:rPr>
          <w:rFonts w:ascii="Times New Roman" w:eastAsia="Times New Roman" w:hAnsi="Times New Roman" w:cs="Times New Roman"/>
          <w:bCs/>
        </w:rPr>
      </w:pPr>
      <w:bookmarkStart w:id="0" w:name="_GoBack"/>
      <w:bookmarkEnd w:id="0"/>
    </w:p>
    <w:p w:rsidR="00EF5F00" w:rsidRPr="00EF5F00" w:rsidRDefault="00EF5F00" w:rsidP="00EF5F00">
      <w:pPr>
        <w:autoSpaceDE w:val="0"/>
        <w:autoSpaceDN w:val="0"/>
        <w:adjustRightInd w:val="0"/>
        <w:spacing w:after="0" w:line="240" w:lineRule="auto"/>
        <w:rPr>
          <w:rFonts w:ascii="Times New Roman" w:eastAsia="Calibri" w:hAnsi="Times New Roman" w:cs="Times New Roman"/>
          <w:bCs/>
          <w:lang w:eastAsia="en-US"/>
        </w:rPr>
      </w:pPr>
      <w:r w:rsidRPr="00EF5F00">
        <w:rPr>
          <w:rFonts w:ascii="Times New Roman" w:eastAsia="Calibri" w:hAnsi="Times New Roman" w:cs="Times New Roman"/>
          <w:bCs/>
          <w:lang w:eastAsia="en-US"/>
        </w:rPr>
        <w:t xml:space="preserve">О внесении изменений в постановление Администрации </w:t>
      </w:r>
    </w:p>
    <w:p w:rsidR="00EF5F00" w:rsidRPr="00EF5F00" w:rsidRDefault="00EF5F00" w:rsidP="00EF5F00">
      <w:pPr>
        <w:autoSpaceDE w:val="0"/>
        <w:autoSpaceDN w:val="0"/>
        <w:adjustRightInd w:val="0"/>
        <w:spacing w:after="0" w:line="240" w:lineRule="auto"/>
        <w:rPr>
          <w:rFonts w:ascii="Times New Roman" w:eastAsia="Calibri" w:hAnsi="Times New Roman" w:cs="Times New Roman"/>
          <w:bCs/>
          <w:lang w:eastAsia="en-US"/>
        </w:rPr>
      </w:pPr>
      <w:r w:rsidRPr="00EF5F00">
        <w:rPr>
          <w:rFonts w:ascii="Times New Roman" w:eastAsia="Calibri" w:hAnsi="Times New Roman" w:cs="Times New Roman"/>
          <w:bCs/>
          <w:lang w:eastAsia="en-US"/>
        </w:rPr>
        <w:t>Сельского поселения «</w:t>
      </w:r>
      <w:proofErr w:type="spellStart"/>
      <w:r w:rsidRPr="00EF5F00">
        <w:rPr>
          <w:rFonts w:ascii="Times New Roman" w:eastAsia="Calibri" w:hAnsi="Times New Roman" w:cs="Times New Roman"/>
          <w:bCs/>
          <w:lang w:eastAsia="en-US"/>
        </w:rPr>
        <w:t>Юшарский</w:t>
      </w:r>
      <w:proofErr w:type="spellEnd"/>
      <w:r w:rsidRPr="00EF5F00">
        <w:rPr>
          <w:rFonts w:ascii="Times New Roman" w:eastAsia="Calibri" w:hAnsi="Times New Roman" w:cs="Times New Roman"/>
          <w:bCs/>
          <w:lang w:eastAsia="en-US"/>
        </w:rPr>
        <w:t xml:space="preserve"> сельсовет» ЗР НАО</w:t>
      </w:r>
    </w:p>
    <w:p w:rsidR="00EF5F00" w:rsidRPr="00EF5F00" w:rsidRDefault="00EF5F00" w:rsidP="00EF5F00">
      <w:pPr>
        <w:autoSpaceDE w:val="0"/>
        <w:autoSpaceDN w:val="0"/>
        <w:adjustRightInd w:val="0"/>
        <w:spacing w:after="0" w:line="240" w:lineRule="auto"/>
        <w:rPr>
          <w:rFonts w:ascii="Times New Roman" w:eastAsia="Calibri" w:hAnsi="Times New Roman" w:cs="Times New Roman"/>
          <w:bCs/>
          <w:lang w:eastAsia="en-US"/>
        </w:rPr>
      </w:pPr>
      <w:r w:rsidRPr="00EF5F00">
        <w:rPr>
          <w:rFonts w:ascii="Times New Roman" w:eastAsia="Calibri" w:hAnsi="Times New Roman" w:cs="Times New Roman"/>
          <w:bCs/>
          <w:lang w:eastAsia="en-US"/>
        </w:rPr>
        <w:t xml:space="preserve"> от 29.02.2024 № 13-п «Об утверждении </w:t>
      </w:r>
      <w:hyperlink w:anchor="Par37" w:history="1">
        <w:r w:rsidRPr="00EF5F00">
          <w:rPr>
            <w:rFonts w:ascii="Times New Roman" w:eastAsia="Calibri" w:hAnsi="Times New Roman" w:cs="Times New Roman"/>
            <w:bCs/>
            <w:color w:val="000000"/>
            <w:lang w:eastAsia="en-US"/>
          </w:rPr>
          <w:t>стоимост</w:t>
        </w:r>
      </w:hyperlink>
      <w:r w:rsidRPr="00EF5F00">
        <w:rPr>
          <w:rFonts w:ascii="Times New Roman" w:eastAsia="Calibri" w:hAnsi="Times New Roman" w:cs="Times New Roman"/>
          <w:bCs/>
          <w:color w:val="000000"/>
          <w:lang w:eastAsia="en-US"/>
        </w:rPr>
        <w:t>и</w:t>
      </w:r>
      <w:r w:rsidRPr="00EF5F00">
        <w:rPr>
          <w:rFonts w:ascii="Times New Roman" w:eastAsia="Calibri" w:hAnsi="Times New Roman" w:cs="Times New Roman"/>
          <w:bCs/>
          <w:lang w:eastAsia="en-US"/>
        </w:rPr>
        <w:t xml:space="preserve"> услуг, </w:t>
      </w:r>
    </w:p>
    <w:p w:rsidR="00EF5F00" w:rsidRPr="00EF5F00" w:rsidRDefault="00EF5F00" w:rsidP="00EF5F00">
      <w:pPr>
        <w:autoSpaceDE w:val="0"/>
        <w:autoSpaceDN w:val="0"/>
        <w:adjustRightInd w:val="0"/>
        <w:spacing w:after="0" w:line="240" w:lineRule="auto"/>
        <w:rPr>
          <w:rFonts w:ascii="Times New Roman" w:eastAsia="Calibri" w:hAnsi="Times New Roman" w:cs="Times New Roman"/>
          <w:bCs/>
          <w:lang w:eastAsia="en-US"/>
        </w:rPr>
      </w:pPr>
      <w:r w:rsidRPr="00EF5F00">
        <w:rPr>
          <w:rFonts w:ascii="Times New Roman" w:eastAsia="Calibri" w:hAnsi="Times New Roman" w:cs="Times New Roman"/>
          <w:bCs/>
          <w:lang w:eastAsia="en-US"/>
        </w:rPr>
        <w:t xml:space="preserve">предоставляемых согласно гарантированному перечню </w:t>
      </w:r>
    </w:p>
    <w:p w:rsidR="00EF5F00" w:rsidRPr="00EF5F00" w:rsidRDefault="00EF5F00" w:rsidP="00EF5F00">
      <w:pPr>
        <w:autoSpaceDE w:val="0"/>
        <w:autoSpaceDN w:val="0"/>
        <w:adjustRightInd w:val="0"/>
        <w:spacing w:after="0" w:line="240" w:lineRule="auto"/>
        <w:rPr>
          <w:rFonts w:ascii="Times New Roman" w:eastAsia="Calibri" w:hAnsi="Times New Roman" w:cs="Times New Roman"/>
          <w:bCs/>
          <w:lang w:eastAsia="en-US"/>
        </w:rPr>
      </w:pPr>
      <w:r w:rsidRPr="00EF5F00">
        <w:rPr>
          <w:rFonts w:ascii="Times New Roman" w:eastAsia="Calibri" w:hAnsi="Times New Roman" w:cs="Times New Roman"/>
          <w:bCs/>
          <w:lang w:eastAsia="en-US"/>
        </w:rPr>
        <w:t xml:space="preserve">услуг по погребению умерших на территории </w:t>
      </w:r>
    </w:p>
    <w:p w:rsidR="00EF5F00" w:rsidRPr="00EF5F00" w:rsidRDefault="00EF5F00" w:rsidP="00EF5F00">
      <w:pPr>
        <w:autoSpaceDE w:val="0"/>
        <w:autoSpaceDN w:val="0"/>
        <w:adjustRightInd w:val="0"/>
        <w:spacing w:after="0" w:line="240" w:lineRule="auto"/>
        <w:rPr>
          <w:rFonts w:ascii="Times New Roman" w:eastAsia="Calibri" w:hAnsi="Times New Roman" w:cs="Arial"/>
          <w:bCs/>
          <w:lang w:eastAsia="en-US"/>
        </w:rPr>
      </w:pPr>
      <w:r w:rsidRPr="00EF5F00">
        <w:rPr>
          <w:rFonts w:ascii="Times New Roman" w:eastAsia="Calibri" w:hAnsi="Times New Roman" w:cs="Arial"/>
          <w:bCs/>
          <w:lang w:eastAsia="en-US"/>
        </w:rPr>
        <w:t xml:space="preserve">Сельского </w:t>
      </w:r>
      <w:proofErr w:type="gramStart"/>
      <w:r w:rsidRPr="00EF5F00">
        <w:rPr>
          <w:rFonts w:ascii="Times New Roman" w:eastAsia="Calibri" w:hAnsi="Times New Roman" w:cs="Arial"/>
          <w:bCs/>
          <w:lang w:eastAsia="en-US"/>
        </w:rPr>
        <w:t>поселения  «</w:t>
      </w:r>
      <w:proofErr w:type="spellStart"/>
      <w:proofErr w:type="gramEnd"/>
      <w:r w:rsidRPr="00EF5F00">
        <w:rPr>
          <w:rFonts w:ascii="Times New Roman" w:eastAsia="Calibri" w:hAnsi="Times New Roman" w:cs="Arial"/>
          <w:bCs/>
          <w:lang w:eastAsia="en-US"/>
        </w:rPr>
        <w:t>Юшарский</w:t>
      </w:r>
      <w:proofErr w:type="spellEnd"/>
      <w:r w:rsidRPr="00EF5F00">
        <w:rPr>
          <w:rFonts w:ascii="Times New Roman" w:eastAsia="Calibri" w:hAnsi="Times New Roman" w:cs="Arial"/>
          <w:bCs/>
          <w:lang w:eastAsia="en-US"/>
        </w:rPr>
        <w:t xml:space="preserve"> сельсовет» </w:t>
      </w:r>
    </w:p>
    <w:p w:rsidR="00EF5F00" w:rsidRPr="00EF5F00" w:rsidRDefault="00EF5F00" w:rsidP="00EF5F00">
      <w:pPr>
        <w:autoSpaceDE w:val="0"/>
        <w:autoSpaceDN w:val="0"/>
        <w:adjustRightInd w:val="0"/>
        <w:spacing w:after="0" w:line="240" w:lineRule="auto"/>
        <w:rPr>
          <w:rFonts w:ascii="Times New Roman" w:eastAsia="Calibri" w:hAnsi="Times New Roman" w:cs="Arial"/>
          <w:bCs/>
          <w:lang w:eastAsia="en-US"/>
        </w:rPr>
      </w:pPr>
      <w:r w:rsidRPr="00EF5F00">
        <w:rPr>
          <w:rFonts w:ascii="Times New Roman" w:eastAsia="Calibri" w:hAnsi="Times New Roman" w:cs="Arial"/>
          <w:bCs/>
          <w:lang w:eastAsia="en-US"/>
        </w:rPr>
        <w:t>Заполярного района Ненецкого автономного округа»</w:t>
      </w:r>
    </w:p>
    <w:p w:rsidR="005B1D01" w:rsidRPr="00AA3056" w:rsidRDefault="005B1D01" w:rsidP="00AA3056">
      <w:pPr>
        <w:spacing w:after="0" w:line="240" w:lineRule="auto"/>
        <w:rPr>
          <w:rFonts w:ascii="Times New Roman" w:eastAsia="Times New Roman" w:hAnsi="Times New Roman" w:cs="Times New Roman"/>
          <w:sz w:val="24"/>
          <w:szCs w:val="24"/>
        </w:rPr>
      </w:pPr>
    </w:p>
    <w:p w:rsidR="00EF5F00" w:rsidRPr="00EF5F00" w:rsidRDefault="00EF5F00" w:rsidP="00EF5F00">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5F00">
        <w:rPr>
          <w:rFonts w:ascii="Times New Roman" w:eastAsia="Times New Roman" w:hAnsi="Times New Roman" w:cs="Times New Roman"/>
          <w:color w:val="000000"/>
          <w:sz w:val="24"/>
          <w:szCs w:val="24"/>
        </w:rPr>
        <w:t xml:space="preserve">В  соответствии с  расчетами  средней  стоимости  услуг  по  погребению  в  рамках  гарантированного  перечня, учитывая индексацию выплат  с 01.02.2024  года, утвержденных  </w:t>
      </w:r>
      <w:r w:rsidRPr="00EF5F00">
        <w:rPr>
          <w:rFonts w:ascii="Times New Roman" w:eastAsia="Times New Roman" w:hAnsi="Times New Roman" w:cs="Times New Roman"/>
          <w:sz w:val="24"/>
          <w:szCs w:val="24"/>
        </w:rPr>
        <w:t>постановлением Администрации муниципального района «Заполярный район» Ненецкого автономного округа  от 01.02.2024  № 43п</w:t>
      </w:r>
      <w:r w:rsidRPr="00EF5F00">
        <w:rPr>
          <w:rFonts w:ascii="Times New Roman" w:eastAsia="Times New Roman" w:hAnsi="Times New Roman" w:cs="Times New Roman"/>
          <w:sz w:val="24"/>
          <w:szCs w:val="24"/>
          <w:shd w:val="clear" w:color="auto" w:fill="FFFFFF"/>
        </w:rPr>
        <w:t xml:space="preserve"> «</w:t>
      </w:r>
      <w:r w:rsidRPr="00EF5F00">
        <w:rPr>
          <w:rFonts w:ascii="Times New Roman" w:eastAsia="Times New Roman" w:hAnsi="Times New Roman" w:cs="Times New Roman"/>
          <w:bCs/>
          <w:sz w:val="24"/>
          <w:szCs w:val="24"/>
          <w:shd w:val="clear" w:color="auto" w:fill="FFFFFF"/>
        </w:rPr>
        <w:t xml:space="preserve">О внесении изменения в порядок предоставления иных межбюджетных трансфертов бюджетам поселений в целях </w:t>
      </w:r>
      <w:proofErr w:type="spellStart"/>
      <w:r w:rsidRPr="00EF5F00">
        <w:rPr>
          <w:rFonts w:ascii="Times New Roman" w:eastAsia="Times New Roman" w:hAnsi="Times New Roman" w:cs="Times New Roman"/>
          <w:bCs/>
          <w:sz w:val="24"/>
          <w:szCs w:val="24"/>
          <w:shd w:val="clear" w:color="auto" w:fill="FFFFFF"/>
        </w:rPr>
        <w:t>софинансирования</w:t>
      </w:r>
      <w:proofErr w:type="spellEnd"/>
      <w:r w:rsidRPr="00EF5F00">
        <w:rPr>
          <w:rFonts w:ascii="Times New Roman" w:eastAsia="Times New Roman" w:hAnsi="Times New Roman" w:cs="Times New Roman"/>
          <w:bCs/>
          <w:sz w:val="24"/>
          <w:szCs w:val="24"/>
          <w:shd w:val="clear" w:color="auto" w:fill="FFFFFF"/>
        </w:rPr>
        <w:t xml:space="preserve"> расходных обязательств по организации ритуальных услуг</w:t>
      </w:r>
      <w:r w:rsidRPr="00EF5F00">
        <w:rPr>
          <w:rFonts w:ascii="Times New Roman" w:eastAsia="Times New Roman" w:hAnsi="Times New Roman" w:cs="Times New Roman"/>
          <w:sz w:val="24"/>
          <w:szCs w:val="24"/>
          <w:shd w:val="clear" w:color="auto" w:fill="FFFFFF"/>
        </w:rPr>
        <w:t>»</w:t>
      </w:r>
      <w:r w:rsidRPr="00EF5F00">
        <w:rPr>
          <w:rFonts w:ascii="Times New Roman" w:eastAsia="Calibri" w:hAnsi="Times New Roman" w:cs="Times New Roman"/>
          <w:color w:val="000000"/>
          <w:sz w:val="24"/>
          <w:szCs w:val="24"/>
          <w:lang w:eastAsia="en-US"/>
        </w:rPr>
        <w:t xml:space="preserve">, </w:t>
      </w:r>
      <w:r w:rsidRPr="00EF5F00">
        <w:rPr>
          <w:rFonts w:ascii="Times New Roman" w:eastAsia="Calibri" w:hAnsi="Times New Roman" w:cs="Times New Roman"/>
          <w:sz w:val="24"/>
          <w:szCs w:val="24"/>
          <w:lang w:eastAsia="en-US"/>
        </w:rPr>
        <w:t>Администрация Сельского поселения «</w:t>
      </w:r>
      <w:proofErr w:type="spellStart"/>
      <w:r w:rsidRPr="00EF5F00">
        <w:rPr>
          <w:rFonts w:ascii="Times New Roman" w:eastAsia="Calibri" w:hAnsi="Times New Roman" w:cs="Times New Roman"/>
          <w:color w:val="000000"/>
          <w:sz w:val="24"/>
          <w:szCs w:val="24"/>
          <w:lang w:eastAsia="en-US"/>
        </w:rPr>
        <w:t>Юшарский</w:t>
      </w:r>
      <w:proofErr w:type="spellEnd"/>
      <w:r w:rsidRPr="00EF5F00">
        <w:rPr>
          <w:rFonts w:ascii="Times New Roman" w:eastAsia="Calibri" w:hAnsi="Times New Roman" w:cs="Times New Roman"/>
          <w:sz w:val="24"/>
          <w:szCs w:val="24"/>
          <w:lang w:eastAsia="en-US"/>
        </w:rPr>
        <w:t xml:space="preserve"> сельсовет» Заполярного района Ненецкого автономного округа  </w:t>
      </w:r>
      <w:r w:rsidRPr="00EF5F00">
        <w:rPr>
          <w:rFonts w:ascii="Times New Roman" w:eastAsia="Calibri" w:hAnsi="Times New Roman" w:cs="Times New Roman"/>
          <w:color w:val="000000"/>
          <w:sz w:val="24"/>
          <w:szCs w:val="24"/>
          <w:lang w:eastAsia="en-US"/>
        </w:rPr>
        <w:t>ПОСТАНОВЛЯЕТ:</w:t>
      </w:r>
    </w:p>
    <w:p w:rsidR="00EF5F00" w:rsidRPr="00EF5F00" w:rsidRDefault="00EF5F00" w:rsidP="00EF5F00">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
    <w:p w:rsidR="00EF5F00" w:rsidRPr="00EF5F00" w:rsidRDefault="00EF5F00" w:rsidP="00EF5F00">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5F00">
        <w:rPr>
          <w:rFonts w:ascii="Times New Roman" w:eastAsia="Calibri" w:hAnsi="Times New Roman" w:cs="Times New Roman"/>
          <w:color w:val="000000"/>
          <w:sz w:val="24"/>
          <w:szCs w:val="24"/>
          <w:lang w:eastAsia="en-US"/>
        </w:rPr>
        <w:t xml:space="preserve">1. Внести изменения в </w:t>
      </w:r>
      <w:hyperlink w:anchor="Par37" w:history="1">
        <w:r w:rsidRPr="00EF5F00">
          <w:rPr>
            <w:rFonts w:ascii="Times New Roman" w:eastAsia="Calibri" w:hAnsi="Times New Roman" w:cs="Times New Roman"/>
            <w:color w:val="000000"/>
            <w:sz w:val="24"/>
            <w:szCs w:val="24"/>
            <w:lang w:eastAsia="en-US"/>
          </w:rPr>
          <w:t>стоимость</w:t>
        </w:r>
      </w:hyperlink>
      <w:r w:rsidRPr="00EF5F00">
        <w:rPr>
          <w:rFonts w:ascii="Times New Roman" w:eastAsia="Calibri" w:hAnsi="Times New Roman" w:cs="Times New Roman"/>
          <w:color w:val="000000"/>
          <w:sz w:val="24"/>
          <w:szCs w:val="24"/>
          <w:lang w:eastAsia="en-US"/>
        </w:rPr>
        <w:t xml:space="preserve"> услуг, предоставляемых согласно гарантированному перечню услуг по погребению умерших на территории </w:t>
      </w:r>
      <w:r w:rsidRPr="00EF5F00">
        <w:rPr>
          <w:rFonts w:ascii="Times New Roman" w:eastAsia="Calibri" w:hAnsi="Times New Roman" w:cs="Arial"/>
          <w:color w:val="000000"/>
          <w:sz w:val="24"/>
          <w:szCs w:val="24"/>
          <w:lang w:eastAsia="en-US"/>
        </w:rPr>
        <w:t>Сельского поселения «</w:t>
      </w:r>
      <w:proofErr w:type="spellStart"/>
      <w:r w:rsidRPr="00EF5F00">
        <w:rPr>
          <w:rFonts w:ascii="Times New Roman" w:eastAsia="Calibri" w:hAnsi="Times New Roman" w:cs="Arial"/>
          <w:color w:val="000000"/>
          <w:sz w:val="24"/>
          <w:szCs w:val="24"/>
          <w:lang w:eastAsia="en-US"/>
        </w:rPr>
        <w:t>Юшарский</w:t>
      </w:r>
      <w:proofErr w:type="spellEnd"/>
      <w:r w:rsidRPr="00EF5F00">
        <w:rPr>
          <w:rFonts w:ascii="Times New Roman" w:eastAsia="Calibri" w:hAnsi="Times New Roman" w:cs="Arial"/>
          <w:color w:val="000000"/>
          <w:sz w:val="24"/>
          <w:szCs w:val="24"/>
          <w:lang w:eastAsia="en-US"/>
        </w:rPr>
        <w:t xml:space="preserve"> сельсовет» Заполярного района Ненецкого автономного округа</w:t>
      </w:r>
      <w:r w:rsidRPr="00EF5F00">
        <w:rPr>
          <w:rFonts w:ascii="Times New Roman" w:eastAsia="Calibri" w:hAnsi="Times New Roman" w:cs="Times New Roman"/>
          <w:color w:val="000000"/>
          <w:sz w:val="24"/>
          <w:szCs w:val="24"/>
          <w:lang w:eastAsia="en-US"/>
        </w:rPr>
        <w:t>, в соответствии с приложением 1 к постановлению Администрация Сельского поселения «</w:t>
      </w:r>
      <w:proofErr w:type="spellStart"/>
      <w:r w:rsidRPr="00EF5F00">
        <w:rPr>
          <w:rFonts w:ascii="Times New Roman" w:eastAsia="Calibri" w:hAnsi="Times New Roman" w:cs="Times New Roman"/>
          <w:color w:val="000000"/>
          <w:sz w:val="24"/>
          <w:szCs w:val="24"/>
          <w:lang w:eastAsia="en-US"/>
        </w:rPr>
        <w:t>Юшарский</w:t>
      </w:r>
      <w:proofErr w:type="spellEnd"/>
      <w:r w:rsidRPr="00EF5F00">
        <w:rPr>
          <w:rFonts w:ascii="Times New Roman" w:eastAsia="Calibri" w:hAnsi="Times New Roman" w:cs="Times New Roman"/>
          <w:color w:val="000000"/>
          <w:sz w:val="24"/>
          <w:szCs w:val="24"/>
          <w:lang w:eastAsia="en-US"/>
        </w:rPr>
        <w:t xml:space="preserve"> сельсовет» ЗР НАО  № 13-п от 29.02.2024 г.</w:t>
      </w:r>
    </w:p>
    <w:p w:rsidR="00EF5F00" w:rsidRPr="00EF5F00" w:rsidRDefault="00EF5F00" w:rsidP="00EF5F00">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
    <w:p w:rsidR="00EF5F00" w:rsidRPr="00EF5F00" w:rsidRDefault="00EF5F00" w:rsidP="00EF5F00">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5F00">
        <w:rPr>
          <w:rFonts w:ascii="Times New Roman" w:eastAsia="Calibri" w:hAnsi="Times New Roman" w:cs="Times New Roman"/>
          <w:color w:val="000000"/>
          <w:sz w:val="24"/>
          <w:szCs w:val="24"/>
          <w:lang w:eastAsia="en-US"/>
        </w:rPr>
        <w:t xml:space="preserve">2. Внести изменения в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Pr="00EF5F00">
        <w:rPr>
          <w:rFonts w:ascii="Times New Roman" w:eastAsia="Calibri" w:hAnsi="Times New Roman" w:cs="Arial"/>
          <w:sz w:val="24"/>
          <w:szCs w:val="24"/>
          <w:lang w:eastAsia="en-US"/>
        </w:rPr>
        <w:t>Сельского поселения «</w:t>
      </w:r>
      <w:proofErr w:type="spellStart"/>
      <w:r w:rsidRPr="00EF5F00">
        <w:rPr>
          <w:rFonts w:ascii="Times New Roman" w:eastAsia="Calibri" w:hAnsi="Times New Roman" w:cs="Arial"/>
          <w:color w:val="000000"/>
          <w:sz w:val="24"/>
          <w:szCs w:val="24"/>
          <w:lang w:eastAsia="en-US"/>
        </w:rPr>
        <w:t>Юшарский</w:t>
      </w:r>
      <w:proofErr w:type="spellEnd"/>
      <w:r w:rsidRPr="00EF5F00">
        <w:rPr>
          <w:rFonts w:ascii="Times New Roman" w:eastAsia="Calibri" w:hAnsi="Times New Roman" w:cs="Arial"/>
          <w:sz w:val="24"/>
          <w:szCs w:val="24"/>
          <w:lang w:eastAsia="en-US"/>
        </w:rPr>
        <w:t xml:space="preserve"> сельсовет» Заполярного района Ненецкого автономного округа</w:t>
      </w:r>
      <w:r w:rsidRPr="00EF5F00">
        <w:rPr>
          <w:rFonts w:ascii="Times New Roman" w:eastAsia="Calibri" w:hAnsi="Times New Roman" w:cs="Times New Roman"/>
          <w:color w:val="000000"/>
          <w:sz w:val="24"/>
          <w:szCs w:val="24"/>
          <w:lang w:eastAsia="en-US"/>
        </w:rPr>
        <w:t>, в соответствии с приложением 2</w:t>
      </w:r>
      <w:r w:rsidRPr="00EF5F00">
        <w:rPr>
          <w:rFonts w:ascii="Times New Roman" w:eastAsia="Times New Roman" w:hAnsi="Times New Roman" w:cs="Times New Roman"/>
          <w:sz w:val="24"/>
          <w:szCs w:val="24"/>
        </w:rPr>
        <w:t xml:space="preserve"> </w:t>
      </w:r>
      <w:r w:rsidRPr="00EF5F00">
        <w:rPr>
          <w:rFonts w:ascii="Times New Roman" w:eastAsia="Calibri" w:hAnsi="Times New Roman" w:cs="Times New Roman"/>
          <w:color w:val="000000"/>
          <w:sz w:val="24"/>
          <w:szCs w:val="24"/>
          <w:lang w:eastAsia="en-US"/>
        </w:rPr>
        <w:t>к постановлению Администрация Сельского поселения «</w:t>
      </w:r>
      <w:proofErr w:type="spellStart"/>
      <w:r w:rsidRPr="00EF5F00">
        <w:rPr>
          <w:rFonts w:ascii="Times New Roman" w:eastAsia="Calibri" w:hAnsi="Times New Roman" w:cs="Times New Roman"/>
          <w:color w:val="000000"/>
          <w:sz w:val="24"/>
          <w:szCs w:val="24"/>
          <w:lang w:eastAsia="en-US"/>
        </w:rPr>
        <w:t>Юшарский</w:t>
      </w:r>
      <w:proofErr w:type="spellEnd"/>
      <w:r w:rsidRPr="00EF5F00">
        <w:rPr>
          <w:rFonts w:ascii="Times New Roman" w:eastAsia="Calibri" w:hAnsi="Times New Roman" w:cs="Times New Roman"/>
          <w:color w:val="000000"/>
          <w:sz w:val="24"/>
          <w:szCs w:val="24"/>
          <w:lang w:eastAsia="en-US"/>
        </w:rPr>
        <w:t xml:space="preserve"> сельсовет» ЗР НАО  № 13-п от 29.02.2024 г.  </w:t>
      </w:r>
    </w:p>
    <w:p w:rsidR="00EF5F00" w:rsidRPr="00EF5F00" w:rsidRDefault="00EF5F00" w:rsidP="00EF5F00">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
    <w:p w:rsidR="00EF5F00" w:rsidRPr="00EF5F00" w:rsidRDefault="00EF5F00" w:rsidP="00EF5F00">
      <w:pPr>
        <w:spacing w:after="0" w:line="240" w:lineRule="auto"/>
        <w:ind w:firstLine="567"/>
        <w:jc w:val="both"/>
        <w:rPr>
          <w:rFonts w:ascii="Times New Roman" w:eastAsia="Times New Roman" w:hAnsi="Times New Roman" w:cs="Times New Roman"/>
          <w:color w:val="000000"/>
          <w:sz w:val="24"/>
          <w:szCs w:val="24"/>
        </w:rPr>
      </w:pPr>
      <w:r w:rsidRPr="00EF5F00">
        <w:rPr>
          <w:rFonts w:ascii="Times New Roman" w:eastAsia="Calibri" w:hAnsi="Times New Roman" w:cs="Times New Roman"/>
          <w:sz w:val="24"/>
          <w:szCs w:val="24"/>
          <w:lang w:eastAsia="en-US"/>
        </w:rPr>
        <w:t xml:space="preserve">        3. Настоящее Постановление вступает в силу после его официального опубликования (обнародования) </w:t>
      </w:r>
      <w:r w:rsidRPr="00EF5F00">
        <w:rPr>
          <w:rFonts w:ascii="Times New Roman" w:eastAsia="Times New Roman" w:hAnsi="Times New Roman" w:cs="Times New Roman"/>
          <w:color w:val="000000"/>
          <w:sz w:val="24"/>
          <w:szCs w:val="24"/>
        </w:rPr>
        <w:t>и распространяет свое действие на правоотношения, возникшие с 29 февраля 2024 года.</w:t>
      </w:r>
    </w:p>
    <w:p w:rsidR="00EF5F00" w:rsidRPr="00EF5F00" w:rsidRDefault="00EF5F00" w:rsidP="00EF5F00">
      <w:pPr>
        <w:tabs>
          <w:tab w:val="left" w:pos="-284"/>
        </w:tabs>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w:t>
      </w:r>
    </w:p>
    <w:p w:rsidR="0066093C" w:rsidRPr="0066093C" w:rsidRDefault="0066093C" w:rsidP="0066093C">
      <w:pPr>
        <w:widowControl w:val="0"/>
        <w:autoSpaceDE w:val="0"/>
        <w:autoSpaceDN w:val="0"/>
        <w:spacing w:after="0" w:line="240" w:lineRule="auto"/>
        <w:jc w:val="center"/>
        <w:rPr>
          <w:rFonts w:ascii="Times New Roman" w:eastAsia="Times New Roman" w:hAnsi="Times New Roman" w:cs="Times New Roman"/>
          <w:b/>
          <w:sz w:val="24"/>
          <w:szCs w:val="24"/>
        </w:rPr>
      </w:pPr>
    </w:p>
    <w:p w:rsidR="0066093C" w:rsidRPr="0066093C" w:rsidRDefault="0066093C" w:rsidP="0066093C">
      <w:pPr>
        <w:widowControl w:val="0"/>
        <w:autoSpaceDE w:val="0"/>
        <w:autoSpaceDN w:val="0"/>
        <w:spacing w:after="0" w:line="240" w:lineRule="auto"/>
        <w:jc w:val="center"/>
        <w:rPr>
          <w:rFonts w:ascii="Times New Roman" w:eastAsia="Times New Roman" w:hAnsi="Times New Roman" w:cs="Times New Roman"/>
          <w:b/>
          <w:sz w:val="24"/>
          <w:szCs w:val="24"/>
        </w:rPr>
      </w:pPr>
    </w:p>
    <w:p w:rsidR="0066093C" w:rsidRPr="0066093C" w:rsidRDefault="0066093C" w:rsidP="0066093C">
      <w:pPr>
        <w:spacing w:after="0" w:line="240" w:lineRule="atLeast"/>
        <w:ind w:left="284"/>
        <w:rPr>
          <w:rFonts w:ascii="Times New Roman" w:eastAsia="Times New Roman" w:hAnsi="Times New Roman" w:cs="Times New Roman"/>
          <w:sz w:val="24"/>
          <w:szCs w:val="24"/>
        </w:rPr>
      </w:pPr>
      <w:r w:rsidRPr="0066093C">
        <w:rPr>
          <w:rFonts w:ascii="Times New Roman" w:eastAsia="Times New Roman" w:hAnsi="Times New Roman" w:cs="Times New Roman"/>
          <w:sz w:val="24"/>
          <w:szCs w:val="24"/>
        </w:rPr>
        <w:t xml:space="preserve">Глава Сельского поселения </w:t>
      </w:r>
    </w:p>
    <w:p w:rsidR="0066093C" w:rsidRPr="0066093C" w:rsidRDefault="0066093C" w:rsidP="0066093C">
      <w:pPr>
        <w:spacing w:after="0" w:line="240" w:lineRule="atLeast"/>
        <w:ind w:left="284"/>
        <w:rPr>
          <w:rFonts w:ascii="Times New Roman" w:eastAsia="Times New Roman" w:hAnsi="Times New Roman" w:cs="Times New Roman"/>
          <w:sz w:val="24"/>
          <w:szCs w:val="24"/>
        </w:rPr>
      </w:pPr>
      <w:r w:rsidRPr="0066093C">
        <w:rPr>
          <w:rFonts w:ascii="Times New Roman" w:eastAsia="Times New Roman" w:hAnsi="Times New Roman" w:cs="Times New Roman"/>
          <w:sz w:val="24"/>
          <w:szCs w:val="24"/>
        </w:rPr>
        <w:t>«</w:t>
      </w:r>
      <w:proofErr w:type="spellStart"/>
      <w:r w:rsidRPr="0066093C">
        <w:rPr>
          <w:rFonts w:ascii="Times New Roman" w:eastAsia="Times New Roman" w:hAnsi="Times New Roman" w:cs="Times New Roman"/>
          <w:sz w:val="24"/>
          <w:szCs w:val="24"/>
        </w:rPr>
        <w:t>Юшарский</w:t>
      </w:r>
      <w:proofErr w:type="spellEnd"/>
      <w:r w:rsidRPr="0066093C">
        <w:rPr>
          <w:rFonts w:ascii="Times New Roman" w:eastAsia="Times New Roman" w:hAnsi="Times New Roman" w:cs="Times New Roman"/>
          <w:sz w:val="24"/>
          <w:szCs w:val="24"/>
        </w:rPr>
        <w:t xml:space="preserve"> сельсовет» </w:t>
      </w:r>
      <w:proofErr w:type="gramStart"/>
      <w:r w:rsidRPr="0066093C">
        <w:rPr>
          <w:rFonts w:ascii="Times New Roman" w:eastAsia="Times New Roman" w:hAnsi="Times New Roman" w:cs="Times New Roman"/>
          <w:sz w:val="24"/>
          <w:szCs w:val="24"/>
        </w:rPr>
        <w:t>ЗР  НАО</w:t>
      </w:r>
      <w:proofErr w:type="gramEnd"/>
      <w:r w:rsidRPr="0066093C">
        <w:rPr>
          <w:rFonts w:ascii="Times New Roman" w:eastAsia="Times New Roman" w:hAnsi="Times New Roman" w:cs="Times New Roman"/>
          <w:sz w:val="24"/>
          <w:szCs w:val="24"/>
        </w:rPr>
        <w:t xml:space="preserve">                                                               Я.А. Усачев</w:t>
      </w:r>
    </w:p>
    <w:p w:rsidR="0066093C" w:rsidRPr="0066093C" w:rsidRDefault="0066093C" w:rsidP="0066093C">
      <w:pPr>
        <w:spacing w:after="0" w:line="240" w:lineRule="atLeast"/>
        <w:ind w:left="284"/>
        <w:rPr>
          <w:rFonts w:ascii="Times New Roman" w:eastAsia="Times New Roman" w:hAnsi="Times New Roman" w:cs="Times New Roman"/>
          <w:sz w:val="24"/>
          <w:szCs w:val="24"/>
        </w:rPr>
      </w:pPr>
      <w:r w:rsidRPr="0066093C">
        <w:rPr>
          <w:rFonts w:ascii="Times New Roman" w:eastAsia="Times New Roman" w:hAnsi="Times New Roman" w:cs="Times New Roman"/>
          <w:sz w:val="24"/>
          <w:szCs w:val="24"/>
        </w:rPr>
        <w:tab/>
        <w:t xml:space="preserve"> </w:t>
      </w:r>
    </w:p>
    <w:p w:rsidR="0066093C" w:rsidRPr="0066093C" w:rsidRDefault="0066093C" w:rsidP="0066093C">
      <w:pPr>
        <w:widowControl w:val="0"/>
        <w:autoSpaceDE w:val="0"/>
        <w:autoSpaceDN w:val="0"/>
        <w:adjustRightInd w:val="0"/>
        <w:spacing w:after="0"/>
        <w:ind w:left="5103"/>
        <w:rPr>
          <w:rFonts w:ascii="Times New Roman" w:eastAsia="Times New Roman" w:hAnsi="Times New Roman" w:cs="Times New Roman"/>
          <w:sz w:val="24"/>
          <w:szCs w:val="24"/>
        </w:rPr>
      </w:pPr>
    </w:p>
    <w:p w:rsidR="0066093C" w:rsidRPr="0066093C" w:rsidRDefault="0066093C" w:rsidP="0066093C">
      <w:pPr>
        <w:widowControl w:val="0"/>
        <w:autoSpaceDE w:val="0"/>
        <w:autoSpaceDN w:val="0"/>
        <w:adjustRightInd w:val="0"/>
        <w:spacing w:after="0"/>
        <w:ind w:left="5103"/>
        <w:rPr>
          <w:rFonts w:ascii="Times New Roman" w:eastAsia="Times New Roman" w:hAnsi="Times New Roman" w:cs="Times New Roman"/>
          <w:sz w:val="24"/>
          <w:szCs w:val="24"/>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lastRenderedPageBreak/>
        <w:t>Приложение 1</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к Постановлению Администрации </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Сельского поселения  </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w:t>
      </w:r>
      <w:proofErr w:type="spellStart"/>
      <w:r w:rsidRPr="00EF5F00">
        <w:rPr>
          <w:rFonts w:ascii="Times New Roman" w:eastAsia="Calibri" w:hAnsi="Times New Roman" w:cs="Times New Roman"/>
          <w:sz w:val="24"/>
          <w:szCs w:val="24"/>
          <w:lang w:eastAsia="en-US"/>
        </w:rPr>
        <w:t>Юшарский</w:t>
      </w:r>
      <w:proofErr w:type="spellEnd"/>
      <w:r w:rsidRPr="00EF5F00">
        <w:rPr>
          <w:rFonts w:ascii="Times New Roman" w:eastAsia="Calibri" w:hAnsi="Times New Roman" w:cs="Times New Roman"/>
          <w:sz w:val="24"/>
          <w:szCs w:val="24"/>
          <w:lang w:eastAsia="en-US"/>
        </w:rPr>
        <w:t xml:space="preserve">   сельсовет» ЗР НАО </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proofErr w:type="gramStart"/>
      <w:r w:rsidRPr="00EF5F00">
        <w:rPr>
          <w:rFonts w:ascii="Times New Roman" w:eastAsia="Calibri" w:hAnsi="Times New Roman" w:cs="Times New Roman"/>
          <w:sz w:val="24"/>
          <w:szCs w:val="24"/>
          <w:lang w:eastAsia="en-US"/>
        </w:rPr>
        <w:t>от  15.03.2024</w:t>
      </w:r>
      <w:proofErr w:type="gramEnd"/>
      <w:r w:rsidRPr="00EF5F00">
        <w:rPr>
          <w:rFonts w:ascii="Times New Roman" w:eastAsia="Calibri" w:hAnsi="Times New Roman" w:cs="Times New Roman"/>
          <w:sz w:val="24"/>
          <w:szCs w:val="24"/>
          <w:lang w:eastAsia="en-US"/>
        </w:rPr>
        <w:t xml:space="preserve"> № 17-п</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color w:val="000000"/>
          <w:sz w:val="24"/>
          <w:szCs w:val="24"/>
          <w:lang w:eastAsia="en-US"/>
        </w:rPr>
      </w:pPr>
    </w:p>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hyperlink w:anchor="Par37" w:history="1">
        <w:r w:rsidRPr="00EF5F00">
          <w:rPr>
            <w:rFonts w:ascii="Times New Roman" w:eastAsia="Calibri" w:hAnsi="Times New Roman" w:cs="Times New Roman"/>
            <w:b/>
            <w:color w:val="000000"/>
            <w:sz w:val="24"/>
            <w:szCs w:val="24"/>
            <w:lang w:eastAsia="en-US"/>
          </w:rPr>
          <w:t>Стоимость</w:t>
        </w:r>
      </w:hyperlink>
      <w:r w:rsidRPr="00EF5F00">
        <w:rPr>
          <w:rFonts w:ascii="Times New Roman" w:eastAsia="Calibri" w:hAnsi="Times New Roman" w:cs="Times New Roman"/>
          <w:b/>
          <w:color w:val="000000"/>
          <w:sz w:val="24"/>
          <w:szCs w:val="24"/>
          <w:lang w:eastAsia="en-US"/>
        </w:rPr>
        <w:t xml:space="preserve"> услуг, предоставляемых согласно гарантированному перечню услуг по погребению умерших на территории Сельского поселения </w:t>
      </w:r>
      <w:r w:rsidRPr="00EF5F00">
        <w:rPr>
          <w:rFonts w:ascii="Times New Roman" w:eastAsia="Calibri" w:hAnsi="Times New Roman" w:cs="Times New Roman"/>
          <w:b/>
          <w:color w:val="000000"/>
          <w:sz w:val="24"/>
          <w:szCs w:val="24"/>
          <w:lang w:eastAsia="en-US"/>
        </w:rPr>
        <w:br/>
        <w:t>«</w:t>
      </w:r>
      <w:proofErr w:type="spellStart"/>
      <w:r w:rsidRPr="00EF5F00">
        <w:rPr>
          <w:rFonts w:ascii="Times New Roman" w:eastAsia="Calibri" w:hAnsi="Times New Roman" w:cs="Times New Roman"/>
          <w:b/>
          <w:color w:val="000000"/>
          <w:sz w:val="24"/>
          <w:szCs w:val="24"/>
          <w:lang w:eastAsia="en-US"/>
        </w:rPr>
        <w:t>Юшарский</w:t>
      </w:r>
      <w:proofErr w:type="spellEnd"/>
      <w:r w:rsidRPr="00EF5F00">
        <w:rPr>
          <w:rFonts w:ascii="Times New Roman" w:eastAsia="Calibri" w:hAnsi="Times New Roman" w:cs="Times New Roman"/>
          <w:color w:val="000000"/>
          <w:sz w:val="24"/>
          <w:szCs w:val="24"/>
          <w:lang w:eastAsia="en-US"/>
        </w:rPr>
        <w:t xml:space="preserve"> </w:t>
      </w:r>
      <w:r w:rsidRPr="00EF5F00">
        <w:rPr>
          <w:rFonts w:ascii="Times New Roman" w:eastAsia="Calibri" w:hAnsi="Times New Roman" w:cs="Times New Roman"/>
          <w:b/>
          <w:color w:val="000000"/>
          <w:sz w:val="24"/>
          <w:szCs w:val="24"/>
          <w:lang w:eastAsia="en-US"/>
        </w:rPr>
        <w:t>сельсовет» Заполярного района Ненецкого автономного округа</w:t>
      </w: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4211"/>
        <w:gridCol w:w="1559"/>
        <w:gridCol w:w="3118"/>
      </w:tblGrid>
      <w:tr w:rsidR="00EF5F00" w:rsidRPr="00EF5F00" w:rsidTr="005431D3">
        <w:tc>
          <w:tcPr>
            <w:tcW w:w="671" w:type="dxa"/>
            <w:vAlign w:val="center"/>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N п/п</w:t>
            </w:r>
          </w:p>
        </w:tc>
        <w:tc>
          <w:tcPr>
            <w:tcW w:w="4211" w:type="dxa"/>
            <w:vAlign w:val="center"/>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Наименование услуги</w:t>
            </w:r>
          </w:p>
        </w:tc>
        <w:tc>
          <w:tcPr>
            <w:tcW w:w="1559" w:type="dxa"/>
            <w:vAlign w:val="center"/>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Стоимость (руб.)</w:t>
            </w:r>
          </w:p>
        </w:tc>
        <w:tc>
          <w:tcPr>
            <w:tcW w:w="3118" w:type="dxa"/>
            <w:vAlign w:val="center"/>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Качественные характеристики предоставляемых услуг по погребению</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Оформление документов необходимых для  погребения</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бесплатно</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2.</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Предоставление (изготовление) и доставка гроба и других предметов, необходимых для погребения, в том числе:</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19837,96</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2.1.</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Предоставление гроба (изготовление)</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10882,31</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Гроб стандартный, нестроганый, изготовленный из пиломатериала или комбинированного материала (из древесноволокнистых плит и пиломатериалов) </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2.2.</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Доставка гроба к дому </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1429,37</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 xml:space="preserve">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 </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2.3.</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Предоставление и доставка к месту захоронения других предметов, необходимых для погребения</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7526,28</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Изготовление намогильной стелы (креста) и регистрационного знака (деревянная табличка 20 см*10 см с указанием фамилии, инициалов и дат его рождения и смерти)</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3.</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Перевозка тела (останков умершего) к </w:t>
            </w:r>
            <w:r w:rsidRPr="00EF5F00">
              <w:rPr>
                <w:rFonts w:ascii="Times New Roman" w:eastAsia="Calibri" w:hAnsi="Times New Roman" w:cs="Times New Roman"/>
                <w:sz w:val="24"/>
                <w:szCs w:val="24"/>
                <w:lang w:eastAsia="en-US"/>
              </w:rPr>
              <w:lastRenderedPageBreak/>
              <w:t>месту захоронения</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lastRenderedPageBreak/>
              <w:t>11916,06</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 xml:space="preserve">Вынос закрытого гроба с </w:t>
            </w:r>
            <w:r w:rsidRPr="00EF5F00">
              <w:rPr>
                <w:rFonts w:ascii="Times New Roman" w:eastAsia="Calibri" w:hAnsi="Times New Roman" w:cs="Times New Roman"/>
                <w:color w:val="1D1B11"/>
                <w:sz w:val="24"/>
                <w:szCs w:val="24"/>
                <w:lang w:eastAsia="en-US"/>
              </w:rPr>
              <w:lastRenderedPageBreak/>
              <w:t>телом (останками) умершего рабочими специализированной службы похоронного дела (4 человека) из места, указанного заявителем при оформлении заказа,  погрузка в транспорт, не предусматривающий перевозку сопровождающих лиц,  перевозка тела (останков) на кладбище, перемещение гроба с телом (останками) умершего к месту захоронения</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lastRenderedPageBreak/>
              <w:t>4.</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Погребение, в том числе:</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18372,00</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4.1.</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Рытье могилы</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12640,92</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Расчистка, разметка места, рытье могилы  (2,3*1.0*1.5 м) ручным способом</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4.2.</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Захоронение</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4376,21</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Забивка крышки гроба, опускание гроба в могилу, засыпка могилы и устройство надмогильного холма (0.3-0.5 м от поверхности земли)</w:t>
            </w:r>
          </w:p>
        </w:tc>
      </w:tr>
      <w:tr w:rsidR="00EF5F00" w:rsidRPr="00EF5F00" w:rsidTr="005431D3">
        <w:tc>
          <w:tcPr>
            <w:tcW w:w="671"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4.3.</w:t>
            </w:r>
          </w:p>
        </w:tc>
        <w:tc>
          <w:tcPr>
            <w:tcW w:w="4211" w:type="dxa"/>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Установка стелы</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1354,87</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Установка намогильной стелы  (креста), изготовленного из пиломатериалов и регистрационного знака</w:t>
            </w:r>
          </w:p>
        </w:tc>
      </w:tr>
      <w:tr w:rsidR="00EF5F00" w:rsidRPr="00EF5F00" w:rsidTr="005431D3">
        <w:tc>
          <w:tcPr>
            <w:tcW w:w="4882" w:type="dxa"/>
            <w:gridSpan w:val="2"/>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Всего</w:t>
            </w:r>
          </w:p>
        </w:tc>
        <w:tc>
          <w:tcPr>
            <w:tcW w:w="1559"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50126,02</w:t>
            </w:r>
          </w:p>
        </w:tc>
        <w:tc>
          <w:tcPr>
            <w:tcW w:w="3118" w:type="dxa"/>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EF5F00" w:rsidRPr="00EF5F00" w:rsidRDefault="00EF5F00" w:rsidP="00EF5F00">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lastRenderedPageBreak/>
        <w:t>Приложение 2</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к Постановлению Администрации </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Сельского поселения  </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w:t>
      </w:r>
      <w:proofErr w:type="spellStart"/>
      <w:r w:rsidRPr="00EF5F00">
        <w:rPr>
          <w:rFonts w:ascii="Times New Roman" w:eastAsia="Calibri" w:hAnsi="Times New Roman" w:cs="Times New Roman"/>
          <w:sz w:val="24"/>
          <w:szCs w:val="24"/>
          <w:lang w:eastAsia="en-US"/>
        </w:rPr>
        <w:t>Юшарский</w:t>
      </w:r>
      <w:proofErr w:type="spellEnd"/>
      <w:r w:rsidRPr="00EF5F00">
        <w:rPr>
          <w:rFonts w:ascii="Times New Roman" w:eastAsia="Calibri" w:hAnsi="Times New Roman" w:cs="Times New Roman"/>
          <w:sz w:val="24"/>
          <w:szCs w:val="24"/>
          <w:lang w:eastAsia="en-US"/>
        </w:rPr>
        <w:t xml:space="preserve">   сельсовет» ЗР НАО </w:t>
      </w:r>
    </w:p>
    <w:p w:rsidR="00EF5F00" w:rsidRPr="00EF5F00" w:rsidRDefault="00EF5F00" w:rsidP="00EF5F00">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от </w:t>
      </w:r>
      <w:proofErr w:type="gramStart"/>
      <w:r w:rsidRPr="00EF5F00">
        <w:rPr>
          <w:rFonts w:ascii="Times New Roman" w:eastAsia="Calibri" w:hAnsi="Times New Roman" w:cs="Times New Roman"/>
          <w:sz w:val="24"/>
          <w:szCs w:val="24"/>
          <w:lang w:eastAsia="en-US"/>
        </w:rPr>
        <w:t>15.03.2024  №</w:t>
      </w:r>
      <w:proofErr w:type="gramEnd"/>
      <w:r w:rsidRPr="00EF5F00">
        <w:rPr>
          <w:rFonts w:ascii="Times New Roman" w:eastAsia="Calibri" w:hAnsi="Times New Roman" w:cs="Times New Roman"/>
          <w:sz w:val="24"/>
          <w:szCs w:val="24"/>
          <w:lang w:eastAsia="en-US"/>
        </w:rPr>
        <w:t xml:space="preserve"> 17-п</w:t>
      </w:r>
    </w:p>
    <w:p w:rsidR="00EF5F00" w:rsidRPr="00EF5F00" w:rsidRDefault="00EF5F00" w:rsidP="00EF5F00">
      <w:pPr>
        <w:autoSpaceDE w:val="0"/>
        <w:autoSpaceDN w:val="0"/>
        <w:adjustRightInd w:val="0"/>
        <w:spacing w:after="0" w:line="240" w:lineRule="auto"/>
        <w:ind w:left="1485"/>
        <w:rPr>
          <w:rFonts w:ascii="Times New Roman" w:eastAsia="Calibri" w:hAnsi="Times New Roman" w:cs="Times New Roman"/>
          <w:b/>
          <w:bCs/>
          <w:sz w:val="24"/>
          <w:szCs w:val="24"/>
          <w:lang w:eastAsia="en-US"/>
        </w:rPr>
      </w:pPr>
    </w:p>
    <w:bookmarkStart w:id="1" w:name="Par94"/>
    <w:bookmarkEnd w:id="1"/>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EF5F00">
        <w:rPr>
          <w:rFonts w:ascii="Times New Roman" w:eastAsia="Calibri" w:hAnsi="Times New Roman" w:cs="Times New Roman"/>
          <w:b/>
          <w:color w:val="000000"/>
          <w:sz w:val="24"/>
          <w:szCs w:val="24"/>
          <w:lang w:eastAsia="en-US"/>
        </w:rPr>
        <w:fldChar w:fldCharType="begin"/>
      </w:r>
      <w:r w:rsidRPr="00EF5F00">
        <w:rPr>
          <w:rFonts w:ascii="Times New Roman" w:eastAsia="Calibri" w:hAnsi="Times New Roman" w:cs="Times New Roman"/>
          <w:b/>
          <w:color w:val="000000"/>
          <w:sz w:val="24"/>
          <w:szCs w:val="24"/>
          <w:lang w:eastAsia="en-US"/>
        </w:rPr>
        <w:instrText xml:space="preserve">HYPERLINK \l Par94  </w:instrText>
      </w:r>
      <w:r w:rsidRPr="00EF5F00">
        <w:rPr>
          <w:rFonts w:ascii="Times New Roman" w:eastAsia="Calibri" w:hAnsi="Times New Roman" w:cs="Times New Roman"/>
          <w:b/>
          <w:color w:val="000000"/>
          <w:sz w:val="24"/>
          <w:szCs w:val="24"/>
          <w:lang w:eastAsia="en-US"/>
        </w:rPr>
        <w:fldChar w:fldCharType="separate"/>
      </w:r>
      <w:r w:rsidRPr="00EF5F00">
        <w:rPr>
          <w:rFonts w:ascii="Times New Roman" w:eastAsia="Calibri" w:hAnsi="Times New Roman" w:cs="Times New Roman"/>
          <w:b/>
          <w:color w:val="000000"/>
          <w:sz w:val="24"/>
          <w:szCs w:val="24"/>
          <w:lang w:eastAsia="en-US"/>
        </w:rPr>
        <w:t>Стоимость</w:t>
      </w:r>
      <w:r w:rsidRPr="00EF5F00">
        <w:rPr>
          <w:rFonts w:ascii="Times New Roman" w:eastAsia="Calibri" w:hAnsi="Times New Roman" w:cs="Times New Roman"/>
          <w:b/>
          <w:color w:val="000000"/>
          <w:sz w:val="24"/>
          <w:szCs w:val="24"/>
          <w:lang w:eastAsia="en-US"/>
        </w:rPr>
        <w:fldChar w:fldCharType="end"/>
      </w:r>
      <w:r w:rsidRPr="00EF5F00">
        <w:rPr>
          <w:rFonts w:ascii="Times New Roman" w:eastAsia="Calibri" w:hAnsi="Times New Roman" w:cs="Times New Roman"/>
          <w:b/>
          <w:color w:val="000000"/>
          <w:sz w:val="24"/>
          <w:szCs w:val="24"/>
          <w:lang w:eastAsia="en-US"/>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w:t>
      </w:r>
      <w:proofErr w:type="spellStart"/>
      <w:r w:rsidRPr="00EF5F00">
        <w:rPr>
          <w:rFonts w:ascii="Times New Roman" w:eastAsia="Calibri" w:hAnsi="Times New Roman" w:cs="Times New Roman"/>
          <w:b/>
          <w:color w:val="000000"/>
          <w:sz w:val="24"/>
          <w:szCs w:val="24"/>
          <w:lang w:eastAsia="en-US"/>
        </w:rPr>
        <w:t>Юшарский</w:t>
      </w:r>
      <w:proofErr w:type="spellEnd"/>
      <w:r w:rsidRPr="00EF5F00">
        <w:rPr>
          <w:rFonts w:ascii="Times New Roman" w:eastAsia="Calibri" w:hAnsi="Times New Roman" w:cs="Times New Roman"/>
          <w:b/>
          <w:color w:val="000000"/>
          <w:sz w:val="24"/>
          <w:szCs w:val="24"/>
          <w:lang w:eastAsia="en-US"/>
        </w:rPr>
        <w:t xml:space="preserve"> сельсовет» Заполярного района Ненецкого автономного округа</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74"/>
        <w:gridCol w:w="4671"/>
        <w:gridCol w:w="1843"/>
        <w:gridCol w:w="2410"/>
      </w:tblGrid>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N п/п</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Перечень услуг</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Стоимость, руб.</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Качественные характеристики предоставляемых услуг по погребению</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3</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Оформление документов, необходимых для погребения</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бесплатно</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EF5F00">
              <w:rPr>
                <w:rFonts w:ascii="Times New Roman" w:eastAsia="Calibri" w:hAnsi="Times New Roman" w:cs="Times New Roman"/>
                <w:color w:val="0D0D0D"/>
                <w:sz w:val="24"/>
                <w:szCs w:val="24"/>
                <w:lang w:eastAsia="en-US"/>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2.</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Транспортировка тела в медицинское учреждение</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бесплатно</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EF5F00">
              <w:rPr>
                <w:rFonts w:ascii="Times New Roman" w:eastAsia="Calibri" w:hAnsi="Times New Roman" w:cs="Times New Roman"/>
                <w:color w:val="0D0D0D"/>
                <w:sz w:val="24"/>
                <w:szCs w:val="24"/>
                <w:lang w:eastAsia="en-US"/>
              </w:rPr>
              <w:t>С места обнаружения (при необходимости)</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3.</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Облачение тела</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871,47</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EF5F00">
              <w:rPr>
                <w:rFonts w:ascii="Times New Roman" w:eastAsia="Calibri" w:hAnsi="Times New Roman" w:cs="Times New Roman"/>
                <w:color w:val="0D0D0D"/>
                <w:sz w:val="24"/>
                <w:szCs w:val="24"/>
                <w:lang w:eastAsia="en-US"/>
              </w:rPr>
              <w:t>В полотно или сарафан не более 200 см*200 см (при необходимости)</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Предоставление (изготовление) и доставка гроба и других предметов, необходимых для погребения, в том числе:</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19837,96</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4.1.</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Предоставление гроба (изготовление)</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10882,31</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Гроб стандартный, нестроганый, изготовленный из пиломатериала или комбинированного материала (из древесноволокнистых плит и пиломатериалов) </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4.2.</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 xml:space="preserve">Доставка гроба к дому </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1429,37</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 xml:space="preserve">Доставка гроба и других предметов, необходимых для погребения, в место </w:t>
            </w:r>
            <w:r w:rsidRPr="00EF5F00">
              <w:rPr>
                <w:rFonts w:ascii="Times New Roman" w:eastAsia="Calibri" w:hAnsi="Times New Roman" w:cs="Times New Roman"/>
                <w:color w:val="1D1B11"/>
                <w:sz w:val="24"/>
                <w:szCs w:val="24"/>
                <w:lang w:eastAsia="en-US"/>
              </w:rPr>
              <w:lastRenderedPageBreak/>
              <w:t xml:space="preserve">нахождения тела (останков) умершего (в пределах населенного пункта сельского поселения по адресу, указанному заявителем при оформлении заказа) </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lastRenderedPageBreak/>
              <w:t>4.3.</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Предоставление и доставка к месту захоронения других предметов, необходимых для погребения</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7526,28</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Изготовление намогильной стелы (креста) и регистрационного знака (деревянная табличка 20 см*10 см с указанием фамилии, инициалов и дат его рождения и смерти)</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5.</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Перевозка тела (останков) умершего на кладбище</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11916,06</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Вынос закрытого гроба с телом (останками) умершего рабочими специализированной службы похоронного дела (4 человека) из места, указанного заявителем при оформлении заказа,  погрузка в транспорт, не предусматривающий перевозку сопровождающих лиц,  перевозка тела (останков) на кладбище, перемещение гроба с телом (останками) умершего к месту захоронения</w:t>
            </w: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6.</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Погребение</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18372,00</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1D1B11"/>
                <w:sz w:val="24"/>
                <w:szCs w:val="24"/>
                <w:lang w:eastAsia="en-US"/>
              </w:rPr>
            </w:pPr>
          </w:p>
        </w:tc>
      </w:tr>
      <w:tr w:rsidR="00EF5F00" w:rsidRPr="00EF5F00" w:rsidTr="005431D3">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6.1.</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Подготовка стандартной могилы</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12640,92</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1D1B11"/>
                <w:sz w:val="24"/>
                <w:szCs w:val="24"/>
                <w:lang w:eastAsia="en-US"/>
              </w:rPr>
            </w:pPr>
            <w:r w:rsidRPr="00EF5F00">
              <w:rPr>
                <w:rFonts w:ascii="Times New Roman" w:eastAsia="Calibri" w:hAnsi="Times New Roman" w:cs="Times New Roman"/>
                <w:color w:val="1D1B11"/>
                <w:sz w:val="24"/>
                <w:szCs w:val="24"/>
                <w:lang w:eastAsia="en-US"/>
              </w:rPr>
              <w:t>Расчистка, разметка места, рытье могилы  (2,3*1.0*1.5 м) ручным способом</w:t>
            </w:r>
          </w:p>
        </w:tc>
      </w:tr>
      <w:tr w:rsidR="00EF5F00" w:rsidRPr="00EF5F00" w:rsidTr="005431D3">
        <w:trPr>
          <w:trHeight w:val="3304"/>
        </w:trPr>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lastRenderedPageBreak/>
              <w:t>6.2.</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Захоронение</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4376,21</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i/>
                <w:color w:val="FF0000"/>
                <w:sz w:val="24"/>
                <w:szCs w:val="24"/>
                <w:lang w:eastAsia="en-US"/>
              </w:rPr>
            </w:pPr>
            <w:r w:rsidRPr="00EF5F00">
              <w:rPr>
                <w:rFonts w:ascii="Times New Roman" w:eastAsia="Calibri" w:hAnsi="Times New Roman" w:cs="Times New Roman"/>
                <w:color w:val="1D1B11"/>
                <w:sz w:val="24"/>
                <w:szCs w:val="24"/>
                <w:lang w:eastAsia="en-US"/>
              </w:rPr>
              <w:t xml:space="preserve">Забивка крышки гроба, опускание гроба в могилу, засыпка могилы и устройство надмогильного холма (0.3-0.5 м от поверхности земли), изготовление и установка регистрационной таблички (табличка металлическая с указанием фамилии, имени, отчества, даты рождения, даты смерти) </w:t>
            </w:r>
          </w:p>
        </w:tc>
      </w:tr>
      <w:tr w:rsidR="00EF5F00" w:rsidRPr="00EF5F00" w:rsidTr="005431D3">
        <w:trPr>
          <w:trHeight w:val="1154"/>
        </w:trPr>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6.3.</w:t>
            </w: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Установка стелы</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1354,87</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Установка намогильной стелы  (креста), изготовленного из пиломатериалов и регистрационного знака</w:t>
            </w:r>
          </w:p>
        </w:tc>
      </w:tr>
      <w:tr w:rsidR="00EF5F00" w:rsidRPr="00EF5F00" w:rsidTr="005431D3">
        <w:trPr>
          <w:trHeight w:val="304"/>
        </w:trPr>
        <w:tc>
          <w:tcPr>
            <w:tcW w:w="574"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p>
        </w:tc>
        <w:tc>
          <w:tcPr>
            <w:tcW w:w="4671"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Всего</w:t>
            </w:r>
          </w:p>
        </w:tc>
        <w:tc>
          <w:tcPr>
            <w:tcW w:w="1843"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F5F00">
              <w:rPr>
                <w:rFonts w:ascii="Times New Roman" w:eastAsia="Calibri" w:hAnsi="Times New Roman" w:cs="Times New Roman"/>
                <w:sz w:val="24"/>
                <w:szCs w:val="24"/>
                <w:lang w:eastAsia="en-US"/>
              </w:rPr>
              <w:t>50997,49</w:t>
            </w:r>
          </w:p>
        </w:tc>
        <w:tc>
          <w:tcPr>
            <w:tcW w:w="2410" w:type="dxa"/>
            <w:tcBorders>
              <w:top w:val="single" w:sz="4" w:space="0" w:color="auto"/>
              <w:left w:val="single" w:sz="4" w:space="0" w:color="auto"/>
              <w:bottom w:val="single" w:sz="4" w:space="0" w:color="auto"/>
              <w:right w:val="single" w:sz="4" w:space="0" w:color="auto"/>
            </w:tcBorders>
          </w:tcPr>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EF5F00" w:rsidRPr="00EF5F00" w:rsidRDefault="00EF5F00" w:rsidP="00EF5F0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EF5F00" w:rsidRPr="00EF5F00" w:rsidRDefault="00EF5F00" w:rsidP="00EF5F00">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p>
    <w:p w:rsidR="0066093C" w:rsidRDefault="0066093C"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EF5F00" w:rsidRPr="0066093C" w:rsidRDefault="00EF5F00" w:rsidP="0066093C">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en-US"/>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C71A43" w:rsidRPr="00A11342" w:rsidRDefault="00C71A43" w:rsidP="00A11342">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 xml:space="preserve">ый бюллетень </w:t>
      </w:r>
      <w:r w:rsidR="0079565E">
        <w:rPr>
          <w:rFonts w:ascii="Times New Roman" w:hAnsi="Times New Roman" w:cs="Times New Roman"/>
          <w:sz w:val="20"/>
          <w:szCs w:val="20"/>
        </w:rPr>
        <w:t>№</w:t>
      </w:r>
      <w:r w:rsidR="00EF5F00">
        <w:rPr>
          <w:rFonts w:ascii="Times New Roman" w:hAnsi="Times New Roman" w:cs="Times New Roman"/>
          <w:sz w:val="20"/>
          <w:szCs w:val="20"/>
        </w:rPr>
        <w:t xml:space="preserve"> 28</w:t>
      </w:r>
      <w:r w:rsidR="00A11342">
        <w:rPr>
          <w:rFonts w:ascii="Times New Roman" w:hAnsi="Times New Roman" w:cs="Times New Roman"/>
          <w:sz w:val="20"/>
          <w:szCs w:val="20"/>
        </w:rPr>
        <w:t>, 2024</w:t>
      </w:r>
      <w:r>
        <w:rPr>
          <w:rFonts w:ascii="Times New Roman" w:hAnsi="Times New Roman" w:cs="Times New Roman"/>
          <w:sz w:val="20"/>
          <w:szCs w:val="20"/>
        </w:rPr>
        <w:t>. Издатель: Администрация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и Совет депутатов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Поселок </w:t>
      </w:r>
      <w:proofErr w:type="spellStart"/>
      <w:r>
        <w:rPr>
          <w:rFonts w:ascii="Times New Roman" w:hAnsi="Times New Roman" w:cs="Times New Roman"/>
          <w:sz w:val="20"/>
          <w:szCs w:val="20"/>
        </w:rPr>
        <w:t>Каратайка</w:t>
      </w:r>
      <w:proofErr w:type="spellEnd"/>
      <w:r w:rsidR="00EF6CD8">
        <w:rPr>
          <w:rFonts w:ascii="Times New Roman" w:hAnsi="Times New Roman" w:cs="Times New Roman"/>
          <w:sz w:val="20"/>
          <w:szCs w:val="20"/>
        </w:rPr>
        <w:t>,</w:t>
      </w:r>
      <w:r w:rsidR="005B1D01">
        <w:rPr>
          <w:rFonts w:ascii="Times New Roman" w:hAnsi="Times New Roman" w:cs="Times New Roman"/>
          <w:sz w:val="20"/>
          <w:szCs w:val="20"/>
        </w:rPr>
        <w:t xml:space="preserve"> редактор </w:t>
      </w:r>
      <w:proofErr w:type="spellStart"/>
      <w:r w:rsidR="005B1D01">
        <w:rPr>
          <w:rFonts w:ascii="Times New Roman" w:hAnsi="Times New Roman" w:cs="Times New Roman"/>
          <w:sz w:val="20"/>
          <w:szCs w:val="20"/>
        </w:rPr>
        <w:t>Вехарева</w:t>
      </w:r>
      <w:proofErr w:type="spellEnd"/>
      <w:r w:rsidR="005B1D01">
        <w:rPr>
          <w:rFonts w:ascii="Times New Roman" w:hAnsi="Times New Roman" w:cs="Times New Roman"/>
          <w:sz w:val="20"/>
          <w:szCs w:val="20"/>
        </w:rPr>
        <w:t xml:space="preserve"> В.Н. Тираж 5</w:t>
      </w:r>
      <w:r>
        <w:rPr>
          <w:rFonts w:ascii="Times New Roman" w:hAnsi="Times New Roman" w:cs="Times New Roman"/>
          <w:sz w:val="20"/>
          <w:szCs w:val="20"/>
        </w:rPr>
        <w:t xml:space="preserve"> экз. Бесплатно. Отпечатан на принтере Администрации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w:t>
      </w:r>
    </w:p>
    <w:p w:rsidR="00C71A43" w:rsidRPr="00F74B8B" w:rsidRDefault="00C71A43" w:rsidP="00C71A43">
      <w:pPr>
        <w:jc w:val="both"/>
        <w:rPr>
          <w:sz w:val="26"/>
          <w:szCs w:val="26"/>
        </w:rPr>
      </w:pPr>
    </w:p>
    <w:sectPr w:rsidR="00C71A43" w:rsidRPr="00F74B8B"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2245D"/>
    <w:rsid w:val="00030123"/>
    <w:rsid w:val="0004030B"/>
    <w:rsid w:val="00076B68"/>
    <w:rsid w:val="000A48F8"/>
    <w:rsid w:val="000A767D"/>
    <w:rsid w:val="00144D38"/>
    <w:rsid w:val="00151D3B"/>
    <w:rsid w:val="001B4039"/>
    <w:rsid w:val="001C0D2F"/>
    <w:rsid w:val="00215975"/>
    <w:rsid w:val="002700D4"/>
    <w:rsid w:val="00296658"/>
    <w:rsid w:val="002E4D38"/>
    <w:rsid w:val="00316650"/>
    <w:rsid w:val="00341D10"/>
    <w:rsid w:val="00350CDD"/>
    <w:rsid w:val="00352F72"/>
    <w:rsid w:val="00356FD6"/>
    <w:rsid w:val="003979BB"/>
    <w:rsid w:val="003D6837"/>
    <w:rsid w:val="00422EFF"/>
    <w:rsid w:val="00424073"/>
    <w:rsid w:val="00425389"/>
    <w:rsid w:val="00431F72"/>
    <w:rsid w:val="00491227"/>
    <w:rsid w:val="00492983"/>
    <w:rsid w:val="004A475A"/>
    <w:rsid w:val="004C4EFE"/>
    <w:rsid w:val="004D08AA"/>
    <w:rsid w:val="00536152"/>
    <w:rsid w:val="00544F4C"/>
    <w:rsid w:val="005533E5"/>
    <w:rsid w:val="005654EE"/>
    <w:rsid w:val="005B1D01"/>
    <w:rsid w:val="005B7F0A"/>
    <w:rsid w:val="00601021"/>
    <w:rsid w:val="0064448D"/>
    <w:rsid w:val="00645C2C"/>
    <w:rsid w:val="0066093C"/>
    <w:rsid w:val="00665F76"/>
    <w:rsid w:val="00671318"/>
    <w:rsid w:val="006721D6"/>
    <w:rsid w:val="00697647"/>
    <w:rsid w:val="0072097D"/>
    <w:rsid w:val="007310D3"/>
    <w:rsid w:val="00744EAE"/>
    <w:rsid w:val="00761EE1"/>
    <w:rsid w:val="0077708C"/>
    <w:rsid w:val="0079565E"/>
    <w:rsid w:val="007979A1"/>
    <w:rsid w:val="007B467E"/>
    <w:rsid w:val="007F2290"/>
    <w:rsid w:val="007F5AEB"/>
    <w:rsid w:val="008132A2"/>
    <w:rsid w:val="00875EAB"/>
    <w:rsid w:val="00916A37"/>
    <w:rsid w:val="009177C9"/>
    <w:rsid w:val="009339F9"/>
    <w:rsid w:val="00987C64"/>
    <w:rsid w:val="0099470B"/>
    <w:rsid w:val="00A11342"/>
    <w:rsid w:val="00A12F8E"/>
    <w:rsid w:val="00A7309E"/>
    <w:rsid w:val="00AA3056"/>
    <w:rsid w:val="00AC5484"/>
    <w:rsid w:val="00AD0336"/>
    <w:rsid w:val="00B07567"/>
    <w:rsid w:val="00B244F3"/>
    <w:rsid w:val="00B24DA5"/>
    <w:rsid w:val="00B800DB"/>
    <w:rsid w:val="00BD7B37"/>
    <w:rsid w:val="00BF2998"/>
    <w:rsid w:val="00C0014E"/>
    <w:rsid w:val="00C11270"/>
    <w:rsid w:val="00C21A79"/>
    <w:rsid w:val="00C46B43"/>
    <w:rsid w:val="00C63FC8"/>
    <w:rsid w:val="00C71A43"/>
    <w:rsid w:val="00C752AE"/>
    <w:rsid w:val="00C845DD"/>
    <w:rsid w:val="00CA03CB"/>
    <w:rsid w:val="00CB0B17"/>
    <w:rsid w:val="00CB796C"/>
    <w:rsid w:val="00CC7963"/>
    <w:rsid w:val="00CE32FC"/>
    <w:rsid w:val="00CF1504"/>
    <w:rsid w:val="00CF3AAC"/>
    <w:rsid w:val="00CF4333"/>
    <w:rsid w:val="00D04BA4"/>
    <w:rsid w:val="00D25495"/>
    <w:rsid w:val="00D369BA"/>
    <w:rsid w:val="00D4741F"/>
    <w:rsid w:val="00D60A9F"/>
    <w:rsid w:val="00DA0076"/>
    <w:rsid w:val="00DD7610"/>
    <w:rsid w:val="00E404F1"/>
    <w:rsid w:val="00E42D75"/>
    <w:rsid w:val="00E53F7C"/>
    <w:rsid w:val="00EA1F36"/>
    <w:rsid w:val="00EA5071"/>
    <w:rsid w:val="00EE3914"/>
    <w:rsid w:val="00EF5F00"/>
    <w:rsid w:val="00EF6CD8"/>
    <w:rsid w:val="00F138F9"/>
    <w:rsid w:val="00F2128E"/>
    <w:rsid w:val="00F33D01"/>
    <w:rsid w:val="00F51A8F"/>
    <w:rsid w:val="00F85D95"/>
    <w:rsid w:val="00F863A2"/>
    <w:rsid w:val="00FB0477"/>
    <w:rsid w:val="00FB2DB6"/>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7E192"/>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DAC81-C048-43A9-BE97-E2E34833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77</cp:revision>
  <cp:lastPrinted>2024-02-29T06:40:00Z</cp:lastPrinted>
  <dcterms:created xsi:type="dcterms:W3CDTF">2022-10-03T08:35:00Z</dcterms:created>
  <dcterms:modified xsi:type="dcterms:W3CDTF">2024-03-15T06:36:00Z</dcterms:modified>
</cp:coreProperties>
</file>